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napToGrid w:val="0"/>
        <w:spacing w:line="360" w:lineRule="auto"/>
        <w:ind w:left="0"/>
        <w:jc w:val="center"/>
        <w:rPr>
          <w:rFonts w:ascii="黑体" w:hAnsi="黑体" w:eastAsia="黑体"/>
          <w:sz w:val="36"/>
          <w:szCs w:val="36"/>
          <w:lang w:eastAsia="zh-CN"/>
        </w:rPr>
      </w:pPr>
    </w:p>
    <w:p>
      <w:pPr>
        <w:pStyle w:val="2"/>
        <w:snapToGrid w:val="0"/>
        <w:spacing w:line="360" w:lineRule="auto"/>
        <w:ind w:left="0"/>
        <w:jc w:val="center"/>
        <w:rPr>
          <w:rFonts w:ascii="黑体" w:hAnsi="黑体" w:eastAsia="黑体"/>
          <w:sz w:val="36"/>
          <w:szCs w:val="36"/>
          <w:lang w:eastAsia="zh-CN"/>
        </w:rPr>
      </w:pPr>
    </w:p>
    <w:p>
      <w:pPr>
        <w:jc w:val="center"/>
        <w:rPr>
          <w:b/>
          <w:sz w:val="44"/>
          <w:szCs w:val="44"/>
          <w:lang w:val="zh-CN" w:eastAsia="zh-CN"/>
        </w:rPr>
      </w:pPr>
      <w:r>
        <w:rPr>
          <w:rFonts w:hint="eastAsia" w:ascii="宋体" w:hAnsi="宋体" w:eastAsia="宋体" w:cs="宋体"/>
          <w:b/>
          <w:sz w:val="28"/>
          <w:szCs w:val="28"/>
          <w:lang w:val="zh-CN" w:eastAsia="zh-CN"/>
        </w:rPr>
        <w:t>武汉科技大学老年病医院（武汉科技大学医学转化楼）建设项目</w:t>
      </w:r>
    </w:p>
    <w:p>
      <w:pPr>
        <w:jc w:val="center"/>
        <w:rPr>
          <w:b/>
          <w:sz w:val="44"/>
          <w:szCs w:val="44"/>
          <w:lang w:val="zh-CN" w:eastAsia="zh-CN"/>
        </w:rPr>
      </w:pPr>
    </w:p>
    <w:p>
      <w:pPr>
        <w:pStyle w:val="2"/>
        <w:rPr>
          <w:b/>
          <w:sz w:val="44"/>
          <w:szCs w:val="44"/>
          <w:lang w:val="zh-CN" w:eastAsia="zh-CN"/>
        </w:rPr>
      </w:pPr>
    </w:p>
    <w:p>
      <w:pPr>
        <w:pStyle w:val="2"/>
        <w:rPr>
          <w:b/>
          <w:sz w:val="44"/>
          <w:szCs w:val="44"/>
          <w:lang w:val="zh-CN" w:eastAsia="zh-CN"/>
        </w:rPr>
      </w:pPr>
    </w:p>
    <w:p>
      <w:pPr>
        <w:jc w:val="center"/>
        <w:rPr>
          <w:b/>
          <w:sz w:val="44"/>
          <w:szCs w:val="44"/>
          <w:lang w:val="zh-CN" w:eastAsia="zh-CN"/>
        </w:rPr>
      </w:pPr>
    </w:p>
    <w:p>
      <w:pPr>
        <w:jc w:val="center"/>
        <w:rPr>
          <w:rFonts w:ascii="黑体" w:hAnsi="黑体" w:eastAsia="黑体"/>
          <w:sz w:val="72"/>
          <w:szCs w:val="72"/>
          <w:lang w:val="zh-CN" w:eastAsia="zh-CN"/>
        </w:rPr>
      </w:pPr>
      <w:r>
        <w:rPr>
          <w:rFonts w:hint="eastAsia" w:ascii="黑体" w:hAnsi="黑体" w:eastAsia="黑体"/>
          <w:sz w:val="72"/>
          <w:szCs w:val="72"/>
          <w:lang w:val="zh-CN" w:eastAsia="zh-CN"/>
        </w:rPr>
        <w:t>水土保持监测总结报告</w:t>
      </w: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黑体" w:hAnsi="黑体" w:eastAsia="黑体"/>
          <w:sz w:val="72"/>
          <w:szCs w:val="72"/>
          <w:lang w:val="zh-CN" w:eastAsia="zh-CN"/>
        </w:rPr>
      </w:pPr>
    </w:p>
    <w:p>
      <w:pPr>
        <w:jc w:val="center"/>
        <w:rPr>
          <w:rFonts w:ascii="宋体" w:hAnsi="宋体"/>
          <w:sz w:val="32"/>
          <w:szCs w:val="32"/>
          <w:lang w:val="zh-CN" w:eastAsia="zh-CN"/>
        </w:rPr>
      </w:pPr>
      <w:r>
        <w:rPr>
          <w:rFonts w:hint="eastAsia" w:ascii="宋体" w:hAnsi="宋体"/>
          <w:sz w:val="32"/>
          <w:szCs w:val="32"/>
          <w:lang w:val="zh-CN" w:eastAsia="zh-CN"/>
        </w:rPr>
        <w:t>建设单位：</w:t>
      </w:r>
      <w:r>
        <w:rPr>
          <w:rFonts w:hint="eastAsia"/>
          <w:bCs/>
          <w:spacing w:val="-14"/>
          <w:sz w:val="32"/>
          <w:szCs w:val="32"/>
          <w:lang w:val="en-US" w:eastAsia="zh-CN"/>
        </w:rPr>
        <w:t>武汉科技大学医院</w:t>
      </w:r>
    </w:p>
    <w:p>
      <w:pPr>
        <w:jc w:val="center"/>
        <w:rPr>
          <w:rFonts w:ascii="宋体" w:hAnsi="宋体"/>
          <w:sz w:val="32"/>
          <w:szCs w:val="32"/>
          <w:lang w:val="zh-CN" w:eastAsia="zh-CN"/>
        </w:rPr>
      </w:pPr>
      <w:r>
        <w:rPr>
          <w:rFonts w:hint="eastAsia" w:ascii="宋体" w:hAnsi="宋体"/>
          <w:sz w:val="32"/>
          <w:szCs w:val="32"/>
          <w:lang w:val="zh-CN" w:eastAsia="zh-CN"/>
        </w:rPr>
        <w:t>监测单位：武汉卫澜环保科技有限责任公司</w:t>
      </w:r>
    </w:p>
    <w:p>
      <w:pPr>
        <w:pStyle w:val="2"/>
        <w:snapToGrid w:val="0"/>
        <w:spacing w:line="360" w:lineRule="auto"/>
        <w:ind w:left="0"/>
        <w:jc w:val="center"/>
        <w:rPr>
          <w:rFonts w:ascii="黑体" w:hAnsi="黑体" w:eastAsia="黑体"/>
          <w:sz w:val="32"/>
          <w:szCs w:val="32"/>
          <w:lang w:eastAsia="zh-CN"/>
        </w:rPr>
      </w:pPr>
      <w:r>
        <w:rPr>
          <w:rFonts w:hint="eastAsia"/>
          <w:sz w:val="32"/>
          <w:szCs w:val="32"/>
          <w:lang w:eastAsia="zh-CN"/>
        </w:rPr>
        <w:t>2</w:t>
      </w:r>
      <w:r>
        <w:rPr>
          <w:sz w:val="32"/>
          <w:szCs w:val="32"/>
          <w:lang w:eastAsia="zh-CN"/>
        </w:rPr>
        <w:t>0</w:t>
      </w:r>
      <w:r>
        <w:rPr>
          <w:rFonts w:hint="eastAsia"/>
          <w:sz w:val="32"/>
          <w:szCs w:val="32"/>
          <w:lang w:val="en-US" w:eastAsia="zh-CN"/>
        </w:rPr>
        <w:t>22</w:t>
      </w:r>
      <w:r>
        <w:rPr>
          <w:rFonts w:hint="eastAsia"/>
          <w:sz w:val="32"/>
          <w:szCs w:val="32"/>
          <w:lang w:eastAsia="zh-CN"/>
        </w:rPr>
        <w:t>年</w:t>
      </w:r>
      <w:r>
        <w:rPr>
          <w:rFonts w:hint="eastAsia"/>
          <w:sz w:val="32"/>
          <w:szCs w:val="32"/>
          <w:lang w:val="en-US" w:eastAsia="zh-CN"/>
        </w:rPr>
        <w:t>10</w:t>
      </w:r>
      <w:r>
        <w:rPr>
          <w:rFonts w:hint="eastAsia"/>
          <w:sz w:val="32"/>
          <w:szCs w:val="32"/>
          <w:lang w:eastAsia="zh-CN"/>
        </w:rPr>
        <w:t>月</w:t>
      </w:r>
    </w:p>
    <w:p>
      <w:pPr>
        <w:spacing w:line="360" w:lineRule="auto"/>
        <w:rPr>
          <w:rFonts w:ascii="Times New Roman" w:hAnsi="Times New Roman"/>
          <w:b/>
          <w:bCs/>
          <w:spacing w:val="-14"/>
          <w:sz w:val="32"/>
        </w:rPr>
      </w:pPr>
    </w:p>
    <w:p>
      <w:pPr>
        <w:spacing w:line="360" w:lineRule="auto"/>
        <w:ind w:firstLine="1320" w:firstLineChars="450"/>
        <w:rPr>
          <w:rFonts w:ascii="Times New Roman" w:hAnsi="Times New Roman"/>
          <w:b/>
          <w:bCs/>
          <w:spacing w:val="-14"/>
          <w:sz w:val="32"/>
        </w:rPr>
      </w:pPr>
    </w:p>
    <w:p>
      <w:pPr>
        <w:tabs>
          <w:tab w:val="center" w:pos="4152"/>
        </w:tabs>
        <w:rPr>
          <w:lang w:val="zh-CN" w:eastAsia="zh-CN"/>
        </w:rPr>
      </w:pPr>
    </w:p>
    <w:p>
      <w:pPr>
        <w:jc w:val="center"/>
        <w:rPr>
          <w:rFonts w:hint="eastAsia" w:ascii="黑体" w:hAnsi="黑体" w:eastAsia="黑体"/>
          <w:sz w:val="32"/>
          <w:szCs w:val="28"/>
          <w:lang w:val="zh-CN" w:eastAsia="zh-CN"/>
        </w:rPr>
      </w:pPr>
      <w:r>
        <w:rPr>
          <w:rFonts w:hint="eastAsia" w:ascii="黑体" w:hAnsi="黑体" w:eastAsia="黑体"/>
          <w:sz w:val="32"/>
          <w:szCs w:val="28"/>
          <w:lang w:val="zh-CN" w:eastAsia="zh-CN"/>
        </w:rPr>
        <w:t>武汉科技大学老年病医院</w:t>
      </w:r>
    </w:p>
    <w:p>
      <w:pPr>
        <w:jc w:val="center"/>
        <w:rPr>
          <w:rFonts w:hint="eastAsia" w:ascii="黑体" w:hAnsi="黑体" w:eastAsia="黑体"/>
          <w:sz w:val="32"/>
          <w:szCs w:val="28"/>
          <w:lang w:val="zh-CN" w:eastAsia="zh-CN"/>
        </w:rPr>
      </w:pPr>
      <w:r>
        <w:rPr>
          <w:rFonts w:hint="eastAsia" w:ascii="黑体" w:hAnsi="黑体" w:eastAsia="黑体"/>
          <w:sz w:val="32"/>
          <w:szCs w:val="28"/>
          <w:lang w:val="zh-CN" w:eastAsia="zh-CN"/>
        </w:rPr>
        <w:t>（武汉科技大学医学转化楼）建设项目</w:t>
      </w:r>
    </w:p>
    <w:p>
      <w:pPr>
        <w:jc w:val="center"/>
        <w:rPr>
          <w:rFonts w:ascii="黑体" w:hAnsi="黑体" w:eastAsia="黑体"/>
          <w:sz w:val="32"/>
          <w:szCs w:val="28"/>
          <w:lang w:val="zh-CN" w:eastAsia="zh-CN"/>
        </w:rPr>
      </w:pPr>
      <w:r>
        <w:rPr>
          <w:rFonts w:hint="eastAsia" w:ascii="黑体" w:hAnsi="黑体" w:eastAsia="黑体"/>
          <w:sz w:val="32"/>
          <w:szCs w:val="28"/>
          <w:lang w:val="zh-CN" w:eastAsia="zh-CN"/>
        </w:rPr>
        <w:t>水土保持监测总结报告责任页</w:t>
      </w:r>
    </w:p>
    <w:p>
      <w:pPr>
        <w:jc w:val="center"/>
        <w:rPr>
          <w:rFonts w:ascii="黑体" w:hAnsi="黑体" w:eastAsia="黑体"/>
          <w:sz w:val="32"/>
          <w:szCs w:val="28"/>
          <w:lang w:val="zh-CN" w:eastAsia="zh-CN"/>
        </w:rPr>
      </w:pPr>
    </w:p>
    <w:tbl>
      <w:tblPr>
        <w:tblStyle w:val="1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84"/>
        <w:gridCol w:w="382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exact"/>
          <w:jc w:val="center"/>
        </w:trPr>
        <w:tc>
          <w:tcPr>
            <w:tcW w:w="3085" w:type="dxa"/>
            <w:gridSpan w:val="2"/>
            <w:noWrap w:val="0"/>
            <w:vAlign w:val="center"/>
          </w:tcPr>
          <w:p>
            <w:pPr>
              <w:jc w:val="center"/>
              <w:rPr>
                <w:sz w:val="28"/>
                <w:szCs w:val="28"/>
              </w:rPr>
            </w:pPr>
            <w:r>
              <w:rPr>
                <w:sz w:val="28"/>
                <w:szCs w:val="28"/>
              </w:rPr>
              <w:t>项目名称</w:t>
            </w:r>
          </w:p>
        </w:tc>
        <w:tc>
          <w:tcPr>
            <w:tcW w:w="6095" w:type="dxa"/>
            <w:gridSpan w:val="2"/>
            <w:noWrap w:val="0"/>
            <w:vAlign w:val="center"/>
          </w:tcPr>
          <w:p>
            <w:pPr>
              <w:jc w:val="center"/>
              <w:rPr>
                <w:rFonts w:hint="eastAsia" w:eastAsia="仿宋_GB2312"/>
                <w:sz w:val="28"/>
                <w:szCs w:val="28"/>
                <w:lang w:eastAsia="zh-CN"/>
              </w:rPr>
            </w:pPr>
            <w:r>
              <w:rPr>
                <w:rFonts w:hint="eastAsia"/>
                <w:sz w:val="28"/>
                <w:szCs w:val="28"/>
                <w:lang w:eastAsia="zh-CN"/>
              </w:rPr>
              <w:t>武汉科技大学老年病医院（武汉科技大学医学转化楼）建设项目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5" w:type="dxa"/>
            <w:gridSpan w:val="2"/>
            <w:noWrap w:val="0"/>
            <w:vAlign w:val="center"/>
          </w:tcPr>
          <w:p>
            <w:pPr>
              <w:jc w:val="center"/>
              <w:rPr>
                <w:sz w:val="28"/>
                <w:szCs w:val="28"/>
              </w:rPr>
            </w:pPr>
            <w:r>
              <w:rPr>
                <w:sz w:val="28"/>
                <w:szCs w:val="28"/>
              </w:rPr>
              <w:t>建设单位</w:t>
            </w:r>
          </w:p>
        </w:tc>
        <w:tc>
          <w:tcPr>
            <w:tcW w:w="6095" w:type="dxa"/>
            <w:gridSpan w:val="2"/>
            <w:noWrap w:val="0"/>
            <w:vAlign w:val="center"/>
          </w:tcPr>
          <w:p>
            <w:pPr>
              <w:jc w:val="center"/>
              <w:rPr>
                <w:rFonts w:hint="eastAsia"/>
                <w:sz w:val="28"/>
                <w:szCs w:val="28"/>
              </w:rPr>
            </w:pPr>
            <w:r>
              <w:rPr>
                <w:rFonts w:hint="eastAsia"/>
                <w:sz w:val="28"/>
                <w:szCs w:val="28"/>
                <w:lang w:val="en-US" w:eastAsia="zh-CN"/>
              </w:rPr>
              <w:t>武汉科技大学医院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3085" w:type="dxa"/>
            <w:gridSpan w:val="2"/>
            <w:noWrap w:val="0"/>
            <w:vAlign w:val="center"/>
          </w:tcPr>
          <w:p>
            <w:pPr>
              <w:jc w:val="center"/>
              <w:rPr>
                <w:sz w:val="28"/>
                <w:szCs w:val="28"/>
              </w:rPr>
            </w:pPr>
            <w:r>
              <w:rPr>
                <w:sz w:val="28"/>
                <w:szCs w:val="28"/>
              </w:rPr>
              <w:t>监测单位</w:t>
            </w:r>
          </w:p>
        </w:tc>
        <w:tc>
          <w:tcPr>
            <w:tcW w:w="6095" w:type="dxa"/>
            <w:gridSpan w:val="2"/>
            <w:noWrap w:val="0"/>
            <w:vAlign w:val="center"/>
          </w:tcPr>
          <w:p>
            <w:pPr>
              <w:jc w:val="center"/>
              <w:rPr>
                <w:rFonts w:hint="eastAsia" w:eastAsia="仿宋_GB2312"/>
                <w:sz w:val="28"/>
                <w:szCs w:val="28"/>
                <w:lang w:eastAsia="zh-CN"/>
              </w:rPr>
            </w:pPr>
            <w:r>
              <w:rPr>
                <w:rFonts w:hint="eastAsia"/>
                <w:sz w:val="28"/>
                <w:szCs w:val="28"/>
                <w:lang w:eastAsia="zh-CN"/>
              </w:rPr>
              <w:t>武汉卫澜环保科技有限责任公司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jc w:val="center"/>
        </w:trPr>
        <w:tc>
          <w:tcPr>
            <w:tcW w:w="3085" w:type="dxa"/>
            <w:gridSpan w:val="2"/>
            <w:noWrap w:val="0"/>
            <w:vAlign w:val="center"/>
          </w:tcPr>
          <w:p>
            <w:pPr>
              <w:jc w:val="center"/>
              <w:rPr>
                <w:sz w:val="28"/>
                <w:szCs w:val="28"/>
              </w:rPr>
            </w:pPr>
            <w:r>
              <w:rPr>
                <w:sz w:val="28"/>
                <w:szCs w:val="28"/>
              </w:rPr>
              <w:t>审   核</w:t>
            </w:r>
          </w:p>
        </w:tc>
        <w:tc>
          <w:tcPr>
            <w:tcW w:w="3827" w:type="dxa"/>
            <w:noWrap w:val="0"/>
            <w:vAlign w:val="center"/>
          </w:tcPr>
          <w:p>
            <w:pPr>
              <w:jc w:val="center"/>
              <w:rPr>
                <w:rFonts w:hint="eastAsia"/>
                <w:sz w:val="28"/>
                <w:szCs w:val="28"/>
                <w:lang w:val="en-US" w:eastAsia="zh-CN"/>
              </w:rPr>
            </w:pPr>
            <w:r>
              <w:rPr>
                <w:rFonts w:hint="eastAsia"/>
                <w:sz w:val="28"/>
                <w:szCs w:val="28"/>
                <w:lang w:val="en-US" w:eastAsia="zh-CN"/>
              </w:rPr>
              <w:t>黄  浩</w:t>
            </w:r>
          </w:p>
        </w:tc>
        <w:tc>
          <w:tcPr>
            <w:tcW w:w="2268" w:type="dxa"/>
            <w:noWrap w:val="0"/>
            <w:vAlign w:val="center"/>
          </w:tcPr>
          <w:p>
            <w:pPr>
              <w:jc w:val="cente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exact"/>
          <w:jc w:val="center"/>
        </w:trPr>
        <w:tc>
          <w:tcPr>
            <w:tcW w:w="3085" w:type="dxa"/>
            <w:gridSpan w:val="2"/>
            <w:noWrap w:val="0"/>
            <w:vAlign w:val="center"/>
          </w:tcPr>
          <w:p>
            <w:pPr>
              <w:jc w:val="center"/>
              <w:rPr>
                <w:sz w:val="28"/>
                <w:szCs w:val="28"/>
              </w:rPr>
            </w:pPr>
            <w:r>
              <w:rPr>
                <w:sz w:val="28"/>
                <w:szCs w:val="28"/>
              </w:rPr>
              <w:t>校   核</w:t>
            </w:r>
          </w:p>
        </w:tc>
        <w:tc>
          <w:tcPr>
            <w:tcW w:w="3827" w:type="dxa"/>
            <w:noWrap w:val="0"/>
            <w:vAlign w:val="center"/>
          </w:tcPr>
          <w:p>
            <w:pPr>
              <w:jc w:val="center"/>
              <w:rPr>
                <w:rFonts w:hint="eastAsia"/>
                <w:sz w:val="28"/>
                <w:szCs w:val="28"/>
                <w:lang w:val="en-US" w:eastAsia="zh-CN"/>
              </w:rPr>
            </w:pPr>
            <w:r>
              <w:rPr>
                <w:rFonts w:hint="eastAsia"/>
                <w:sz w:val="28"/>
                <w:szCs w:val="28"/>
                <w:lang w:val="en-US" w:eastAsia="zh-CN"/>
              </w:rPr>
              <w:t>代  闯</w:t>
            </w:r>
          </w:p>
        </w:tc>
        <w:tc>
          <w:tcPr>
            <w:tcW w:w="2268" w:type="dxa"/>
            <w:noWrap w:val="0"/>
            <w:vAlign w:val="center"/>
          </w:tcPr>
          <w:p>
            <w:pPr>
              <w:jc w:val="cente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exact"/>
          <w:jc w:val="center"/>
        </w:trPr>
        <w:tc>
          <w:tcPr>
            <w:tcW w:w="1101" w:type="dxa"/>
            <w:vMerge w:val="restart"/>
            <w:noWrap w:val="0"/>
            <w:vAlign w:val="center"/>
          </w:tcPr>
          <w:p>
            <w:pPr>
              <w:jc w:val="center"/>
              <w:rPr>
                <w:sz w:val="28"/>
                <w:szCs w:val="28"/>
              </w:rPr>
            </w:pPr>
            <w:r>
              <w:rPr>
                <w:sz w:val="28"/>
                <w:szCs w:val="28"/>
              </w:rPr>
              <w:t>监测</w:t>
            </w:r>
          </w:p>
          <w:p>
            <w:pPr>
              <w:jc w:val="center"/>
              <w:rPr>
                <w:sz w:val="28"/>
                <w:szCs w:val="28"/>
              </w:rPr>
            </w:pPr>
            <w:r>
              <w:rPr>
                <w:sz w:val="28"/>
                <w:szCs w:val="28"/>
              </w:rPr>
              <w:t>项目组</w:t>
            </w:r>
          </w:p>
          <w:p>
            <w:pPr>
              <w:jc w:val="center"/>
              <w:rPr>
                <w:sz w:val="28"/>
                <w:szCs w:val="28"/>
              </w:rPr>
            </w:pPr>
          </w:p>
        </w:tc>
        <w:tc>
          <w:tcPr>
            <w:tcW w:w="1984" w:type="dxa"/>
            <w:noWrap w:val="0"/>
            <w:vAlign w:val="center"/>
          </w:tcPr>
          <w:p>
            <w:pPr>
              <w:rPr>
                <w:sz w:val="28"/>
                <w:szCs w:val="28"/>
              </w:rPr>
            </w:pPr>
            <w:r>
              <w:rPr>
                <w:sz w:val="28"/>
                <w:szCs w:val="28"/>
              </w:rPr>
              <w:t>总监测工程师</w:t>
            </w:r>
          </w:p>
        </w:tc>
        <w:tc>
          <w:tcPr>
            <w:tcW w:w="3827" w:type="dxa"/>
            <w:noWrap w:val="0"/>
            <w:vAlign w:val="center"/>
          </w:tcPr>
          <w:p>
            <w:pPr>
              <w:jc w:val="center"/>
              <w:rPr>
                <w:rFonts w:hint="eastAsia"/>
                <w:sz w:val="28"/>
                <w:szCs w:val="28"/>
                <w:lang w:val="en-US" w:eastAsia="zh-CN"/>
              </w:rPr>
            </w:pPr>
            <w:r>
              <w:rPr>
                <w:rFonts w:hint="eastAsia"/>
                <w:sz w:val="28"/>
                <w:szCs w:val="28"/>
                <w:lang w:val="en-US" w:eastAsia="zh-CN"/>
              </w:rPr>
              <w:t>刘  杰</w:t>
            </w:r>
          </w:p>
        </w:tc>
        <w:tc>
          <w:tcPr>
            <w:tcW w:w="2268" w:type="dxa"/>
            <w:noWrap w:val="0"/>
            <w:vAlign w:val="center"/>
          </w:tcPr>
          <w:p>
            <w:pPr>
              <w:jc w:val="cente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exact"/>
          <w:jc w:val="center"/>
        </w:trPr>
        <w:tc>
          <w:tcPr>
            <w:tcW w:w="1101" w:type="dxa"/>
            <w:vMerge w:val="continue"/>
            <w:noWrap w:val="0"/>
            <w:vAlign w:val="center"/>
          </w:tcPr>
          <w:p>
            <w:pPr>
              <w:jc w:val="center"/>
              <w:rPr>
                <w:sz w:val="28"/>
                <w:szCs w:val="28"/>
              </w:rPr>
            </w:pPr>
          </w:p>
        </w:tc>
        <w:tc>
          <w:tcPr>
            <w:tcW w:w="1984" w:type="dxa"/>
            <w:vMerge w:val="restart"/>
            <w:noWrap w:val="0"/>
            <w:vAlign w:val="center"/>
          </w:tcPr>
          <w:p>
            <w:pPr>
              <w:jc w:val="center"/>
              <w:rPr>
                <w:sz w:val="28"/>
                <w:szCs w:val="28"/>
              </w:rPr>
            </w:pPr>
            <w:r>
              <w:rPr>
                <w:sz w:val="28"/>
                <w:szCs w:val="28"/>
              </w:rPr>
              <w:t>监测工程师</w:t>
            </w:r>
          </w:p>
        </w:tc>
        <w:tc>
          <w:tcPr>
            <w:tcW w:w="3827" w:type="dxa"/>
            <w:noWrap w:val="0"/>
            <w:vAlign w:val="center"/>
          </w:tcPr>
          <w:p>
            <w:pPr>
              <w:jc w:val="center"/>
              <w:rPr>
                <w:rFonts w:hint="eastAsia"/>
                <w:sz w:val="28"/>
                <w:szCs w:val="28"/>
                <w:lang w:val="en-US" w:eastAsia="zh-CN"/>
              </w:rPr>
            </w:pPr>
            <w:r>
              <w:rPr>
                <w:rFonts w:hint="eastAsia"/>
                <w:sz w:val="28"/>
                <w:szCs w:val="28"/>
                <w:lang w:val="en-US" w:eastAsia="zh-CN"/>
              </w:rPr>
              <w:t>黄  浩</w:t>
            </w:r>
          </w:p>
        </w:tc>
        <w:tc>
          <w:tcPr>
            <w:tcW w:w="2268" w:type="dxa"/>
            <w:noWrap w:val="0"/>
            <w:vAlign w:val="center"/>
          </w:tcPr>
          <w:p>
            <w:pPr>
              <w:jc w:val="cente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exact"/>
          <w:jc w:val="center"/>
        </w:trPr>
        <w:tc>
          <w:tcPr>
            <w:tcW w:w="1101" w:type="dxa"/>
            <w:vMerge w:val="continue"/>
            <w:noWrap w:val="0"/>
            <w:vAlign w:val="center"/>
          </w:tcPr>
          <w:p>
            <w:pPr>
              <w:jc w:val="center"/>
              <w:rPr>
                <w:sz w:val="28"/>
                <w:szCs w:val="28"/>
              </w:rPr>
            </w:pPr>
          </w:p>
        </w:tc>
        <w:tc>
          <w:tcPr>
            <w:tcW w:w="1984" w:type="dxa"/>
            <w:vMerge w:val="continue"/>
            <w:noWrap w:val="0"/>
            <w:vAlign w:val="center"/>
          </w:tcPr>
          <w:p>
            <w:pPr>
              <w:jc w:val="center"/>
              <w:rPr>
                <w:sz w:val="28"/>
                <w:szCs w:val="28"/>
              </w:rPr>
            </w:pPr>
          </w:p>
        </w:tc>
        <w:tc>
          <w:tcPr>
            <w:tcW w:w="3827" w:type="dxa"/>
            <w:noWrap w:val="0"/>
            <w:vAlign w:val="center"/>
          </w:tcPr>
          <w:p>
            <w:pPr>
              <w:jc w:val="center"/>
              <w:rPr>
                <w:rFonts w:hint="eastAsia"/>
                <w:sz w:val="28"/>
                <w:szCs w:val="28"/>
                <w:lang w:val="en-US" w:eastAsia="zh-CN"/>
              </w:rPr>
            </w:pPr>
            <w:r>
              <w:rPr>
                <w:rFonts w:hint="eastAsia"/>
                <w:sz w:val="28"/>
                <w:szCs w:val="28"/>
                <w:lang w:val="en-US" w:eastAsia="zh-CN"/>
              </w:rPr>
              <w:t>李  沙</w:t>
            </w:r>
          </w:p>
        </w:tc>
        <w:tc>
          <w:tcPr>
            <w:tcW w:w="2268" w:type="dxa"/>
            <w:noWrap w:val="0"/>
            <w:vAlign w:val="center"/>
          </w:tcPr>
          <w:p>
            <w:pPr>
              <w:jc w:val="cente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exact"/>
          <w:jc w:val="center"/>
        </w:trPr>
        <w:tc>
          <w:tcPr>
            <w:tcW w:w="1101" w:type="dxa"/>
            <w:vMerge w:val="continue"/>
            <w:noWrap w:val="0"/>
            <w:vAlign w:val="center"/>
          </w:tcPr>
          <w:p>
            <w:pPr>
              <w:jc w:val="center"/>
              <w:rPr>
                <w:sz w:val="28"/>
                <w:szCs w:val="28"/>
              </w:rPr>
            </w:pPr>
          </w:p>
        </w:tc>
        <w:tc>
          <w:tcPr>
            <w:tcW w:w="1984" w:type="dxa"/>
            <w:vMerge w:val="restart"/>
            <w:noWrap w:val="0"/>
            <w:vAlign w:val="center"/>
          </w:tcPr>
          <w:p>
            <w:pPr>
              <w:jc w:val="center"/>
              <w:rPr>
                <w:rFonts w:hint="eastAsia"/>
                <w:sz w:val="28"/>
                <w:szCs w:val="28"/>
                <w:lang w:val="en-US" w:eastAsia="zh-CN"/>
              </w:rPr>
            </w:pPr>
            <w:r>
              <w:rPr>
                <w:rFonts w:hint="eastAsia"/>
                <w:sz w:val="28"/>
                <w:szCs w:val="28"/>
                <w:lang w:val="en-US" w:eastAsia="zh-CN"/>
              </w:rPr>
              <w:t>监测员及报告编写</w:t>
            </w:r>
          </w:p>
        </w:tc>
        <w:tc>
          <w:tcPr>
            <w:tcW w:w="3827" w:type="dxa"/>
            <w:noWrap w:val="0"/>
            <w:vAlign w:val="center"/>
          </w:tcPr>
          <w:p>
            <w:pPr>
              <w:jc w:val="center"/>
              <w:rPr>
                <w:rFonts w:hint="default"/>
                <w:sz w:val="28"/>
                <w:szCs w:val="28"/>
                <w:lang w:val="en-US" w:eastAsia="zh-CN"/>
              </w:rPr>
            </w:pPr>
            <w:r>
              <w:rPr>
                <w:rFonts w:hint="eastAsia"/>
                <w:sz w:val="28"/>
                <w:szCs w:val="28"/>
                <w:lang w:val="en-US" w:eastAsia="zh-CN"/>
              </w:rPr>
              <w:t>方  显</w:t>
            </w:r>
          </w:p>
        </w:tc>
        <w:tc>
          <w:tcPr>
            <w:tcW w:w="2268" w:type="dxa"/>
            <w:noWrap w:val="0"/>
            <w:vAlign w:val="center"/>
          </w:tcPr>
          <w:p>
            <w:pPr>
              <w:jc w:val="center"/>
              <w:rPr>
                <w:rFonts w:hint="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exact"/>
          <w:jc w:val="center"/>
        </w:trPr>
        <w:tc>
          <w:tcPr>
            <w:tcW w:w="1101" w:type="dxa"/>
            <w:vMerge w:val="continue"/>
            <w:noWrap w:val="0"/>
            <w:vAlign w:val="center"/>
          </w:tcPr>
          <w:p>
            <w:pPr>
              <w:jc w:val="center"/>
              <w:rPr>
                <w:sz w:val="28"/>
                <w:szCs w:val="28"/>
              </w:rPr>
            </w:pPr>
          </w:p>
        </w:tc>
        <w:tc>
          <w:tcPr>
            <w:tcW w:w="1984" w:type="dxa"/>
            <w:vMerge w:val="continue"/>
            <w:noWrap w:val="0"/>
            <w:vAlign w:val="center"/>
          </w:tcPr>
          <w:p>
            <w:pPr>
              <w:jc w:val="center"/>
              <w:rPr>
                <w:rFonts w:hint="eastAsia"/>
                <w:sz w:val="28"/>
                <w:szCs w:val="28"/>
                <w:lang w:val="en-US" w:eastAsia="zh-CN"/>
              </w:rPr>
            </w:pPr>
          </w:p>
        </w:tc>
        <w:tc>
          <w:tcPr>
            <w:tcW w:w="3827" w:type="dxa"/>
            <w:noWrap w:val="0"/>
            <w:vAlign w:val="center"/>
          </w:tcPr>
          <w:p>
            <w:pPr>
              <w:jc w:val="center"/>
              <w:rPr>
                <w:rFonts w:hint="eastAsia"/>
                <w:sz w:val="28"/>
                <w:szCs w:val="28"/>
                <w:lang w:val="en-US" w:eastAsia="zh-CN"/>
              </w:rPr>
            </w:pPr>
            <w:r>
              <w:rPr>
                <w:rFonts w:hint="eastAsia"/>
                <w:sz w:val="28"/>
                <w:szCs w:val="28"/>
                <w:lang w:val="en-US" w:eastAsia="zh-CN"/>
              </w:rPr>
              <w:t>陈慧玲</w:t>
            </w:r>
          </w:p>
        </w:tc>
        <w:tc>
          <w:tcPr>
            <w:tcW w:w="2268" w:type="dxa"/>
            <w:noWrap w:val="0"/>
            <w:vAlign w:val="center"/>
          </w:tcPr>
          <w:p>
            <w:pPr>
              <w:jc w:val="center"/>
              <w:rPr>
                <w:rFonts w:hint="eastAsia" w:eastAsia="宋体"/>
                <w:sz w:val="28"/>
                <w:szCs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exact"/>
          <w:jc w:val="center"/>
        </w:trPr>
        <w:tc>
          <w:tcPr>
            <w:tcW w:w="1101" w:type="dxa"/>
            <w:vMerge w:val="continue"/>
            <w:noWrap w:val="0"/>
            <w:vAlign w:val="center"/>
          </w:tcPr>
          <w:p>
            <w:pPr>
              <w:jc w:val="center"/>
              <w:rPr>
                <w:sz w:val="28"/>
                <w:szCs w:val="28"/>
              </w:rPr>
            </w:pPr>
          </w:p>
        </w:tc>
        <w:tc>
          <w:tcPr>
            <w:tcW w:w="1984" w:type="dxa"/>
            <w:vMerge w:val="continue"/>
            <w:noWrap w:val="0"/>
            <w:vAlign w:val="center"/>
          </w:tcPr>
          <w:p>
            <w:pPr>
              <w:jc w:val="center"/>
              <w:rPr>
                <w:rFonts w:hint="eastAsia"/>
                <w:sz w:val="28"/>
                <w:szCs w:val="28"/>
                <w:lang w:val="en-US" w:eastAsia="zh-CN"/>
              </w:rPr>
            </w:pPr>
          </w:p>
        </w:tc>
        <w:tc>
          <w:tcPr>
            <w:tcW w:w="3827" w:type="dxa"/>
            <w:noWrap w:val="0"/>
            <w:vAlign w:val="center"/>
          </w:tcPr>
          <w:p>
            <w:pPr>
              <w:jc w:val="center"/>
              <w:rPr>
                <w:rFonts w:hint="eastAsia"/>
                <w:sz w:val="28"/>
                <w:szCs w:val="28"/>
                <w:lang w:val="en-US" w:eastAsia="zh-CN"/>
              </w:rPr>
            </w:pPr>
            <w:r>
              <w:rPr>
                <w:rFonts w:hint="eastAsia"/>
                <w:sz w:val="28"/>
                <w:szCs w:val="28"/>
                <w:lang w:val="en-US" w:eastAsia="zh-CN"/>
              </w:rPr>
              <w:t>黄  巍</w:t>
            </w:r>
          </w:p>
        </w:tc>
        <w:tc>
          <w:tcPr>
            <w:tcW w:w="2268" w:type="dxa"/>
            <w:noWrap w:val="0"/>
            <w:vAlign w:val="center"/>
          </w:tcPr>
          <w:p>
            <w:pPr>
              <w:jc w:val="center"/>
              <w:rPr>
                <w:rFonts w:hint="eastAsia"/>
                <w:sz w:val="28"/>
                <w:szCs w:val="28"/>
              </w:rPr>
            </w:pPr>
          </w:p>
        </w:tc>
      </w:tr>
    </w:tbl>
    <w:p>
      <w:pPr>
        <w:pStyle w:val="2"/>
        <w:snapToGrid w:val="0"/>
        <w:spacing w:line="360" w:lineRule="auto"/>
        <w:ind w:left="0"/>
        <w:rPr>
          <w:rFonts w:ascii="仿宋_GB2312" w:hAnsi="黑体" w:eastAsia="仿宋_GB2312"/>
          <w:sz w:val="32"/>
          <w:szCs w:val="32"/>
          <w:lang w:eastAsia="zh-CN"/>
        </w:rPr>
      </w:pPr>
    </w:p>
    <w:p>
      <w:pPr>
        <w:snapToGrid w:val="0"/>
        <w:spacing w:line="360" w:lineRule="auto"/>
        <w:jc w:val="center"/>
        <w:rPr>
          <w:rFonts w:hint="eastAsia" w:ascii="黑体" w:hAnsi="黑体" w:eastAsia="黑体"/>
          <w:kern w:val="2"/>
          <w:sz w:val="32"/>
          <w:szCs w:val="32"/>
          <w:lang w:eastAsia="zh-CN"/>
        </w:rPr>
        <w:sectPr>
          <w:pgSz w:w="11905" w:h="16840"/>
          <w:pgMar w:top="1440" w:right="1800" w:bottom="1440" w:left="1800" w:header="0" w:footer="1170" w:gutter="0"/>
          <w:cols w:space="720" w:num="1"/>
          <w:docGrid w:linePitch="299" w:charSpace="0"/>
        </w:sectPr>
      </w:pPr>
    </w:p>
    <w:p>
      <w:pPr>
        <w:snapToGrid w:val="0"/>
        <w:spacing w:line="360" w:lineRule="auto"/>
        <w:jc w:val="center"/>
        <w:rPr>
          <w:rFonts w:ascii="黑体" w:hAnsi="黑体" w:eastAsia="黑体"/>
          <w:kern w:val="2"/>
          <w:sz w:val="32"/>
          <w:szCs w:val="32"/>
          <w:lang w:eastAsia="zh-CN"/>
        </w:rPr>
      </w:pPr>
      <w:r>
        <w:rPr>
          <w:rFonts w:hint="eastAsia" w:ascii="黑体" w:hAnsi="黑体" w:eastAsia="黑体"/>
          <w:kern w:val="2"/>
          <w:sz w:val="32"/>
          <w:szCs w:val="32"/>
          <w:lang w:eastAsia="zh-CN"/>
        </w:rPr>
        <w:t>前言</w:t>
      </w:r>
    </w:p>
    <w:p>
      <w:pPr>
        <w:pStyle w:val="2"/>
        <w:bidi w:val="0"/>
      </w:pPr>
      <w:r>
        <w:rPr>
          <w:rFonts w:hint="eastAsia"/>
        </w:rPr>
        <w:t>水土保持监测是从保护水土资源和维护良好的生态环境出发，运用地面监测、遥感、地理信息系统等多种信息获取和处理手段，对水土流失的成因、数量、强度、影响范围、危害及其防治效果进行动态监测和评估的活动。</w:t>
      </w:r>
    </w:p>
    <w:p>
      <w:pPr>
        <w:pStyle w:val="2"/>
        <w:bidi w:val="0"/>
        <w:rPr>
          <w:rFonts w:hint="eastAsia" w:ascii="仿宋" w:hAnsi="仿宋" w:eastAsia="仿宋"/>
          <w:sz w:val="24"/>
          <w:szCs w:val="21"/>
          <w:lang w:eastAsia="zh-CN" w:bidi="en-US"/>
        </w:rPr>
      </w:pPr>
      <w:r>
        <w:rPr>
          <w:rFonts w:hint="eastAsia"/>
        </w:rPr>
        <w:t>2</w:t>
      </w:r>
      <w:r>
        <w:t>0</w:t>
      </w:r>
      <w:r>
        <w:rPr>
          <w:rFonts w:hint="eastAsia"/>
          <w:lang w:val="en-US" w:eastAsia="zh-CN"/>
        </w:rPr>
        <w:t>21</w:t>
      </w:r>
      <w:r>
        <w:rPr>
          <w:rFonts w:hint="eastAsia"/>
        </w:rPr>
        <w:t>年</w:t>
      </w:r>
      <w:r>
        <w:rPr>
          <w:rFonts w:hint="eastAsia"/>
          <w:lang w:val="en-US" w:eastAsia="zh-CN"/>
        </w:rPr>
        <w:t>6</w:t>
      </w:r>
      <w:r>
        <w:rPr>
          <w:rFonts w:hint="eastAsia"/>
        </w:rPr>
        <w:t>月，</w:t>
      </w:r>
      <w:r>
        <w:t>受</w:t>
      </w:r>
      <w:r>
        <w:rPr>
          <w:rFonts w:hint="eastAsia"/>
          <w:lang w:val="en-US" w:eastAsia="zh-CN"/>
        </w:rPr>
        <w:t>武汉科技大学医院</w:t>
      </w:r>
      <w:r>
        <w:t>委托，</w:t>
      </w:r>
      <w:r>
        <w:rPr>
          <w:rFonts w:hint="eastAsia"/>
          <w:lang w:eastAsia="zh-CN"/>
        </w:rPr>
        <w:t>武汉卫澜环保科技有限责任公司</w:t>
      </w:r>
      <w:r>
        <w:t>承担</w:t>
      </w:r>
      <w:r>
        <w:rPr>
          <w:rFonts w:hint="eastAsia"/>
          <w:lang w:val="zh-CN" w:eastAsia="zh-CN"/>
        </w:rPr>
        <w:t>武汉科技大学老年病医院（武汉科技大学医学转化楼）建设项目</w:t>
      </w:r>
      <w:r>
        <w:t>水土保持监测工作。接受</w:t>
      </w:r>
      <w:r>
        <w:rPr>
          <w:rFonts w:hint="eastAsia"/>
        </w:rPr>
        <w:t>业主方</w:t>
      </w:r>
      <w:r>
        <w:t>委托后，</w:t>
      </w:r>
      <w:r>
        <w:rPr>
          <w:rFonts w:hint="eastAsia"/>
          <w:lang w:eastAsia="zh-CN"/>
        </w:rPr>
        <w:t>武汉卫澜环保科技有限责任公司</w:t>
      </w:r>
      <w:r>
        <w:rPr>
          <w:rFonts w:hint="eastAsia"/>
        </w:rPr>
        <w:t>立即</w:t>
      </w:r>
      <w:r>
        <w:t>成立项目组，确定项目负责人，</w:t>
      </w:r>
      <w:r>
        <w:rPr>
          <w:rFonts w:hint="eastAsia"/>
        </w:rPr>
        <w:t>按照《</w:t>
      </w:r>
      <w:r>
        <w:rPr>
          <w:rFonts w:hint="eastAsia"/>
          <w:lang w:val="zh-CN" w:eastAsia="zh-CN"/>
        </w:rPr>
        <w:t>武汉科技大学老年病医院（武汉科技大学医学转化楼）建设项目</w:t>
      </w:r>
      <w:r>
        <w:rPr>
          <w:rFonts w:hint="eastAsia"/>
        </w:rPr>
        <w:t>初步设计》确定的内容、方法及时间，于2</w:t>
      </w:r>
      <w:r>
        <w:t>0</w:t>
      </w:r>
      <w:r>
        <w:rPr>
          <w:rFonts w:hint="eastAsia"/>
          <w:lang w:val="en-US" w:eastAsia="zh-CN"/>
        </w:rPr>
        <w:t>21</w:t>
      </w:r>
      <w:r>
        <w:rPr>
          <w:rFonts w:hint="eastAsia"/>
        </w:rPr>
        <w:t>年</w:t>
      </w:r>
      <w:r>
        <w:rPr>
          <w:rFonts w:hint="eastAsia"/>
          <w:lang w:val="en-US" w:eastAsia="zh-CN"/>
        </w:rPr>
        <w:t>6</w:t>
      </w:r>
      <w:r>
        <w:rPr>
          <w:rFonts w:hint="eastAsia"/>
        </w:rPr>
        <w:t>月编制监测实施方案（水保方案于2</w:t>
      </w:r>
      <w:r>
        <w:t>0</w:t>
      </w:r>
      <w:r>
        <w:rPr>
          <w:rFonts w:hint="eastAsia"/>
          <w:lang w:val="en-US" w:eastAsia="zh-CN"/>
        </w:rPr>
        <w:t>21</w:t>
      </w:r>
      <w:r>
        <w:rPr>
          <w:rFonts w:hint="eastAsia"/>
        </w:rPr>
        <w:t>年</w:t>
      </w:r>
      <w:r>
        <w:rPr>
          <w:rFonts w:hint="eastAsia"/>
          <w:lang w:val="en-US" w:eastAsia="zh-CN"/>
        </w:rPr>
        <w:t>10</w:t>
      </w:r>
      <w:r>
        <w:rPr>
          <w:rFonts w:hint="eastAsia"/>
        </w:rPr>
        <w:t>月获批复），定期、不定期到现场进行查勘监测，及时掌握工程扰动面积、土石方信息和土地整治、植被恢复等各项水土保持工程的开展情况，运用多种手段和方法对各项防治措施和施工扰动情况开展调查，了解工程建设过程中的水土流失情况，并做好监测记录，为工程水土流失防治措施的有效性、安全性及工程建设过程中的水土保持监督管理工作提供了依据和支撑。</w:t>
      </w:r>
      <w:r>
        <w:t>根据《</w:t>
      </w:r>
      <w:r>
        <w:rPr>
          <w:rFonts w:hint="eastAsia"/>
          <w:lang w:val="en-US" w:eastAsia="zh-CN"/>
        </w:rPr>
        <w:t>生产</w:t>
      </w:r>
      <w:r>
        <w:t>建设项目水土保持技术</w:t>
      </w:r>
      <w:r>
        <w:rPr>
          <w:rFonts w:hint="eastAsia"/>
          <w:lang w:val="en-US" w:eastAsia="zh-CN"/>
        </w:rPr>
        <w:t>标准</w:t>
      </w:r>
      <w:r>
        <w:t>》（GB50433-2018）、《水土保持监测技术规程》（SL277-2002）、及《生产建设项目水土保持监测规程》（办水保〔2015〕139号）等相关技术要求，完成《</w:t>
      </w:r>
      <w:r>
        <w:rPr>
          <w:rFonts w:hint="eastAsia"/>
          <w:lang w:val="en-US" w:eastAsia="zh-CN"/>
        </w:rPr>
        <w:t>武汉科技大学老年病医院（武汉科技大学医学转化楼）建设项目</w:t>
      </w:r>
      <w:r>
        <w:t>水土保持监测总结报告》编写工作。</w:t>
      </w:r>
      <w:r>
        <w:rPr>
          <w:lang w:eastAsia="zh-CN"/>
        </w:rPr>
        <w:t>在开展本</w:t>
      </w:r>
      <w:r>
        <w:rPr>
          <w:rFonts w:hint="eastAsia"/>
          <w:lang w:eastAsia="zh-CN"/>
        </w:rPr>
        <w:t>项目的</w:t>
      </w:r>
      <w:r>
        <w:rPr>
          <w:lang w:eastAsia="zh-CN"/>
        </w:rPr>
        <w:t>监测工作过程中，得到了</w:t>
      </w:r>
      <w:r>
        <w:rPr>
          <w:rFonts w:hint="eastAsia"/>
          <w:lang w:eastAsia="zh-CN"/>
        </w:rPr>
        <w:t>建设单位、</w:t>
      </w:r>
      <w:r>
        <w:rPr>
          <w:lang w:eastAsia="zh-CN"/>
        </w:rPr>
        <w:t>施工单位</w:t>
      </w:r>
      <w:r>
        <w:rPr>
          <w:rFonts w:hint="eastAsia"/>
          <w:lang w:eastAsia="zh-CN"/>
        </w:rPr>
        <w:t>，以及</w:t>
      </w:r>
      <w:r>
        <w:rPr>
          <w:lang w:eastAsia="zh-CN"/>
        </w:rPr>
        <w:t>监理单位的大力支持和帮助，在此表示衷心感谢</w:t>
      </w:r>
      <w:r>
        <w:rPr>
          <w:rFonts w:hint="eastAsia"/>
          <w:lang w:eastAsia="zh-CN"/>
        </w:rPr>
        <w:t>！</w:t>
      </w:r>
    </w:p>
    <w:p>
      <w:pPr>
        <w:pStyle w:val="2"/>
        <w:rPr>
          <w:rFonts w:hint="eastAsia" w:ascii="仿宋" w:hAnsi="仿宋" w:eastAsia="仿宋"/>
          <w:sz w:val="24"/>
          <w:szCs w:val="21"/>
          <w:lang w:eastAsia="zh-CN" w:bidi="en-US"/>
        </w:rPr>
        <w:sectPr>
          <w:pgSz w:w="11905" w:h="16840"/>
          <w:pgMar w:top="1440" w:right="1800" w:bottom="1440" w:left="1800" w:header="0" w:footer="1170" w:gutter="0"/>
          <w:cols w:space="720" w:num="1"/>
          <w:docGrid w:linePitch="299" w:charSpace="0"/>
        </w:sectPr>
      </w:pPr>
    </w:p>
    <w:p>
      <w:pPr>
        <w:snapToGrid w:val="0"/>
        <w:ind w:right="-107" w:rightChars="-51"/>
        <w:rPr>
          <w:rFonts w:ascii="仿宋_GB2312" w:hAnsi="Times New Roman" w:eastAsia="仿宋_GB2312"/>
          <w:sz w:val="24"/>
          <w:szCs w:val="24"/>
          <w:lang w:eastAsia="zh-CN"/>
        </w:rPr>
      </w:pPr>
    </w:p>
    <w:p>
      <w:pPr>
        <w:snapToGrid w:val="0"/>
        <w:ind w:right="-107" w:rightChars="-51"/>
        <w:jc w:val="center"/>
        <w:rPr>
          <w:rFonts w:ascii="仿宋_GB2312" w:hAnsi="宋体" w:eastAsia="仿宋_GB2312"/>
          <w:b/>
          <w:bCs/>
          <w:sz w:val="24"/>
          <w:szCs w:val="24"/>
          <w:lang w:eastAsia="zh-CN"/>
        </w:rPr>
      </w:pPr>
      <w:r>
        <w:rPr>
          <w:rFonts w:hint="eastAsia" w:ascii="仿宋_GB2312" w:hAnsi="宋体" w:eastAsia="仿宋_GB2312"/>
          <w:b/>
          <w:bCs/>
          <w:sz w:val="24"/>
          <w:szCs w:val="24"/>
          <w:lang w:eastAsia="zh-CN"/>
        </w:rPr>
        <w:t>水土保持监测特性表</w:t>
      </w:r>
    </w:p>
    <w:tbl>
      <w:tblPr>
        <w:tblStyle w:val="18"/>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1"/>
        <w:gridCol w:w="191"/>
        <w:gridCol w:w="235"/>
        <w:gridCol w:w="1280"/>
        <w:gridCol w:w="730"/>
        <w:gridCol w:w="401"/>
        <w:gridCol w:w="308"/>
        <w:gridCol w:w="709"/>
        <w:gridCol w:w="719"/>
        <w:gridCol w:w="168"/>
        <w:gridCol w:w="129"/>
        <w:gridCol w:w="827"/>
        <w:gridCol w:w="612"/>
        <w:gridCol w:w="129"/>
        <w:gridCol w:w="276"/>
        <w:gridCol w:w="614"/>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8528" w:type="dxa"/>
            <w:gridSpan w:val="17"/>
            <w:vAlign w:val="center"/>
          </w:tcPr>
          <w:p>
            <w:pPr>
              <w:pStyle w:val="47"/>
              <w:bidi w:val="0"/>
              <w:rPr>
                <w:lang w:eastAsia="zh-CN"/>
              </w:rPr>
            </w:pPr>
            <w:r>
              <w:rPr>
                <w:lang w:eastAsia="zh-CN"/>
              </w:rPr>
              <w:t>主体工程主要技术指标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jc w:val="center"/>
        </w:trPr>
        <w:tc>
          <w:tcPr>
            <w:tcW w:w="702" w:type="dxa"/>
            <w:gridSpan w:val="2"/>
            <w:vAlign w:val="center"/>
          </w:tcPr>
          <w:p>
            <w:pPr>
              <w:pStyle w:val="47"/>
              <w:bidi w:val="0"/>
              <w:rPr>
                <w:lang w:eastAsia="zh-CN"/>
              </w:rPr>
            </w:pPr>
            <w:r>
              <w:rPr>
                <w:lang w:eastAsia="zh-CN"/>
              </w:rPr>
              <w:t>项目名称</w:t>
            </w:r>
          </w:p>
        </w:tc>
        <w:tc>
          <w:tcPr>
            <w:tcW w:w="7826" w:type="dxa"/>
            <w:gridSpan w:val="15"/>
            <w:vAlign w:val="center"/>
          </w:tcPr>
          <w:p>
            <w:pPr>
              <w:pStyle w:val="47"/>
              <w:bidi w:val="0"/>
              <w:rPr>
                <w:lang w:eastAsia="zh-CN"/>
              </w:rPr>
            </w:pPr>
            <w:r>
              <w:rPr>
                <w:rFonts w:hint="eastAsia"/>
                <w:lang w:val="en-US" w:eastAsia="zh-CN"/>
              </w:rPr>
              <w:t>武汉科技大学老年病医院（武汉科技大学医学转化楼）建设项目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exact"/>
          <w:jc w:val="center"/>
        </w:trPr>
        <w:tc>
          <w:tcPr>
            <w:tcW w:w="702" w:type="dxa"/>
            <w:gridSpan w:val="2"/>
            <w:vMerge w:val="restart"/>
            <w:vAlign w:val="center"/>
          </w:tcPr>
          <w:p>
            <w:pPr>
              <w:pStyle w:val="47"/>
              <w:bidi w:val="0"/>
              <w:rPr>
                <w:lang w:eastAsia="zh-CN"/>
              </w:rPr>
            </w:pPr>
            <w:r>
              <w:rPr>
                <w:lang w:eastAsia="zh-CN"/>
              </w:rPr>
              <w:t>建设规模</w:t>
            </w:r>
          </w:p>
        </w:tc>
        <w:tc>
          <w:tcPr>
            <w:tcW w:w="2646" w:type="dxa"/>
            <w:gridSpan w:val="4"/>
            <w:vMerge w:val="restart"/>
            <w:vAlign w:val="center"/>
          </w:tcPr>
          <w:p>
            <w:pPr>
              <w:pStyle w:val="47"/>
              <w:bidi w:val="0"/>
              <w:rPr>
                <w:rFonts w:hint="eastAsia"/>
                <w:lang w:eastAsia="zh-CN"/>
              </w:rPr>
            </w:pPr>
            <w:r>
              <w:rPr>
                <w:rFonts w:hint="eastAsia"/>
                <w:lang w:eastAsia="zh-CN"/>
              </w:rPr>
              <w:t>本项目根据功能划分主要分为项目大楼和纯地下室。</w:t>
            </w:r>
          </w:p>
          <w:p>
            <w:pPr>
              <w:pStyle w:val="47"/>
              <w:bidi w:val="0"/>
              <w:rPr>
                <w:rFonts w:hint="eastAsia"/>
                <w:lang w:eastAsia="zh-CN"/>
              </w:rPr>
            </w:pPr>
            <w:r>
              <w:rPr>
                <w:rFonts w:hint="eastAsia"/>
                <w:lang w:eastAsia="zh-CN"/>
              </w:rPr>
              <w:t>项目大楼规划为老年病医院、社区卫生服务中心ICU和P2实验室和检验室等用房。老年病医院内拟设置老年病医院门诊部、住院部、医技科室、保障系统（部分）、后期设备等用房。</w:t>
            </w:r>
          </w:p>
        </w:tc>
        <w:tc>
          <w:tcPr>
            <w:tcW w:w="2033" w:type="dxa"/>
            <w:gridSpan w:val="5"/>
            <w:vAlign w:val="center"/>
          </w:tcPr>
          <w:p>
            <w:pPr>
              <w:pStyle w:val="47"/>
              <w:bidi w:val="0"/>
              <w:rPr>
                <w:lang w:eastAsia="zh-CN"/>
              </w:rPr>
            </w:pPr>
            <w:r>
              <w:rPr>
                <w:lang w:eastAsia="zh-CN"/>
              </w:rPr>
              <w:t>建设单位、联系人</w:t>
            </w:r>
          </w:p>
        </w:tc>
        <w:tc>
          <w:tcPr>
            <w:tcW w:w="3147" w:type="dxa"/>
            <w:gridSpan w:val="6"/>
            <w:vAlign w:val="center"/>
          </w:tcPr>
          <w:p>
            <w:pPr>
              <w:pStyle w:val="47"/>
              <w:bidi w:val="0"/>
              <w:rPr>
                <w:rFonts w:hint="eastAsia"/>
                <w:lang w:val="en-US" w:eastAsia="zh-CN"/>
              </w:rPr>
            </w:pPr>
            <w:r>
              <w:rPr>
                <w:rFonts w:hint="eastAsia"/>
                <w:lang w:val="en-US" w:eastAsia="zh-CN"/>
              </w:rPr>
              <w:t xml:space="preserve">武汉科技大学医院  </w:t>
            </w:r>
          </w:p>
          <w:p>
            <w:pPr>
              <w:pStyle w:val="47"/>
              <w:bidi w:val="0"/>
              <w:rPr>
                <w:rFonts w:hint="eastAsia"/>
                <w:lang w:val="en-US" w:eastAsia="zh-CN"/>
              </w:rPr>
            </w:pPr>
            <w:r>
              <w:rPr>
                <w:rFonts w:hint="eastAsia"/>
                <w:lang w:val="en-US" w:eastAsia="zh-CN"/>
              </w:rPr>
              <w:t>刘毅峰</w:t>
            </w:r>
          </w:p>
          <w:p>
            <w:pPr>
              <w:pStyle w:val="47"/>
              <w:bidi w:val="0"/>
              <w:rPr>
                <w:rFonts w:hint="default"/>
                <w:lang w:val="en-US" w:eastAsia="zh-CN"/>
              </w:rPr>
            </w:pPr>
            <w:r>
              <w:rPr>
                <w:rFonts w:hint="eastAsia"/>
                <w:lang w:val="en-US" w:eastAsia="zh-CN"/>
              </w:rPr>
              <w:t>133 9718 9538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47"/>
              <w:bidi w:val="0"/>
              <w:rPr>
                <w:lang w:eastAsia="zh-CN"/>
              </w:rPr>
            </w:pPr>
          </w:p>
        </w:tc>
        <w:tc>
          <w:tcPr>
            <w:tcW w:w="2646" w:type="dxa"/>
            <w:gridSpan w:val="4"/>
            <w:vMerge w:val="continue"/>
            <w:vAlign w:val="center"/>
          </w:tcPr>
          <w:p>
            <w:pPr>
              <w:pStyle w:val="47"/>
              <w:bidi w:val="0"/>
              <w:rPr>
                <w:lang w:eastAsia="zh-CN"/>
              </w:rPr>
            </w:pPr>
          </w:p>
        </w:tc>
        <w:tc>
          <w:tcPr>
            <w:tcW w:w="2033" w:type="dxa"/>
            <w:gridSpan w:val="5"/>
            <w:vAlign w:val="center"/>
          </w:tcPr>
          <w:p>
            <w:pPr>
              <w:pStyle w:val="47"/>
              <w:bidi w:val="0"/>
              <w:rPr>
                <w:lang w:eastAsia="zh-CN"/>
              </w:rPr>
            </w:pPr>
            <w:r>
              <w:rPr>
                <w:lang w:eastAsia="zh-CN"/>
              </w:rPr>
              <w:t>建设地点</w:t>
            </w:r>
          </w:p>
        </w:tc>
        <w:tc>
          <w:tcPr>
            <w:tcW w:w="3147" w:type="dxa"/>
            <w:gridSpan w:val="6"/>
            <w:vAlign w:val="center"/>
          </w:tcPr>
          <w:p>
            <w:pPr>
              <w:pStyle w:val="47"/>
              <w:bidi w:val="0"/>
              <w:rPr>
                <w:rFonts w:hint="eastAsia"/>
                <w:lang w:eastAsia="zh-CN"/>
              </w:rPr>
            </w:pPr>
            <w:r>
              <w:rPr>
                <w:rFonts w:hint="eastAsia"/>
                <w:lang w:eastAsia="zh-CN"/>
              </w:rPr>
              <w:t>湖北省武汉市</w:t>
            </w:r>
            <w:r>
              <w:rPr>
                <w:rFonts w:hint="eastAsia"/>
                <w:lang w:val="en-US" w:eastAsia="zh-CN"/>
              </w:rPr>
              <w:t>洪山</w:t>
            </w:r>
            <w:r>
              <w:rPr>
                <w:rFonts w:hint="eastAsia"/>
                <w:lang w:eastAsia="zh-CN"/>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47"/>
              <w:bidi w:val="0"/>
              <w:rPr>
                <w:lang w:eastAsia="zh-CN"/>
              </w:rPr>
            </w:pPr>
          </w:p>
        </w:tc>
        <w:tc>
          <w:tcPr>
            <w:tcW w:w="2646" w:type="dxa"/>
            <w:gridSpan w:val="4"/>
            <w:vMerge w:val="continue"/>
            <w:vAlign w:val="center"/>
          </w:tcPr>
          <w:p>
            <w:pPr>
              <w:pStyle w:val="47"/>
              <w:bidi w:val="0"/>
              <w:rPr>
                <w:lang w:eastAsia="zh-CN"/>
              </w:rPr>
            </w:pPr>
          </w:p>
        </w:tc>
        <w:tc>
          <w:tcPr>
            <w:tcW w:w="2033" w:type="dxa"/>
            <w:gridSpan w:val="5"/>
            <w:vAlign w:val="center"/>
          </w:tcPr>
          <w:p>
            <w:pPr>
              <w:pStyle w:val="47"/>
              <w:bidi w:val="0"/>
              <w:rPr>
                <w:lang w:eastAsia="zh-CN"/>
              </w:rPr>
            </w:pPr>
            <w:r>
              <w:rPr>
                <w:lang w:eastAsia="zh-CN"/>
              </w:rPr>
              <w:t>所属流域</w:t>
            </w:r>
          </w:p>
        </w:tc>
        <w:tc>
          <w:tcPr>
            <w:tcW w:w="3147" w:type="dxa"/>
            <w:gridSpan w:val="6"/>
            <w:vAlign w:val="center"/>
          </w:tcPr>
          <w:p>
            <w:pPr>
              <w:pStyle w:val="47"/>
              <w:bidi w:val="0"/>
            </w:pPr>
            <w:r>
              <w:rPr>
                <w:rFonts w:hint="eastAsia"/>
              </w:rPr>
              <w:t>长江</w:t>
            </w:r>
            <w:r>
              <w:t>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exact"/>
          <w:jc w:val="center"/>
        </w:trPr>
        <w:tc>
          <w:tcPr>
            <w:tcW w:w="702" w:type="dxa"/>
            <w:gridSpan w:val="2"/>
            <w:vMerge w:val="continue"/>
            <w:vAlign w:val="center"/>
          </w:tcPr>
          <w:p>
            <w:pPr>
              <w:pStyle w:val="47"/>
              <w:bidi w:val="0"/>
              <w:rPr>
                <w:lang w:eastAsia="zh-CN"/>
              </w:rPr>
            </w:pPr>
          </w:p>
        </w:tc>
        <w:tc>
          <w:tcPr>
            <w:tcW w:w="2646" w:type="dxa"/>
            <w:gridSpan w:val="4"/>
            <w:vMerge w:val="continue"/>
            <w:vAlign w:val="center"/>
          </w:tcPr>
          <w:p>
            <w:pPr>
              <w:pStyle w:val="47"/>
              <w:bidi w:val="0"/>
              <w:rPr>
                <w:lang w:eastAsia="zh-CN"/>
              </w:rPr>
            </w:pPr>
          </w:p>
        </w:tc>
        <w:tc>
          <w:tcPr>
            <w:tcW w:w="2033" w:type="dxa"/>
            <w:gridSpan w:val="5"/>
            <w:vAlign w:val="center"/>
          </w:tcPr>
          <w:p>
            <w:pPr>
              <w:pStyle w:val="47"/>
              <w:bidi w:val="0"/>
              <w:rPr>
                <w:lang w:eastAsia="zh-CN"/>
              </w:rPr>
            </w:pPr>
            <w:r>
              <w:rPr>
                <w:lang w:eastAsia="zh-CN"/>
              </w:rPr>
              <w:t>工程总投资</w:t>
            </w:r>
          </w:p>
        </w:tc>
        <w:tc>
          <w:tcPr>
            <w:tcW w:w="3147" w:type="dxa"/>
            <w:gridSpan w:val="6"/>
            <w:vAlign w:val="center"/>
          </w:tcPr>
          <w:p>
            <w:pPr>
              <w:pStyle w:val="47"/>
              <w:bidi w:val="0"/>
              <w:rPr>
                <w:rFonts w:hint="default"/>
                <w:lang w:val="en-US" w:eastAsia="zh-CN"/>
              </w:rPr>
            </w:pPr>
            <w:r>
              <w:rPr>
                <w:rFonts w:hint="default"/>
                <w:lang w:val="en-US" w:eastAsia="zh-CN"/>
              </w:rPr>
              <w:t>44417.29万元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exact"/>
          <w:jc w:val="center"/>
        </w:trPr>
        <w:tc>
          <w:tcPr>
            <w:tcW w:w="702" w:type="dxa"/>
            <w:gridSpan w:val="2"/>
            <w:vMerge w:val="continue"/>
            <w:vAlign w:val="center"/>
          </w:tcPr>
          <w:p>
            <w:pPr>
              <w:pStyle w:val="47"/>
              <w:bidi w:val="0"/>
              <w:rPr>
                <w:lang w:eastAsia="zh-CN"/>
              </w:rPr>
            </w:pPr>
          </w:p>
        </w:tc>
        <w:tc>
          <w:tcPr>
            <w:tcW w:w="2646" w:type="dxa"/>
            <w:gridSpan w:val="4"/>
            <w:vMerge w:val="continue"/>
            <w:vAlign w:val="center"/>
          </w:tcPr>
          <w:p>
            <w:pPr>
              <w:pStyle w:val="47"/>
              <w:bidi w:val="0"/>
              <w:rPr>
                <w:lang w:eastAsia="zh-CN"/>
              </w:rPr>
            </w:pPr>
          </w:p>
        </w:tc>
        <w:tc>
          <w:tcPr>
            <w:tcW w:w="2033" w:type="dxa"/>
            <w:gridSpan w:val="5"/>
            <w:vAlign w:val="center"/>
          </w:tcPr>
          <w:p>
            <w:pPr>
              <w:pStyle w:val="47"/>
              <w:bidi w:val="0"/>
              <w:rPr>
                <w:lang w:eastAsia="zh-CN"/>
              </w:rPr>
            </w:pPr>
            <w:r>
              <w:rPr>
                <w:lang w:eastAsia="zh-CN"/>
              </w:rPr>
              <w:t>工程总工期</w:t>
            </w:r>
          </w:p>
        </w:tc>
        <w:tc>
          <w:tcPr>
            <w:tcW w:w="3147" w:type="dxa"/>
            <w:gridSpan w:val="6"/>
            <w:vAlign w:val="center"/>
          </w:tcPr>
          <w:p>
            <w:pPr>
              <w:pStyle w:val="47"/>
              <w:bidi w:val="0"/>
              <w:rPr>
                <w:rFonts w:hint="eastAsia"/>
                <w:lang w:val="en-US" w:eastAsia="zh-CN"/>
              </w:rPr>
            </w:pPr>
            <w:r>
              <w:rPr>
                <w:rFonts w:hint="eastAsia"/>
                <w:lang w:val="en-US" w:eastAsia="zh-CN"/>
              </w:rPr>
              <w:t>2020年7月至2022年9月，共27个月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8528" w:type="dxa"/>
            <w:gridSpan w:val="17"/>
            <w:vAlign w:val="center"/>
          </w:tcPr>
          <w:p>
            <w:pPr>
              <w:pStyle w:val="47"/>
              <w:bidi w:val="0"/>
              <w:rPr>
                <w:lang w:eastAsia="zh-CN"/>
              </w:rPr>
            </w:pPr>
            <w:r>
              <w:rPr>
                <w:lang w:eastAsia="zh-CN"/>
              </w:rPr>
              <w:t>水土保持监测指标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jc w:val="center"/>
        </w:trPr>
        <w:tc>
          <w:tcPr>
            <w:tcW w:w="2217" w:type="dxa"/>
            <w:gridSpan w:val="4"/>
            <w:vAlign w:val="center"/>
          </w:tcPr>
          <w:p>
            <w:pPr>
              <w:pStyle w:val="47"/>
              <w:bidi w:val="0"/>
              <w:rPr>
                <w:lang w:eastAsia="zh-CN"/>
              </w:rPr>
            </w:pPr>
            <w:r>
              <w:rPr>
                <w:lang w:eastAsia="zh-CN"/>
              </w:rPr>
              <w:t>监测单位</w:t>
            </w:r>
          </w:p>
        </w:tc>
        <w:tc>
          <w:tcPr>
            <w:tcW w:w="2867" w:type="dxa"/>
            <w:gridSpan w:val="5"/>
            <w:vAlign w:val="center"/>
          </w:tcPr>
          <w:p>
            <w:pPr>
              <w:pStyle w:val="47"/>
              <w:bidi w:val="0"/>
              <w:rPr>
                <w:lang w:eastAsia="zh-CN"/>
              </w:rPr>
            </w:pPr>
            <w:r>
              <w:rPr>
                <w:rFonts w:hint="eastAsia"/>
                <w:lang w:eastAsia="zh-CN"/>
              </w:rPr>
              <w:t>武汉卫澜环保科技有限责任公司</w:t>
            </w:r>
          </w:p>
        </w:tc>
        <w:tc>
          <w:tcPr>
            <w:tcW w:w="1736" w:type="dxa"/>
            <w:gridSpan w:val="4"/>
            <w:vAlign w:val="center"/>
          </w:tcPr>
          <w:p>
            <w:pPr>
              <w:pStyle w:val="47"/>
              <w:bidi w:val="0"/>
              <w:rPr>
                <w:lang w:eastAsia="zh-CN"/>
              </w:rPr>
            </w:pPr>
            <w:r>
              <w:rPr>
                <w:lang w:eastAsia="zh-CN"/>
              </w:rPr>
              <w:t>联系人及电话</w:t>
            </w:r>
          </w:p>
        </w:tc>
        <w:tc>
          <w:tcPr>
            <w:tcW w:w="1708" w:type="dxa"/>
            <w:gridSpan w:val="4"/>
            <w:vAlign w:val="center"/>
          </w:tcPr>
          <w:p>
            <w:pPr>
              <w:pStyle w:val="47"/>
              <w:bidi w:val="0"/>
              <w:rPr>
                <w:rFonts w:hint="default"/>
                <w:lang w:val="en-US" w:eastAsia="zh-CN"/>
              </w:rPr>
            </w:pPr>
            <w:r>
              <w:rPr>
                <w:rFonts w:hint="eastAsia"/>
                <w:lang w:val="en-US" w:eastAsia="zh-CN"/>
              </w:rPr>
              <w:t>范翔</w:t>
            </w:r>
            <w:r>
              <w:rPr>
                <w:lang w:eastAsia="zh-CN"/>
              </w:rPr>
              <w:t>/</w:t>
            </w:r>
            <w:r>
              <w:rPr>
                <w:rFonts w:hint="eastAsia"/>
                <w:lang w:val="en-US" w:eastAsia="zh-CN"/>
              </w:rPr>
              <w:t>13597829445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jc w:val="center"/>
        </w:trPr>
        <w:tc>
          <w:tcPr>
            <w:tcW w:w="2217" w:type="dxa"/>
            <w:gridSpan w:val="4"/>
            <w:vAlign w:val="center"/>
          </w:tcPr>
          <w:p>
            <w:pPr>
              <w:pStyle w:val="47"/>
              <w:bidi w:val="0"/>
              <w:rPr>
                <w:lang w:eastAsia="zh-CN"/>
              </w:rPr>
            </w:pPr>
            <w:r>
              <w:rPr>
                <w:lang w:eastAsia="zh-CN"/>
              </w:rPr>
              <w:t>自然地理类型</w:t>
            </w:r>
          </w:p>
        </w:tc>
        <w:tc>
          <w:tcPr>
            <w:tcW w:w="2867" w:type="dxa"/>
            <w:gridSpan w:val="5"/>
            <w:vAlign w:val="center"/>
          </w:tcPr>
          <w:p>
            <w:pPr>
              <w:pStyle w:val="47"/>
              <w:bidi w:val="0"/>
              <w:rPr>
                <w:lang w:eastAsia="zh-CN"/>
              </w:rPr>
            </w:pPr>
            <w:r>
              <w:rPr>
                <w:rFonts w:hint="eastAsia"/>
                <w:lang w:eastAsia="zh-CN"/>
              </w:rPr>
              <w:t>平原</w:t>
            </w:r>
          </w:p>
        </w:tc>
        <w:tc>
          <w:tcPr>
            <w:tcW w:w="1736" w:type="dxa"/>
            <w:gridSpan w:val="4"/>
            <w:vAlign w:val="center"/>
          </w:tcPr>
          <w:p>
            <w:pPr>
              <w:pStyle w:val="47"/>
              <w:bidi w:val="0"/>
              <w:rPr>
                <w:lang w:eastAsia="zh-CN"/>
              </w:rPr>
            </w:pPr>
            <w:r>
              <w:rPr>
                <w:lang w:eastAsia="zh-CN"/>
              </w:rPr>
              <w:t>防治标准</w:t>
            </w:r>
          </w:p>
        </w:tc>
        <w:tc>
          <w:tcPr>
            <w:tcW w:w="1708" w:type="dxa"/>
            <w:gridSpan w:val="4"/>
            <w:vAlign w:val="center"/>
          </w:tcPr>
          <w:p>
            <w:pPr>
              <w:pStyle w:val="47"/>
              <w:bidi w:val="0"/>
              <w:rPr>
                <w:lang w:eastAsia="zh-CN"/>
              </w:rPr>
            </w:pPr>
            <w:r>
              <w:rPr>
                <w:rFonts w:hint="eastAsia"/>
                <w:lang w:val="en-US" w:eastAsia="zh-CN"/>
              </w:rPr>
              <w:t>南方红壤区</w:t>
            </w:r>
            <w:r>
              <w:rPr>
                <w:rFonts w:hint="eastAsia"/>
                <w:lang w:eastAsia="zh-CN"/>
              </w:rPr>
              <w:t>建设类一级标准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511" w:type="dxa"/>
            <w:vMerge w:val="restart"/>
            <w:vAlign w:val="center"/>
          </w:tcPr>
          <w:p>
            <w:pPr>
              <w:pStyle w:val="47"/>
              <w:bidi w:val="0"/>
              <w:rPr>
                <w:lang w:eastAsia="zh-CN"/>
              </w:rPr>
            </w:pPr>
            <w:r>
              <w:rPr>
                <w:lang w:eastAsia="zh-CN"/>
              </w:rPr>
              <w:t>监测内容</w:t>
            </w:r>
          </w:p>
        </w:tc>
        <w:tc>
          <w:tcPr>
            <w:tcW w:w="1706" w:type="dxa"/>
            <w:gridSpan w:val="3"/>
            <w:vAlign w:val="center"/>
          </w:tcPr>
          <w:p>
            <w:pPr>
              <w:pStyle w:val="47"/>
              <w:bidi w:val="0"/>
              <w:rPr>
                <w:lang w:eastAsia="zh-CN"/>
              </w:rPr>
            </w:pPr>
            <w:r>
              <w:rPr>
                <w:lang w:eastAsia="zh-CN"/>
              </w:rPr>
              <w:t>监测指标</w:t>
            </w:r>
          </w:p>
        </w:tc>
        <w:tc>
          <w:tcPr>
            <w:tcW w:w="2867" w:type="dxa"/>
            <w:gridSpan w:val="5"/>
            <w:vAlign w:val="center"/>
          </w:tcPr>
          <w:p>
            <w:pPr>
              <w:pStyle w:val="47"/>
              <w:bidi w:val="0"/>
              <w:rPr>
                <w:lang w:eastAsia="zh-CN"/>
              </w:rPr>
            </w:pPr>
            <w:r>
              <w:rPr>
                <w:lang w:eastAsia="zh-CN"/>
              </w:rPr>
              <w:t>监测方法（设施）</w:t>
            </w:r>
          </w:p>
        </w:tc>
        <w:tc>
          <w:tcPr>
            <w:tcW w:w="1736" w:type="dxa"/>
            <w:gridSpan w:val="4"/>
            <w:vAlign w:val="center"/>
          </w:tcPr>
          <w:p>
            <w:pPr>
              <w:pStyle w:val="47"/>
              <w:bidi w:val="0"/>
              <w:rPr>
                <w:lang w:eastAsia="zh-CN"/>
              </w:rPr>
            </w:pPr>
            <w:r>
              <w:rPr>
                <w:lang w:eastAsia="zh-CN"/>
              </w:rPr>
              <w:t>监测指标</w:t>
            </w:r>
          </w:p>
        </w:tc>
        <w:tc>
          <w:tcPr>
            <w:tcW w:w="1708" w:type="dxa"/>
            <w:gridSpan w:val="4"/>
            <w:vAlign w:val="center"/>
          </w:tcPr>
          <w:p>
            <w:pPr>
              <w:pStyle w:val="47"/>
              <w:bidi w:val="0"/>
              <w:rPr>
                <w:lang w:eastAsia="zh-CN"/>
              </w:rPr>
            </w:pPr>
            <w:r>
              <w:rPr>
                <w:lang w:eastAsia="zh-CN"/>
              </w:rPr>
              <w:t>监测方法（设施）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511" w:type="dxa"/>
            <w:vMerge w:val="continue"/>
            <w:vAlign w:val="center"/>
          </w:tcPr>
          <w:p>
            <w:pPr>
              <w:pStyle w:val="47"/>
              <w:bidi w:val="0"/>
              <w:rPr>
                <w:lang w:eastAsia="zh-CN"/>
              </w:rPr>
            </w:pPr>
          </w:p>
        </w:tc>
        <w:tc>
          <w:tcPr>
            <w:tcW w:w="1706" w:type="dxa"/>
            <w:gridSpan w:val="3"/>
            <w:vAlign w:val="center"/>
          </w:tcPr>
          <w:p>
            <w:pPr>
              <w:pStyle w:val="47"/>
              <w:bidi w:val="0"/>
              <w:rPr>
                <w:lang w:eastAsia="zh-CN"/>
              </w:rPr>
            </w:pPr>
            <w:r>
              <w:rPr>
                <w:lang w:eastAsia="zh-CN"/>
              </w:rPr>
              <w:t>1.水土流失状况监测</w:t>
            </w:r>
          </w:p>
        </w:tc>
        <w:tc>
          <w:tcPr>
            <w:tcW w:w="2867" w:type="dxa"/>
            <w:gridSpan w:val="5"/>
            <w:vAlign w:val="center"/>
          </w:tcPr>
          <w:p>
            <w:pPr>
              <w:pStyle w:val="47"/>
              <w:bidi w:val="0"/>
              <w:rPr>
                <w:lang w:val="zh-CN" w:eastAsia="zh-CN"/>
              </w:rPr>
            </w:pPr>
            <w:r>
              <w:rPr>
                <w:lang w:val="zh-CN" w:eastAsia="zh-CN"/>
              </w:rPr>
              <w:t>沉沙池法、侵蚀沟量测法、</w:t>
            </w:r>
            <w:r>
              <w:rPr>
                <w:lang w:eastAsia="zh-CN"/>
              </w:rPr>
              <w:t>测钎法</w:t>
            </w:r>
          </w:p>
        </w:tc>
        <w:tc>
          <w:tcPr>
            <w:tcW w:w="1736" w:type="dxa"/>
            <w:gridSpan w:val="4"/>
            <w:vAlign w:val="center"/>
          </w:tcPr>
          <w:p>
            <w:pPr>
              <w:pStyle w:val="47"/>
              <w:bidi w:val="0"/>
              <w:rPr>
                <w:lang w:eastAsia="zh-CN"/>
              </w:rPr>
            </w:pPr>
            <w:r>
              <w:rPr>
                <w:lang w:eastAsia="zh-CN"/>
              </w:rPr>
              <w:t>2.防治责任范围监测</w:t>
            </w:r>
          </w:p>
        </w:tc>
        <w:tc>
          <w:tcPr>
            <w:tcW w:w="1708" w:type="dxa"/>
            <w:gridSpan w:val="4"/>
            <w:vAlign w:val="center"/>
          </w:tcPr>
          <w:p>
            <w:pPr>
              <w:pStyle w:val="47"/>
              <w:bidi w:val="0"/>
              <w:rPr>
                <w:lang w:eastAsia="zh-CN"/>
              </w:rPr>
            </w:pPr>
            <w:r>
              <w:rPr>
                <w:rFonts w:hint="eastAsia"/>
                <w:lang w:eastAsia="zh-CN"/>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511" w:type="dxa"/>
            <w:vMerge w:val="continue"/>
            <w:vAlign w:val="center"/>
          </w:tcPr>
          <w:p>
            <w:pPr>
              <w:pStyle w:val="47"/>
              <w:bidi w:val="0"/>
              <w:rPr>
                <w:lang w:eastAsia="zh-CN"/>
              </w:rPr>
            </w:pPr>
          </w:p>
        </w:tc>
        <w:tc>
          <w:tcPr>
            <w:tcW w:w="1706" w:type="dxa"/>
            <w:gridSpan w:val="3"/>
            <w:vAlign w:val="center"/>
          </w:tcPr>
          <w:p>
            <w:pPr>
              <w:pStyle w:val="47"/>
              <w:bidi w:val="0"/>
              <w:rPr>
                <w:lang w:eastAsia="zh-CN"/>
              </w:rPr>
            </w:pPr>
            <w:r>
              <w:rPr>
                <w:lang w:eastAsia="zh-CN"/>
              </w:rPr>
              <w:t>3.水土保持措施情况监测</w:t>
            </w:r>
          </w:p>
        </w:tc>
        <w:tc>
          <w:tcPr>
            <w:tcW w:w="2867" w:type="dxa"/>
            <w:gridSpan w:val="5"/>
            <w:vAlign w:val="center"/>
          </w:tcPr>
          <w:p>
            <w:pPr>
              <w:pStyle w:val="47"/>
              <w:bidi w:val="0"/>
              <w:rPr>
                <w:lang w:eastAsia="zh-CN"/>
              </w:rPr>
            </w:pPr>
            <w:r>
              <w:rPr>
                <w:rFonts w:hint="eastAsia"/>
                <w:lang w:eastAsia="zh-CN"/>
              </w:rPr>
              <w:t>调查监测法</w:t>
            </w:r>
          </w:p>
        </w:tc>
        <w:tc>
          <w:tcPr>
            <w:tcW w:w="1736" w:type="dxa"/>
            <w:gridSpan w:val="4"/>
            <w:vAlign w:val="center"/>
          </w:tcPr>
          <w:p>
            <w:pPr>
              <w:pStyle w:val="47"/>
              <w:bidi w:val="0"/>
              <w:rPr>
                <w:lang w:eastAsia="zh-CN"/>
              </w:rPr>
            </w:pPr>
            <w:r>
              <w:rPr>
                <w:lang w:eastAsia="zh-CN"/>
              </w:rPr>
              <w:t>4.防治措施效果监测</w:t>
            </w:r>
          </w:p>
        </w:tc>
        <w:tc>
          <w:tcPr>
            <w:tcW w:w="1708" w:type="dxa"/>
            <w:gridSpan w:val="4"/>
            <w:vAlign w:val="center"/>
          </w:tcPr>
          <w:p>
            <w:pPr>
              <w:pStyle w:val="47"/>
              <w:bidi w:val="0"/>
              <w:rPr>
                <w:lang w:eastAsia="zh-CN"/>
              </w:rPr>
            </w:pPr>
            <w:r>
              <w:rPr>
                <w:rFonts w:hint="eastAsia"/>
                <w:lang w:eastAsia="zh-CN"/>
              </w:rPr>
              <w:t>调查监测法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exact"/>
          <w:jc w:val="center"/>
        </w:trPr>
        <w:tc>
          <w:tcPr>
            <w:tcW w:w="511" w:type="dxa"/>
            <w:vMerge w:val="continue"/>
            <w:vAlign w:val="center"/>
          </w:tcPr>
          <w:p>
            <w:pPr>
              <w:pStyle w:val="47"/>
              <w:bidi w:val="0"/>
              <w:rPr>
                <w:lang w:eastAsia="zh-CN"/>
              </w:rPr>
            </w:pPr>
          </w:p>
        </w:tc>
        <w:tc>
          <w:tcPr>
            <w:tcW w:w="1706" w:type="dxa"/>
            <w:gridSpan w:val="3"/>
            <w:vAlign w:val="center"/>
          </w:tcPr>
          <w:p>
            <w:pPr>
              <w:pStyle w:val="47"/>
              <w:bidi w:val="0"/>
              <w:rPr>
                <w:lang w:eastAsia="zh-CN"/>
              </w:rPr>
            </w:pPr>
            <w:r>
              <w:rPr>
                <w:lang w:eastAsia="zh-CN"/>
              </w:rPr>
              <w:t>5.水土流失危害监测</w:t>
            </w:r>
          </w:p>
        </w:tc>
        <w:tc>
          <w:tcPr>
            <w:tcW w:w="2867" w:type="dxa"/>
            <w:gridSpan w:val="5"/>
            <w:vAlign w:val="center"/>
          </w:tcPr>
          <w:p>
            <w:pPr>
              <w:pStyle w:val="47"/>
              <w:bidi w:val="0"/>
              <w:rPr>
                <w:lang w:eastAsia="zh-CN"/>
              </w:rPr>
            </w:pPr>
            <w:r>
              <w:rPr>
                <w:rFonts w:hint="eastAsia"/>
                <w:lang w:eastAsia="zh-CN"/>
              </w:rPr>
              <w:t>调查监测法</w:t>
            </w:r>
          </w:p>
        </w:tc>
        <w:tc>
          <w:tcPr>
            <w:tcW w:w="1736" w:type="dxa"/>
            <w:gridSpan w:val="4"/>
            <w:vAlign w:val="center"/>
          </w:tcPr>
          <w:p>
            <w:pPr>
              <w:pStyle w:val="47"/>
              <w:bidi w:val="0"/>
              <w:rPr>
                <w:lang w:eastAsia="zh-CN"/>
              </w:rPr>
            </w:pPr>
            <w:r>
              <w:rPr>
                <w:lang w:eastAsia="zh-CN"/>
              </w:rPr>
              <w:t>水土流失背景值</w:t>
            </w:r>
          </w:p>
        </w:tc>
        <w:tc>
          <w:tcPr>
            <w:tcW w:w="1708" w:type="dxa"/>
            <w:gridSpan w:val="4"/>
            <w:vAlign w:val="center"/>
          </w:tcPr>
          <w:p>
            <w:pPr>
              <w:pStyle w:val="47"/>
              <w:bidi w:val="0"/>
              <w:rPr>
                <w:lang w:eastAsia="zh-CN"/>
              </w:rPr>
            </w:pPr>
            <w:r>
              <w:rPr>
                <w:rFonts w:hint="eastAsia"/>
                <w:lang w:val="en-US" w:eastAsia="zh-CN"/>
              </w:rPr>
              <w:t>200</w:t>
            </w:r>
            <w:r>
              <w:rPr>
                <w:lang w:eastAsia="zh-CN"/>
              </w:rPr>
              <w:t>t/</w:t>
            </w:r>
            <w:r>
              <w:rPr>
                <w:rFonts w:hint="eastAsia"/>
                <w:lang w:eastAsia="zh-CN"/>
              </w:rPr>
              <w:t>(</w:t>
            </w:r>
            <w:r>
              <w:rPr>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exact"/>
          <w:jc w:val="center"/>
        </w:trPr>
        <w:tc>
          <w:tcPr>
            <w:tcW w:w="2217" w:type="dxa"/>
            <w:gridSpan w:val="4"/>
            <w:vAlign w:val="center"/>
          </w:tcPr>
          <w:p>
            <w:pPr>
              <w:pStyle w:val="47"/>
              <w:bidi w:val="0"/>
              <w:rPr>
                <w:lang w:eastAsia="zh-CN"/>
              </w:rPr>
            </w:pPr>
            <w:r>
              <w:rPr>
                <w:lang w:eastAsia="zh-CN"/>
              </w:rPr>
              <w:t>方案设计防治责任</w:t>
            </w:r>
          </w:p>
          <w:p>
            <w:pPr>
              <w:pStyle w:val="47"/>
              <w:bidi w:val="0"/>
              <w:rPr>
                <w:lang w:eastAsia="zh-CN"/>
              </w:rPr>
            </w:pPr>
            <w:r>
              <w:rPr>
                <w:lang w:eastAsia="zh-CN"/>
              </w:rPr>
              <w:t>范围</w:t>
            </w:r>
          </w:p>
        </w:tc>
        <w:tc>
          <w:tcPr>
            <w:tcW w:w="2867" w:type="dxa"/>
            <w:gridSpan w:val="5"/>
            <w:vAlign w:val="center"/>
          </w:tcPr>
          <w:p>
            <w:pPr>
              <w:pStyle w:val="47"/>
              <w:bidi w:val="0"/>
              <w:rPr>
                <w:lang w:eastAsia="zh-CN"/>
              </w:rPr>
            </w:pPr>
            <w:r>
              <w:rPr>
                <w:rFonts w:hint="eastAsia"/>
                <w:lang w:val="en-US" w:eastAsia="zh-CN"/>
              </w:rPr>
              <w:t>1.10</w:t>
            </w:r>
            <w:r>
              <w:rPr>
                <w:lang w:eastAsia="zh-CN"/>
              </w:rPr>
              <w:t>hm²</w:t>
            </w:r>
          </w:p>
        </w:tc>
        <w:tc>
          <w:tcPr>
            <w:tcW w:w="1736" w:type="dxa"/>
            <w:gridSpan w:val="4"/>
            <w:vAlign w:val="center"/>
          </w:tcPr>
          <w:p>
            <w:pPr>
              <w:pStyle w:val="47"/>
              <w:bidi w:val="0"/>
              <w:rPr>
                <w:lang w:eastAsia="zh-CN"/>
              </w:rPr>
            </w:pPr>
            <w:r>
              <w:rPr>
                <w:lang w:eastAsia="zh-CN"/>
              </w:rPr>
              <w:t>容许土壤流失量</w:t>
            </w:r>
          </w:p>
        </w:tc>
        <w:tc>
          <w:tcPr>
            <w:tcW w:w="1708" w:type="dxa"/>
            <w:gridSpan w:val="4"/>
            <w:vAlign w:val="center"/>
          </w:tcPr>
          <w:p>
            <w:pPr>
              <w:pStyle w:val="47"/>
              <w:bidi w:val="0"/>
              <w:rPr>
                <w:lang w:eastAsia="zh-CN"/>
              </w:rPr>
            </w:pPr>
            <w:r>
              <w:rPr>
                <w:rFonts w:hint="eastAsia"/>
                <w:lang w:eastAsia="zh-CN"/>
              </w:rPr>
              <w:t>500</w:t>
            </w:r>
            <w:r>
              <w:rPr>
                <w:lang w:eastAsia="zh-CN"/>
              </w:rPr>
              <w:t>t/</w:t>
            </w:r>
            <w:r>
              <w:rPr>
                <w:rFonts w:hint="eastAsia"/>
                <w:lang w:eastAsia="zh-CN"/>
              </w:rPr>
              <w:t>(</w:t>
            </w:r>
            <w:r>
              <w:rPr>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2217" w:type="dxa"/>
            <w:gridSpan w:val="4"/>
            <w:vAlign w:val="center"/>
          </w:tcPr>
          <w:p>
            <w:pPr>
              <w:pStyle w:val="47"/>
              <w:bidi w:val="0"/>
              <w:rPr>
                <w:lang w:eastAsia="zh-CN"/>
              </w:rPr>
            </w:pPr>
            <w:r>
              <w:rPr>
                <w:lang w:eastAsia="zh-CN"/>
              </w:rPr>
              <w:t>水土保持投资</w:t>
            </w:r>
          </w:p>
        </w:tc>
        <w:tc>
          <w:tcPr>
            <w:tcW w:w="2867" w:type="dxa"/>
            <w:gridSpan w:val="5"/>
            <w:vAlign w:val="center"/>
          </w:tcPr>
          <w:p>
            <w:pPr>
              <w:pStyle w:val="47"/>
              <w:bidi w:val="0"/>
              <w:rPr>
                <w:lang w:eastAsia="zh-CN"/>
              </w:rPr>
            </w:pPr>
            <w:r>
              <w:rPr>
                <w:rFonts w:hint="eastAsia"/>
                <w:lang w:val="en-US" w:eastAsia="zh-CN"/>
              </w:rPr>
              <w:t>307.34</w:t>
            </w:r>
            <w:r>
              <w:rPr>
                <w:lang w:eastAsia="zh-CN"/>
              </w:rPr>
              <w:t>万元</w:t>
            </w:r>
          </w:p>
        </w:tc>
        <w:tc>
          <w:tcPr>
            <w:tcW w:w="1736" w:type="dxa"/>
            <w:gridSpan w:val="4"/>
            <w:vAlign w:val="center"/>
          </w:tcPr>
          <w:p>
            <w:pPr>
              <w:pStyle w:val="47"/>
              <w:bidi w:val="0"/>
              <w:rPr>
                <w:lang w:eastAsia="zh-CN"/>
              </w:rPr>
            </w:pPr>
            <w:r>
              <w:rPr>
                <w:lang w:eastAsia="zh-CN"/>
              </w:rPr>
              <w:t>水土流失目标值</w:t>
            </w:r>
          </w:p>
        </w:tc>
        <w:tc>
          <w:tcPr>
            <w:tcW w:w="1708" w:type="dxa"/>
            <w:gridSpan w:val="4"/>
            <w:vAlign w:val="center"/>
          </w:tcPr>
          <w:p>
            <w:pPr>
              <w:pStyle w:val="47"/>
              <w:bidi w:val="0"/>
              <w:rPr>
                <w:lang w:eastAsia="zh-CN"/>
              </w:rPr>
            </w:pPr>
            <w:r>
              <w:rPr>
                <w:rFonts w:hint="eastAsia"/>
                <w:lang w:val="en-US" w:eastAsia="zh-CN"/>
              </w:rPr>
              <w:t>500</w:t>
            </w:r>
            <w:r>
              <w:rPr>
                <w:lang w:eastAsia="zh-CN"/>
              </w:rPr>
              <w:t>t/</w:t>
            </w:r>
            <w:r>
              <w:rPr>
                <w:rFonts w:hint="eastAsia"/>
                <w:lang w:eastAsia="zh-CN"/>
              </w:rPr>
              <w:t>(</w:t>
            </w:r>
            <w:r>
              <w:rPr>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7" w:type="dxa"/>
            <w:gridSpan w:val="4"/>
            <w:vAlign w:val="center"/>
          </w:tcPr>
          <w:p>
            <w:pPr>
              <w:snapToGrid w:val="0"/>
              <w:ind w:right="-107" w:rightChars="-51"/>
              <w:jc w:val="center"/>
              <w:rPr>
                <w:rFonts w:ascii="Times New Roman" w:hAnsi="Times New Roman" w:eastAsia="仿宋_GB2312"/>
                <w:bCs/>
                <w:sz w:val="21"/>
                <w:szCs w:val="21"/>
                <w:lang w:eastAsia="zh-CN"/>
              </w:rPr>
            </w:pPr>
            <w:r>
              <w:rPr>
                <w:rFonts w:ascii="Times New Roman" w:hAnsi="Times New Roman" w:eastAsia="仿宋_GB2312"/>
                <w:bCs/>
                <w:sz w:val="21"/>
                <w:szCs w:val="21"/>
                <w:lang w:eastAsia="zh-CN"/>
              </w:rPr>
              <w:t>防治措施</w:t>
            </w:r>
          </w:p>
        </w:tc>
        <w:tc>
          <w:tcPr>
            <w:tcW w:w="6311" w:type="dxa"/>
            <w:gridSpan w:val="13"/>
            <w:vAlign w:val="center"/>
          </w:tcPr>
          <w:p>
            <w:pPr>
              <w:pStyle w:val="75"/>
              <w:bidi w:val="0"/>
              <w:rPr>
                <w:rFonts w:hint="eastAsia"/>
                <w:lang w:eastAsia="zh-CN"/>
              </w:rPr>
            </w:pPr>
            <w:r>
              <w:rPr>
                <w:rFonts w:hint="eastAsia"/>
                <w:lang w:eastAsia="zh-CN"/>
              </w:rPr>
              <w:object>
                <v:shape id="_x0000_i1025" o:spt="75" type="#_x0000_t75" style="height:409pt;width:296.75pt;" o:ole="t" filled="f" o:preferrelative="t" stroked="f" coordsize="21600,21600">
                  <v:path/>
                  <v:fill on="f" focussize="0,0"/>
                  <v:stroke on="f"/>
                  <v:imagedata r:id="rId9" cropleft="5070f" cropright="21766f" cropbottom="2118f" o:title=""/>
                  <o:lock v:ext="edit" aspectratio="f"/>
                  <w10:wrap type="none"/>
                  <w10:anchorlock/>
                </v:shape>
                <o:OLEObject Type="Embed" ProgID="Word.Document.8" ShapeID="_x0000_i1025" DrawAspect="Content" ObjectID="_1468075725" r:id="rId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11" w:type="dxa"/>
            <w:vMerge w:val="restart"/>
            <w:vAlign w:val="center"/>
          </w:tcPr>
          <w:p>
            <w:pPr>
              <w:pStyle w:val="47"/>
              <w:bidi w:val="0"/>
              <w:rPr>
                <w:lang w:eastAsia="zh-CN"/>
              </w:rPr>
            </w:pPr>
            <w:r>
              <w:rPr>
                <w:lang w:eastAsia="zh-CN"/>
              </w:rPr>
              <w:t>监测结论</w:t>
            </w:r>
          </w:p>
        </w:tc>
        <w:tc>
          <w:tcPr>
            <w:tcW w:w="426" w:type="dxa"/>
            <w:gridSpan w:val="2"/>
            <w:vMerge w:val="restart"/>
            <w:vAlign w:val="center"/>
          </w:tcPr>
          <w:p>
            <w:pPr>
              <w:pStyle w:val="47"/>
              <w:bidi w:val="0"/>
              <w:rPr>
                <w:lang w:eastAsia="zh-CN"/>
              </w:rPr>
            </w:pPr>
            <w:r>
              <w:rPr>
                <w:lang w:eastAsia="zh-CN"/>
              </w:rPr>
              <w:t>防治效果</w:t>
            </w:r>
          </w:p>
        </w:tc>
        <w:tc>
          <w:tcPr>
            <w:tcW w:w="1280" w:type="dxa"/>
            <w:vAlign w:val="center"/>
          </w:tcPr>
          <w:p>
            <w:pPr>
              <w:pStyle w:val="47"/>
              <w:bidi w:val="0"/>
              <w:rPr>
                <w:lang w:eastAsia="zh-CN"/>
              </w:rPr>
            </w:pPr>
            <w:r>
              <w:rPr>
                <w:lang w:eastAsia="zh-CN"/>
              </w:rPr>
              <w:t>分类指标</w:t>
            </w:r>
          </w:p>
        </w:tc>
        <w:tc>
          <w:tcPr>
            <w:tcW w:w="730" w:type="dxa"/>
            <w:vAlign w:val="center"/>
          </w:tcPr>
          <w:p>
            <w:pPr>
              <w:pStyle w:val="47"/>
              <w:bidi w:val="0"/>
              <w:rPr>
                <w:lang w:eastAsia="zh-CN"/>
              </w:rPr>
            </w:pPr>
            <w:r>
              <w:rPr>
                <w:lang w:eastAsia="zh-CN"/>
              </w:rPr>
              <w:t>目标</w:t>
            </w:r>
          </w:p>
        </w:tc>
        <w:tc>
          <w:tcPr>
            <w:tcW w:w="709" w:type="dxa"/>
            <w:gridSpan w:val="2"/>
            <w:vAlign w:val="center"/>
          </w:tcPr>
          <w:p>
            <w:pPr>
              <w:pStyle w:val="47"/>
              <w:bidi w:val="0"/>
              <w:rPr>
                <w:lang w:eastAsia="zh-CN"/>
              </w:rPr>
            </w:pPr>
            <w:r>
              <w:rPr>
                <w:lang w:eastAsia="zh-CN"/>
              </w:rPr>
              <w:t>达到</w:t>
            </w:r>
          </w:p>
        </w:tc>
        <w:tc>
          <w:tcPr>
            <w:tcW w:w="4872" w:type="dxa"/>
            <w:gridSpan w:val="10"/>
            <w:vAlign w:val="center"/>
          </w:tcPr>
          <w:p>
            <w:pPr>
              <w:pStyle w:val="47"/>
              <w:bidi w:val="0"/>
              <w:rPr>
                <w:lang w:eastAsia="zh-CN"/>
              </w:rPr>
            </w:pPr>
            <w:r>
              <w:rPr>
                <w:lang w:eastAsia="zh-CN"/>
              </w:rPr>
              <w:t>实际监测数量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val="en-US" w:eastAsia="zh-CN"/>
              </w:rPr>
            </w:pPr>
            <w:r>
              <w:rPr>
                <w:lang w:eastAsia="zh-CN"/>
              </w:rPr>
              <w:t>水土流失总治理度</w:t>
            </w:r>
            <w:r>
              <w:rPr>
                <w:rFonts w:hint="eastAsia"/>
                <w:lang w:eastAsia="zh-CN"/>
              </w:rPr>
              <w:t>（%）</w:t>
            </w:r>
          </w:p>
        </w:tc>
        <w:tc>
          <w:tcPr>
            <w:tcW w:w="730" w:type="dxa"/>
            <w:vAlign w:val="center"/>
          </w:tcPr>
          <w:p>
            <w:pPr>
              <w:pStyle w:val="47"/>
              <w:bidi w:val="0"/>
              <w:rPr>
                <w:rFonts w:hint="default"/>
                <w:highlight w:val="none"/>
                <w:lang w:val="en-US" w:eastAsia="zh-CN"/>
              </w:rPr>
            </w:pPr>
            <w:r>
              <w:rPr>
                <w:rFonts w:hint="eastAsia"/>
                <w:highlight w:val="none"/>
                <w:lang w:val="en-US" w:eastAsia="zh-CN"/>
              </w:rPr>
              <w:t>98</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99.54</w:t>
            </w:r>
          </w:p>
        </w:tc>
        <w:tc>
          <w:tcPr>
            <w:tcW w:w="709" w:type="dxa"/>
            <w:vAlign w:val="center"/>
          </w:tcPr>
          <w:p>
            <w:pPr>
              <w:pStyle w:val="47"/>
              <w:bidi w:val="0"/>
              <w:rPr>
                <w:highlight w:val="none"/>
                <w:lang w:eastAsia="zh-CN"/>
              </w:rPr>
            </w:pPr>
            <w:r>
              <w:rPr>
                <w:highlight w:val="none"/>
                <w:lang w:eastAsia="zh-CN"/>
              </w:rPr>
              <w:t>防治措施面积</w:t>
            </w:r>
          </w:p>
        </w:tc>
        <w:tc>
          <w:tcPr>
            <w:tcW w:w="887" w:type="dxa"/>
            <w:gridSpan w:val="2"/>
            <w:vAlign w:val="center"/>
          </w:tcPr>
          <w:p>
            <w:pPr>
              <w:pStyle w:val="47"/>
              <w:bidi w:val="0"/>
              <w:rPr>
                <w:rFonts w:hint="default"/>
                <w:highlight w:val="none"/>
                <w:lang w:val="en-US" w:eastAsia="zh-CN"/>
              </w:rPr>
            </w:pPr>
            <w:r>
              <w:rPr>
                <w:rFonts w:hint="eastAsia"/>
                <w:highlight w:val="none"/>
                <w:lang w:val="en-US" w:eastAsia="zh-CN"/>
              </w:rPr>
              <w:t>0.44</w:t>
            </w:r>
          </w:p>
          <w:p>
            <w:pPr>
              <w:pStyle w:val="47"/>
              <w:bidi w:val="0"/>
              <w:rPr>
                <w:highlight w:val="none"/>
                <w:lang w:eastAsia="zh-CN"/>
              </w:rPr>
            </w:pPr>
            <w:r>
              <w:rPr>
                <w:highlight w:val="none"/>
                <w:lang w:eastAsia="zh-CN"/>
              </w:rPr>
              <w:t>hm²</w:t>
            </w:r>
          </w:p>
        </w:tc>
        <w:tc>
          <w:tcPr>
            <w:tcW w:w="956" w:type="dxa"/>
            <w:gridSpan w:val="2"/>
            <w:vAlign w:val="center"/>
          </w:tcPr>
          <w:p>
            <w:pPr>
              <w:pStyle w:val="47"/>
              <w:bidi w:val="0"/>
              <w:rPr>
                <w:highlight w:val="none"/>
                <w:lang w:eastAsia="zh-CN"/>
              </w:rPr>
            </w:pPr>
            <w:r>
              <w:rPr>
                <w:highlight w:val="none"/>
                <w:lang w:eastAsia="zh-CN"/>
              </w:rPr>
              <w:t>永久建筑物硬化面积</w:t>
            </w:r>
          </w:p>
        </w:tc>
        <w:tc>
          <w:tcPr>
            <w:tcW w:w="741" w:type="dxa"/>
            <w:gridSpan w:val="2"/>
            <w:vAlign w:val="center"/>
          </w:tcPr>
          <w:p>
            <w:pPr>
              <w:pStyle w:val="47"/>
              <w:bidi w:val="0"/>
              <w:rPr>
                <w:rFonts w:hint="default"/>
                <w:highlight w:val="none"/>
                <w:lang w:val="en-US" w:eastAsia="zh-CN"/>
              </w:rPr>
            </w:pPr>
            <w:r>
              <w:rPr>
                <w:rFonts w:hint="eastAsia"/>
                <w:highlight w:val="none"/>
                <w:lang w:val="en-US" w:eastAsia="zh-CN"/>
              </w:rPr>
              <w:t>0.65</w:t>
            </w:r>
          </w:p>
          <w:p>
            <w:pPr>
              <w:pStyle w:val="47"/>
              <w:bidi w:val="0"/>
              <w:rPr>
                <w:highlight w:val="none"/>
                <w:lang w:eastAsia="zh-CN"/>
              </w:rPr>
            </w:pPr>
            <w:r>
              <w:rPr>
                <w:highlight w:val="none"/>
                <w:lang w:eastAsia="zh-CN"/>
              </w:rPr>
              <w:t>hm²</w:t>
            </w:r>
          </w:p>
        </w:tc>
        <w:tc>
          <w:tcPr>
            <w:tcW w:w="890" w:type="dxa"/>
            <w:gridSpan w:val="2"/>
            <w:vAlign w:val="center"/>
          </w:tcPr>
          <w:p>
            <w:pPr>
              <w:pStyle w:val="47"/>
              <w:bidi w:val="0"/>
              <w:rPr>
                <w:highlight w:val="none"/>
                <w:lang w:eastAsia="zh-CN"/>
              </w:rPr>
            </w:pPr>
            <w:r>
              <w:rPr>
                <w:highlight w:val="none"/>
                <w:lang w:eastAsia="zh-CN"/>
              </w:rPr>
              <w:t>扰动土地总面积</w:t>
            </w:r>
          </w:p>
        </w:tc>
        <w:tc>
          <w:tcPr>
            <w:tcW w:w="689" w:type="dxa"/>
            <w:vAlign w:val="center"/>
          </w:tcPr>
          <w:p>
            <w:pPr>
              <w:pStyle w:val="47"/>
              <w:bidi w:val="0"/>
              <w:rPr>
                <w:highlight w:val="none"/>
                <w:lang w:eastAsia="zh-CN"/>
              </w:rPr>
            </w:pPr>
            <w:r>
              <w:rPr>
                <w:rFonts w:hint="eastAsia"/>
                <w:highlight w:val="none"/>
                <w:lang w:val="en-US" w:eastAsia="zh-CN"/>
              </w:rPr>
              <w:t>1.095</w:t>
            </w: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val="en-US" w:eastAsia="zh-CN"/>
              </w:rPr>
            </w:pPr>
            <w:r>
              <w:rPr>
                <w:lang w:eastAsia="zh-CN"/>
              </w:rPr>
              <w:t>土壤流失控制比</w:t>
            </w:r>
          </w:p>
        </w:tc>
        <w:tc>
          <w:tcPr>
            <w:tcW w:w="730" w:type="dxa"/>
            <w:vAlign w:val="center"/>
          </w:tcPr>
          <w:p>
            <w:pPr>
              <w:pStyle w:val="47"/>
              <w:bidi w:val="0"/>
              <w:rPr>
                <w:rFonts w:hint="default"/>
                <w:highlight w:val="none"/>
                <w:lang w:val="en-US" w:eastAsia="zh-CN"/>
              </w:rPr>
            </w:pPr>
            <w:r>
              <w:rPr>
                <w:rFonts w:hint="eastAsia"/>
                <w:highlight w:val="none"/>
                <w:lang w:val="en-US" w:eastAsia="zh-CN"/>
              </w:rPr>
              <w:t>1.0</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1.11</w:t>
            </w:r>
          </w:p>
        </w:tc>
        <w:tc>
          <w:tcPr>
            <w:tcW w:w="1596" w:type="dxa"/>
            <w:gridSpan w:val="3"/>
            <w:vAlign w:val="center"/>
          </w:tcPr>
          <w:p>
            <w:pPr>
              <w:pStyle w:val="47"/>
              <w:bidi w:val="0"/>
              <w:rPr>
                <w:highlight w:val="none"/>
                <w:lang w:eastAsia="zh-CN"/>
              </w:rPr>
            </w:pPr>
            <w:r>
              <w:rPr>
                <w:highlight w:val="none"/>
                <w:lang w:eastAsia="zh-CN"/>
              </w:rPr>
              <w:t>水保措施面积</w:t>
            </w:r>
          </w:p>
        </w:tc>
        <w:tc>
          <w:tcPr>
            <w:tcW w:w="956" w:type="dxa"/>
            <w:gridSpan w:val="2"/>
            <w:vAlign w:val="center"/>
          </w:tcPr>
          <w:p>
            <w:pPr>
              <w:pStyle w:val="47"/>
              <w:bidi w:val="0"/>
              <w:rPr>
                <w:highlight w:val="none"/>
                <w:lang w:eastAsia="zh-CN"/>
              </w:rPr>
            </w:pPr>
            <w:r>
              <w:rPr>
                <w:rFonts w:hint="eastAsia"/>
                <w:highlight w:val="none"/>
                <w:lang w:val="en-US" w:eastAsia="zh-CN"/>
              </w:rPr>
              <w:t>0.44</w:t>
            </w:r>
            <w:r>
              <w:rPr>
                <w:highlight w:val="none"/>
                <w:lang w:eastAsia="zh-CN"/>
              </w:rPr>
              <w:t>hm²</w:t>
            </w:r>
          </w:p>
        </w:tc>
        <w:tc>
          <w:tcPr>
            <w:tcW w:w="1017" w:type="dxa"/>
            <w:gridSpan w:val="3"/>
            <w:vAlign w:val="center"/>
          </w:tcPr>
          <w:p>
            <w:pPr>
              <w:pStyle w:val="47"/>
              <w:bidi w:val="0"/>
              <w:rPr>
                <w:highlight w:val="none"/>
                <w:lang w:eastAsia="zh-CN"/>
              </w:rPr>
            </w:pPr>
            <w:r>
              <w:rPr>
                <w:highlight w:val="none"/>
                <w:lang w:eastAsia="zh-CN"/>
              </w:rPr>
              <w:t>水土流失总面积</w:t>
            </w:r>
          </w:p>
        </w:tc>
        <w:tc>
          <w:tcPr>
            <w:tcW w:w="1303" w:type="dxa"/>
            <w:gridSpan w:val="2"/>
            <w:vAlign w:val="center"/>
          </w:tcPr>
          <w:p>
            <w:pPr>
              <w:pStyle w:val="47"/>
              <w:bidi w:val="0"/>
              <w:rPr>
                <w:highlight w:val="none"/>
                <w:lang w:eastAsia="zh-CN"/>
              </w:rPr>
            </w:pPr>
            <w:r>
              <w:rPr>
                <w:rFonts w:hint="eastAsia"/>
                <w:highlight w:val="none"/>
                <w:lang w:val="en-US" w:eastAsia="zh-CN"/>
              </w:rPr>
              <w:t>1.095</w:t>
            </w: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eastAsia="zh-CN"/>
              </w:rPr>
            </w:pPr>
            <w:r>
              <w:rPr>
                <w:lang w:eastAsia="zh-CN"/>
              </w:rPr>
              <w:t>渣土防护率（%）</w:t>
            </w:r>
          </w:p>
        </w:tc>
        <w:tc>
          <w:tcPr>
            <w:tcW w:w="730" w:type="dxa"/>
            <w:vAlign w:val="center"/>
          </w:tcPr>
          <w:p>
            <w:pPr>
              <w:pStyle w:val="47"/>
              <w:bidi w:val="0"/>
              <w:rPr>
                <w:rFonts w:hint="default"/>
                <w:highlight w:val="none"/>
                <w:lang w:val="en-US" w:eastAsia="zh-CN"/>
              </w:rPr>
            </w:pPr>
            <w:r>
              <w:rPr>
                <w:rFonts w:hint="eastAsia"/>
                <w:highlight w:val="none"/>
                <w:lang w:val="en-US" w:eastAsia="zh-CN"/>
              </w:rPr>
              <w:t>98</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99.43</w:t>
            </w:r>
          </w:p>
        </w:tc>
        <w:tc>
          <w:tcPr>
            <w:tcW w:w="1596" w:type="dxa"/>
            <w:gridSpan w:val="3"/>
            <w:vAlign w:val="center"/>
          </w:tcPr>
          <w:p>
            <w:pPr>
              <w:pStyle w:val="47"/>
              <w:bidi w:val="0"/>
              <w:rPr>
                <w:highlight w:val="none"/>
                <w:lang w:eastAsia="zh-CN"/>
              </w:rPr>
            </w:pPr>
            <w:r>
              <w:rPr>
                <w:highlight w:val="none"/>
                <w:lang w:eastAsia="zh-CN"/>
              </w:rPr>
              <w:t>工程措施面积</w:t>
            </w:r>
          </w:p>
        </w:tc>
        <w:tc>
          <w:tcPr>
            <w:tcW w:w="956" w:type="dxa"/>
            <w:gridSpan w:val="2"/>
            <w:vAlign w:val="center"/>
          </w:tcPr>
          <w:p>
            <w:pPr>
              <w:pStyle w:val="47"/>
              <w:bidi w:val="0"/>
              <w:rPr>
                <w:highlight w:val="none"/>
                <w:lang w:eastAsia="zh-CN"/>
              </w:rPr>
            </w:pPr>
            <w:r>
              <w:rPr>
                <w:rFonts w:hint="eastAsia"/>
                <w:highlight w:val="none"/>
                <w:lang w:val="en-US" w:eastAsia="zh-CN"/>
              </w:rPr>
              <w:t>0.16</w:t>
            </w:r>
            <w:r>
              <w:rPr>
                <w:highlight w:val="none"/>
                <w:lang w:eastAsia="zh-CN"/>
              </w:rPr>
              <w:t>hm²</w:t>
            </w:r>
          </w:p>
        </w:tc>
        <w:tc>
          <w:tcPr>
            <w:tcW w:w="1017" w:type="dxa"/>
            <w:gridSpan w:val="3"/>
            <w:vAlign w:val="center"/>
          </w:tcPr>
          <w:p>
            <w:pPr>
              <w:pStyle w:val="47"/>
              <w:bidi w:val="0"/>
              <w:rPr>
                <w:highlight w:val="none"/>
                <w:lang w:eastAsia="zh-CN"/>
              </w:rPr>
            </w:pPr>
            <w:r>
              <w:rPr>
                <w:highlight w:val="none"/>
                <w:lang w:eastAsia="zh-CN"/>
              </w:rPr>
              <w:t>容许土壤流失量</w:t>
            </w:r>
          </w:p>
        </w:tc>
        <w:tc>
          <w:tcPr>
            <w:tcW w:w="1303" w:type="dxa"/>
            <w:gridSpan w:val="2"/>
            <w:vAlign w:val="center"/>
          </w:tcPr>
          <w:p>
            <w:pPr>
              <w:pStyle w:val="47"/>
              <w:bidi w:val="0"/>
              <w:rPr>
                <w:highlight w:val="none"/>
                <w:lang w:eastAsia="zh-CN"/>
              </w:rPr>
            </w:pPr>
            <w:r>
              <w:rPr>
                <w:rFonts w:hint="eastAsia"/>
                <w:highlight w:val="none"/>
                <w:lang w:eastAsia="zh-CN"/>
              </w:rPr>
              <w:t>50</w:t>
            </w:r>
            <w:r>
              <w:rPr>
                <w:highlight w:val="none"/>
                <w:lang w:eastAsia="zh-CN"/>
              </w:rPr>
              <w:t>0t/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eastAsia="zh-CN"/>
              </w:rPr>
            </w:pPr>
            <w:r>
              <w:rPr>
                <w:lang w:eastAsia="zh-CN"/>
              </w:rPr>
              <w:t>表土保护率（%）</w:t>
            </w:r>
          </w:p>
        </w:tc>
        <w:tc>
          <w:tcPr>
            <w:tcW w:w="730" w:type="dxa"/>
            <w:vAlign w:val="center"/>
          </w:tcPr>
          <w:p>
            <w:pPr>
              <w:pStyle w:val="47"/>
              <w:bidi w:val="0"/>
              <w:rPr>
                <w:rFonts w:hint="default"/>
                <w:highlight w:val="none"/>
                <w:lang w:val="en-US" w:eastAsia="zh-CN"/>
              </w:rPr>
            </w:pPr>
            <w:r>
              <w:rPr>
                <w:rFonts w:hint="eastAsia"/>
                <w:highlight w:val="none"/>
                <w:lang w:val="en-US" w:eastAsia="zh-CN"/>
              </w:rPr>
              <w:t>/</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w:t>
            </w:r>
          </w:p>
        </w:tc>
        <w:tc>
          <w:tcPr>
            <w:tcW w:w="1596" w:type="dxa"/>
            <w:gridSpan w:val="3"/>
            <w:vAlign w:val="center"/>
          </w:tcPr>
          <w:p>
            <w:pPr>
              <w:pStyle w:val="47"/>
              <w:bidi w:val="0"/>
              <w:rPr>
                <w:highlight w:val="none"/>
                <w:lang w:eastAsia="zh-CN"/>
              </w:rPr>
            </w:pPr>
            <w:r>
              <w:rPr>
                <w:highlight w:val="none"/>
                <w:lang w:eastAsia="zh-CN"/>
              </w:rPr>
              <w:t>植物措施面积</w:t>
            </w:r>
          </w:p>
        </w:tc>
        <w:tc>
          <w:tcPr>
            <w:tcW w:w="956" w:type="dxa"/>
            <w:gridSpan w:val="2"/>
            <w:vAlign w:val="center"/>
          </w:tcPr>
          <w:p>
            <w:pPr>
              <w:pStyle w:val="47"/>
              <w:bidi w:val="0"/>
              <w:rPr>
                <w:highlight w:val="none"/>
                <w:lang w:eastAsia="zh-CN"/>
              </w:rPr>
            </w:pPr>
            <w:r>
              <w:rPr>
                <w:rFonts w:hint="eastAsia"/>
                <w:highlight w:val="none"/>
                <w:lang w:val="en-US" w:eastAsia="zh-CN"/>
              </w:rPr>
              <w:t>0.285</w:t>
            </w:r>
            <w:r>
              <w:rPr>
                <w:highlight w:val="none"/>
                <w:lang w:eastAsia="zh-CN"/>
              </w:rPr>
              <w:t>hm²</w:t>
            </w:r>
          </w:p>
        </w:tc>
        <w:tc>
          <w:tcPr>
            <w:tcW w:w="1017" w:type="dxa"/>
            <w:gridSpan w:val="3"/>
            <w:vAlign w:val="center"/>
          </w:tcPr>
          <w:p>
            <w:pPr>
              <w:pStyle w:val="47"/>
              <w:bidi w:val="0"/>
              <w:rPr>
                <w:highlight w:val="none"/>
                <w:lang w:eastAsia="zh-CN"/>
              </w:rPr>
            </w:pPr>
            <w:r>
              <w:rPr>
                <w:highlight w:val="none"/>
                <w:lang w:eastAsia="zh-CN"/>
              </w:rPr>
              <w:t>监测土壤流失情况</w:t>
            </w:r>
          </w:p>
        </w:tc>
        <w:tc>
          <w:tcPr>
            <w:tcW w:w="1303" w:type="dxa"/>
            <w:gridSpan w:val="2"/>
            <w:vAlign w:val="center"/>
          </w:tcPr>
          <w:p>
            <w:pPr>
              <w:pStyle w:val="47"/>
              <w:bidi w:val="0"/>
              <w:rPr>
                <w:highlight w:val="none"/>
                <w:lang w:eastAsia="zh-CN"/>
              </w:rPr>
            </w:pPr>
            <w:r>
              <w:rPr>
                <w:rFonts w:hint="eastAsia"/>
                <w:highlight w:val="none"/>
                <w:lang w:val="en-US" w:eastAsia="zh-CN"/>
              </w:rPr>
              <w:t>450</w:t>
            </w:r>
            <w:r>
              <w:rPr>
                <w:highlight w:val="none"/>
                <w:lang w:eastAsia="zh-CN"/>
              </w:rPr>
              <w:t>t/</w:t>
            </w:r>
            <w:r>
              <w:rPr>
                <w:rFonts w:hint="eastAsia"/>
                <w:highlight w:val="none"/>
                <w:lang w:eastAsia="zh-CN"/>
              </w:rPr>
              <w:t>(</w:t>
            </w:r>
            <w:r>
              <w:rPr>
                <w:highlight w:val="none"/>
                <w:lang w:eastAsia="zh-CN"/>
              </w:rPr>
              <w:t>km²•a)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eastAsia="zh-CN"/>
              </w:rPr>
            </w:pPr>
            <w:r>
              <w:rPr>
                <w:lang w:eastAsia="zh-CN"/>
              </w:rPr>
              <w:t>林草植被恢复率</w:t>
            </w:r>
            <w:r>
              <w:rPr>
                <w:rFonts w:hint="eastAsia"/>
                <w:lang w:eastAsia="zh-CN"/>
              </w:rPr>
              <w:t>（%）</w:t>
            </w:r>
          </w:p>
        </w:tc>
        <w:tc>
          <w:tcPr>
            <w:tcW w:w="730" w:type="dxa"/>
            <w:vAlign w:val="center"/>
          </w:tcPr>
          <w:p>
            <w:pPr>
              <w:pStyle w:val="47"/>
              <w:bidi w:val="0"/>
              <w:rPr>
                <w:rFonts w:hint="default"/>
                <w:highlight w:val="none"/>
                <w:lang w:val="en-US" w:eastAsia="zh-CN"/>
              </w:rPr>
            </w:pPr>
            <w:r>
              <w:rPr>
                <w:rFonts w:hint="eastAsia"/>
                <w:highlight w:val="none"/>
                <w:lang w:val="en-US" w:eastAsia="zh-CN"/>
              </w:rPr>
              <w:t>98</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98.27</w:t>
            </w:r>
          </w:p>
        </w:tc>
        <w:tc>
          <w:tcPr>
            <w:tcW w:w="1596" w:type="dxa"/>
            <w:gridSpan w:val="3"/>
            <w:vAlign w:val="center"/>
          </w:tcPr>
          <w:p>
            <w:pPr>
              <w:pStyle w:val="47"/>
              <w:bidi w:val="0"/>
              <w:rPr>
                <w:highlight w:val="none"/>
                <w:lang w:eastAsia="zh-CN"/>
              </w:rPr>
            </w:pPr>
            <w:r>
              <w:rPr>
                <w:highlight w:val="none"/>
                <w:lang w:eastAsia="zh-CN"/>
              </w:rPr>
              <w:t>可恢复林草</w:t>
            </w:r>
          </w:p>
          <w:p>
            <w:pPr>
              <w:pStyle w:val="47"/>
              <w:bidi w:val="0"/>
              <w:rPr>
                <w:highlight w:val="none"/>
                <w:lang w:eastAsia="zh-CN"/>
              </w:rPr>
            </w:pPr>
            <w:r>
              <w:rPr>
                <w:highlight w:val="none"/>
                <w:lang w:eastAsia="zh-CN"/>
              </w:rPr>
              <w:t>植被面积</w:t>
            </w:r>
          </w:p>
        </w:tc>
        <w:tc>
          <w:tcPr>
            <w:tcW w:w="956" w:type="dxa"/>
            <w:gridSpan w:val="2"/>
            <w:vAlign w:val="center"/>
          </w:tcPr>
          <w:p>
            <w:pPr>
              <w:pStyle w:val="47"/>
              <w:bidi w:val="0"/>
              <w:rPr>
                <w:highlight w:val="none"/>
                <w:lang w:eastAsia="zh-CN"/>
              </w:rPr>
            </w:pPr>
            <w:r>
              <w:rPr>
                <w:rFonts w:hint="eastAsia"/>
                <w:highlight w:val="none"/>
                <w:lang w:val="en-US" w:eastAsia="zh-CN"/>
              </w:rPr>
              <w:t>0.29</w:t>
            </w:r>
            <w:r>
              <w:rPr>
                <w:highlight w:val="none"/>
                <w:lang w:eastAsia="zh-CN"/>
              </w:rPr>
              <w:t>hm²</w:t>
            </w:r>
          </w:p>
        </w:tc>
        <w:tc>
          <w:tcPr>
            <w:tcW w:w="1017" w:type="dxa"/>
            <w:gridSpan w:val="3"/>
            <w:vAlign w:val="center"/>
          </w:tcPr>
          <w:p>
            <w:pPr>
              <w:pStyle w:val="47"/>
              <w:bidi w:val="0"/>
              <w:rPr>
                <w:highlight w:val="none"/>
                <w:lang w:eastAsia="zh-CN"/>
              </w:rPr>
            </w:pPr>
            <w:r>
              <w:rPr>
                <w:highlight w:val="none"/>
                <w:lang w:eastAsia="zh-CN"/>
              </w:rPr>
              <w:t>林草类植被面积</w:t>
            </w:r>
          </w:p>
        </w:tc>
        <w:tc>
          <w:tcPr>
            <w:tcW w:w="1303" w:type="dxa"/>
            <w:gridSpan w:val="2"/>
            <w:vAlign w:val="center"/>
          </w:tcPr>
          <w:p>
            <w:pPr>
              <w:pStyle w:val="47"/>
              <w:bidi w:val="0"/>
              <w:rPr>
                <w:highlight w:val="none"/>
                <w:lang w:eastAsia="zh-CN"/>
              </w:rPr>
            </w:pPr>
            <w:r>
              <w:rPr>
                <w:rFonts w:hint="eastAsia"/>
                <w:highlight w:val="none"/>
                <w:lang w:val="en-US" w:eastAsia="zh-CN"/>
              </w:rPr>
              <w:t>0.285</w:t>
            </w:r>
            <w:r>
              <w:rPr>
                <w:highlight w:val="none"/>
                <w:lang w:eastAsia="zh-CN"/>
              </w:rPr>
              <w:t>hm²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511" w:type="dxa"/>
            <w:vMerge w:val="continue"/>
            <w:vAlign w:val="center"/>
          </w:tcPr>
          <w:p>
            <w:pPr>
              <w:pStyle w:val="47"/>
              <w:bidi w:val="0"/>
              <w:rPr>
                <w:lang w:eastAsia="zh-CN"/>
              </w:rPr>
            </w:pPr>
          </w:p>
        </w:tc>
        <w:tc>
          <w:tcPr>
            <w:tcW w:w="426" w:type="dxa"/>
            <w:gridSpan w:val="2"/>
            <w:vMerge w:val="continue"/>
            <w:vAlign w:val="center"/>
          </w:tcPr>
          <w:p>
            <w:pPr>
              <w:pStyle w:val="47"/>
              <w:bidi w:val="0"/>
              <w:rPr>
                <w:lang w:eastAsia="zh-CN"/>
              </w:rPr>
            </w:pPr>
          </w:p>
        </w:tc>
        <w:tc>
          <w:tcPr>
            <w:tcW w:w="1280" w:type="dxa"/>
            <w:vAlign w:val="center"/>
          </w:tcPr>
          <w:p>
            <w:pPr>
              <w:pStyle w:val="47"/>
              <w:bidi w:val="0"/>
              <w:rPr>
                <w:lang w:eastAsia="zh-CN"/>
              </w:rPr>
            </w:pPr>
            <w:r>
              <w:rPr>
                <w:rFonts w:hint="eastAsia"/>
                <w:lang w:eastAsia="zh-CN"/>
              </w:rPr>
              <w:t>林草覆盖率（%）</w:t>
            </w:r>
          </w:p>
        </w:tc>
        <w:tc>
          <w:tcPr>
            <w:tcW w:w="730" w:type="dxa"/>
            <w:vAlign w:val="center"/>
          </w:tcPr>
          <w:p>
            <w:pPr>
              <w:pStyle w:val="47"/>
              <w:bidi w:val="0"/>
              <w:rPr>
                <w:rFonts w:hint="default"/>
                <w:highlight w:val="none"/>
                <w:lang w:val="en-US" w:eastAsia="zh-CN"/>
              </w:rPr>
            </w:pPr>
            <w:r>
              <w:rPr>
                <w:rFonts w:hint="eastAsia"/>
                <w:highlight w:val="none"/>
                <w:lang w:val="en-US" w:eastAsia="zh-CN"/>
              </w:rPr>
              <w:t>25</w:t>
            </w:r>
          </w:p>
        </w:tc>
        <w:tc>
          <w:tcPr>
            <w:tcW w:w="709" w:type="dxa"/>
            <w:gridSpan w:val="2"/>
            <w:vAlign w:val="center"/>
          </w:tcPr>
          <w:p>
            <w:pPr>
              <w:pStyle w:val="47"/>
              <w:bidi w:val="0"/>
              <w:rPr>
                <w:rFonts w:hint="default"/>
                <w:highlight w:val="none"/>
                <w:lang w:val="en-US" w:eastAsia="zh-CN"/>
              </w:rPr>
            </w:pPr>
            <w:r>
              <w:rPr>
                <w:rFonts w:hint="eastAsia"/>
                <w:highlight w:val="none"/>
                <w:lang w:val="en-US" w:eastAsia="zh-CN"/>
              </w:rPr>
              <w:t>26.03</w:t>
            </w:r>
          </w:p>
        </w:tc>
        <w:tc>
          <w:tcPr>
            <w:tcW w:w="1596" w:type="dxa"/>
            <w:gridSpan w:val="3"/>
            <w:vAlign w:val="center"/>
          </w:tcPr>
          <w:p>
            <w:pPr>
              <w:pStyle w:val="47"/>
              <w:bidi w:val="0"/>
              <w:rPr>
                <w:highlight w:val="none"/>
                <w:lang w:eastAsia="zh-CN"/>
              </w:rPr>
            </w:pPr>
            <w:r>
              <w:rPr>
                <w:highlight w:val="none"/>
                <w:lang w:eastAsia="zh-CN"/>
              </w:rPr>
              <w:t>实际拦挡弃渣量</w:t>
            </w:r>
          </w:p>
        </w:tc>
        <w:tc>
          <w:tcPr>
            <w:tcW w:w="956" w:type="dxa"/>
            <w:gridSpan w:val="2"/>
            <w:vAlign w:val="center"/>
          </w:tcPr>
          <w:p>
            <w:pPr>
              <w:pStyle w:val="47"/>
              <w:bidi w:val="0"/>
              <w:rPr>
                <w:rFonts w:hint="default"/>
                <w:highlight w:val="none"/>
                <w:lang w:val="en-US" w:eastAsia="zh-CN"/>
              </w:rPr>
            </w:pPr>
            <w:r>
              <w:rPr>
                <w:rFonts w:hint="eastAsia"/>
                <w:highlight w:val="none"/>
                <w:lang w:val="en-US" w:eastAsia="zh-CN"/>
              </w:rPr>
              <w:t>5.25万</w:t>
            </w:r>
            <w:r>
              <w:rPr>
                <w:rFonts w:hint="eastAsia"/>
                <w:highlight w:val="none"/>
                <w:lang w:eastAsia="zh-CN"/>
              </w:rPr>
              <w:t>m³</w:t>
            </w:r>
          </w:p>
        </w:tc>
        <w:tc>
          <w:tcPr>
            <w:tcW w:w="1017" w:type="dxa"/>
            <w:gridSpan w:val="3"/>
            <w:vAlign w:val="center"/>
          </w:tcPr>
          <w:p>
            <w:pPr>
              <w:pStyle w:val="47"/>
              <w:bidi w:val="0"/>
              <w:rPr>
                <w:highlight w:val="none"/>
                <w:lang w:eastAsia="zh-CN"/>
              </w:rPr>
            </w:pPr>
            <w:r>
              <w:rPr>
                <w:highlight w:val="none"/>
                <w:lang w:eastAsia="zh-CN"/>
              </w:rPr>
              <w:t>总弃渣量</w:t>
            </w:r>
          </w:p>
        </w:tc>
        <w:tc>
          <w:tcPr>
            <w:tcW w:w="1303" w:type="dxa"/>
            <w:gridSpan w:val="2"/>
            <w:vAlign w:val="center"/>
          </w:tcPr>
          <w:p>
            <w:pPr>
              <w:pStyle w:val="47"/>
              <w:bidi w:val="0"/>
              <w:rPr>
                <w:rFonts w:hint="default"/>
                <w:highlight w:val="none"/>
                <w:lang w:val="en-US" w:eastAsia="zh-CN"/>
              </w:rPr>
            </w:pPr>
            <w:r>
              <w:rPr>
                <w:rFonts w:hint="eastAsia"/>
                <w:highlight w:val="none"/>
                <w:lang w:val="en-US" w:eastAsia="zh-CN"/>
              </w:rPr>
              <w:t>5.28万</w:t>
            </w:r>
            <w:r>
              <w:rPr>
                <w:rFonts w:hint="eastAsia"/>
                <w:highlight w:val="none"/>
                <w:lang w:eastAsia="zh-CN"/>
              </w:rPr>
              <w:t>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11" w:type="dxa"/>
            <w:vMerge w:val="continue"/>
            <w:vAlign w:val="center"/>
          </w:tcPr>
          <w:p>
            <w:pPr>
              <w:snapToGrid w:val="0"/>
              <w:ind w:right="-107" w:rightChars="-51"/>
              <w:jc w:val="center"/>
              <w:rPr>
                <w:rFonts w:ascii="Times New Roman" w:hAnsi="Times New Roman" w:eastAsia="仿宋_GB2312"/>
                <w:bCs/>
                <w:sz w:val="24"/>
                <w:szCs w:val="24"/>
                <w:lang w:eastAsia="zh-CN"/>
              </w:rPr>
            </w:pPr>
          </w:p>
        </w:tc>
        <w:tc>
          <w:tcPr>
            <w:tcW w:w="1706" w:type="dxa"/>
            <w:gridSpan w:val="3"/>
            <w:vAlign w:val="center"/>
          </w:tcPr>
          <w:p>
            <w:pPr>
              <w:bidi w:val="0"/>
              <w:rPr>
                <w:lang w:eastAsia="zh-CN"/>
              </w:rPr>
            </w:pPr>
            <w:r>
              <w:rPr>
                <w:lang w:eastAsia="zh-CN"/>
              </w:rPr>
              <w:t>水土保持治理</w:t>
            </w:r>
          </w:p>
          <w:p>
            <w:pPr>
              <w:bidi w:val="0"/>
              <w:rPr>
                <w:lang w:eastAsia="zh-CN"/>
              </w:rPr>
            </w:pPr>
            <w:r>
              <w:rPr>
                <w:lang w:eastAsia="zh-CN"/>
              </w:rPr>
              <w:t>达标评价</w:t>
            </w:r>
          </w:p>
        </w:tc>
        <w:tc>
          <w:tcPr>
            <w:tcW w:w="6311" w:type="dxa"/>
            <w:gridSpan w:val="13"/>
            <w:vAlign w:val="center"/>
          </w:tcPr>
          <w:p>
            <w:pPr>
              <w:bidi w:val="0"/>
              <w:jc w:val="left"/>
              <w:rPr>
                <w:lang w:eastAsia="zh-CN"/>
              </w:rPr>
            </w:pPr>
            <w:r>
              <w:rPr>
                <w:rFonts w:hint="eastAsia"/>
                <w:highlight w:val="none"/>
                <w:lang w:eastAsia="zh-CN"/>
              </w:rPr>
              <w:t>水土保持治理已完成，植物措施已布设。</w:t>
            </w:r>
            <w:r>
              <w:rPr>
                <w:highlight w:val="none"/>
                <w:lang w:eastAsia="zh-CN"/>
              </w:rPr>
              <w:t>本工程通过实施水土保持措施，</w:t>
            </w:r>
            <w:r>
              <w:rPr>
                <w:rFonts w:hint="eastAsia"/>
                <w:highlight w:val="none"/>
                <w:lang w:eastAsia="zh-CN"/>
              </w:rPr>
              <w:t>水土流失总治理度达到99.54%，土壤流失控制比为1.11，渣土防护率可达到99.43%，林草植被恢复率达到98.27%，林草覆盖率达到26.03%</w:t>
            </w:r>
            <w:r>
              <w:rPr>
                <w:highlight w:val="none"/>
              </w:rPr>
              <w:t>。</w:t>
            </w:r>
            <w:r>
              <w:rPr>
                <w:rFonts w:hint="eastAsia"/>
                <w:highlight w:val="none"/>
                <w:lang w:eastAsia="zh-CN"/>
              </w:rPr>
              <w:t>均已达到方案设计标准。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1" w:type="dxa"/>
            <w:vMerge w:val="continue"/>
            <w:vAlign w:val="center"/>
          </w:tcPr>
          <w:p>
            <w:pPr>
              <w:snapToGrid w:val="0"/>
              <w:ind w:right="-107" w:rightChars="-51"/>
              <w:jc w:val="center"/>
              <w:rPr>
                <w:rFonts w:ascii="Times New Roman" w:hAnsi="Times New Roman" w:eastAsia="仿宋_GB2312"/>
                <w:bCs/>
                <w:sz w:val="24"/>
                <w:szCs w:val="24"/>
                <w:lang w:eastAsia="zh-CN"/>
              </w:rPr>
            </w:pPr>
          </w:p>
        </w:tc>
        <w:tc>
          <w:tcPr>
            <w:tcW w:w="1706" w:type="dxa"/>
            <w:gridSpan w:val="3"/>
            <w:vAlign w:val="center"/>
          </w:tcPr>
          <w:p>
            <w:pPr>
              <w:bidi w:val="0"/>
              <w:rPr>
                <w:lang w:eastAsia="zh-CN"/>
              </w:rPr>
            </w:pPr>
            <w:r>
              <w:rPr>
                <w:lang w:eastAsia="zh-CN"/>
              </w:rPr>
              <w:t>总体结论</w:t>
            </w:r>
          </w:p>
        </w:tc>
        <w:tc>
          <w:tcPr>
            <w:tcW w:w="6311" w:type="dxa"/>
            <w:gridSpan w:val="13"/>
            <w:vAlign w:val="center"/>
          </w:tcPr>
          <w:p>
            <w:pPr>
              <w:bidi w:val="0"/>
              <w:jc w:val="left"/>
              <w:rPr>
                <w:lang w:eastAsia="zh-CN"/>
              </w:rPr>
            </w:pPr>
            <w:r>
              <w:rPr>
                <w:lang w:eastAsia="zh-CN"/>
              </w:rPr>
              <w:t>监测结果表明：工程建设期间，</w:t>
            </w:r>
            <w:r>
              <w:rPr>
                <w:rFonts w:hint="eastAsia"/>
                <w:lang w:eastAsia="zh-CN"/>
              </w:rPr>
              <w:t>水土保持工程措施、植物措施和临时措施符合方案设计要求，满足工程水土保持效益。</w:t>
            </w:r>
          </w:p>
          <w:p>
            <w:pPr>
              <w:bidi w:val="0"/>
              <w:jc w:val="left"/>
              <w:rPr>
                <w:lang w:eastAsia="zh-CN"/>
              </w:rPr>
            </w:pPr>
            <w:r>
              <w:rPr>
                <w:rFonts w:hint="eastAsia"/>
                <w:lang w:eastAsia="zh-CN"/>
              </w:rPr>
              <w:t>建设单位管理到位，未发生水土流失事件。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17" w:type="dxa"/>
            <w:gridSpan w:val="4"/>
            <w:vAlign w:val="center"/>
          </w:tcPr>
          <w:p>
            <w:pPr>
              <w:bidi w:val="0"/>
              <w:rPr>
                <w:lang w:eastAsia="zh-CN"/>
              </w:rPr>
            </w:pPr>
            <w:r>
              <w:rPr>
                <w:lang w:eastAsia="zh-CN"/>
              </w:rPr>
              <w:t>主要建议</w:t>
            </w:r>
          </w:p>
        </w:tc>
        <w:tc>
          <w:tcPr>
            <w:tcW w:w="6311" w:type="dxa"/>
            <w:gridSpan w:val="13"/>
            <w:vAlign w:val="center"/>
          </w:tcPr>
          <w:p>
            <w:pPr>
              <w:bidi w:val="0"/>
              <w:jc w:val="left"/>
              <w:rPr>
                <w:lang w:eastAsia="zh-CN"/>
              </w:rPr>
            </w:pPr>
            <w:r>
              <w:rPr>
                <w:rFonts w:hint="eastAsia"/>
                <w:lang w:eastAsia="zh-CN"/>
              </w:rPr>
              <w:t>（1）注意完工后水土保持工程措施的维护。</w:t>
            </w:r>
          </w:p>
          <w:p>
            <w:pPr>
              <w:bidi w:val="0"/>
              <w:jc w:val="left"/>
              <w:rPr>
                <w:lang w:eastAsia="zh-CN"/>
              </w:rPr>
            </w:pPr>
            <w:r>
              <w:rPr>
                <w:rFonts w:hint="eastAsia"/>
                <w:lang w:eastAsia="zh-CN"/>
              </w:rPr>
              <w:t>（2）注意绿化的养护，有积水的场地待草种一个生长周期后恢复不佳，则需要补种。</w:t>
            </w:r>
          </w:p>
        </w:tc>
      </w:tr>
    </w:tbl>
    <w:p>
      <w:pPr>
        <w:snapToGrid w:val="0"/>
        <w:spacing w:line="360" w:lineRule="auto"/>
        <w:ind w:firstLine="640" w:firstLineChars="200"/>
        <w:jc w:val="both"/>
        <w:rPr>
          <w:rFonts w:ascii="仿宋_GB2312" w:eastAsia="仿宋_GB2312"/>
          <w:kern w:val="2"/>
          <w:sz w:val="32"/>
          <w:szCs w:val="32"/>
          <w:lang w:eastAsia="zh-CN"/>
        </w:rPr>
        <w:sectPr>
          <w:pgSz w:w="11905" w:h="16840"/>
          <w:pgMar w:top="1440" w:right="1800" w:bottom="1440" w:left="1800" w:header="0" w:footer="1170" w:gutter="0"/>
          <w:cols w:space="720" w:num="1"/>
          <w:docGrid w:linePitch="299" w:charSpace="0"/>
        </w:sectPr>
      </w:pPr>
    </w:p>
    <w:p>
      <w:pPr>
        <w:pStyle w:val="15"/>
      </w:pPr>
      <w:r>
        <w:rPr>
          <w:rFonts w:hint="eastAsia"/>
        </w:rPr>
        <w:t xml:space="preserve">目 </w:t>
      </w:r>
      <w:r>
        <w:t xml:space="preserve"> </w:t>
      </w:r>
      <w:r>
        <w:rPr>
          <w:rFonts w:hint="eastAsia"/>
        </w:rPr>
        <w:t>录</w:t>
      </w:r>
    </w:p>
    <w:p>
      <w:pPr>
        <w:spacing w:line="360" w:lineRule="auto"/>
        <w:rPr>
          <w:lang w:eastAsia="zh-CN"/>
        </w:rPr>
      </w:pPr>
    </w:p>
    <w:p>
      <w:pPr>
        <w:pStyle w:val="15"/>
        <w:tabs>
          <w:tab w:val="right" w:leader="dot" w:pos="8305"/>
          <w:tab w:val="clear" w:pos="8295"/>
        </w:tabs>
      </w:pPr>
      <w:r>
        <w:rPr>
          <w:rFonts w:ascii="Times New Roman" w:hAnsi="Times New Roman" w:eastAsia="仿宋_GB2312"/>
          <w:kern w:val="2"/>
        </w:rPr>
        <w:fldChar w:fldCharType="begin"/>
      </w:r>
      <w:r>
        <w:rPr>
          <w:rFonts w:ascii="Times New Roman" w:hAnsi="Times New Roman" w:eastAsia="仿宋_GB2312"/>
          <w:kern w:val="2"/>
        </w:rPr>
        <w:instrText xml:space="preserve"> TOC \o "1-3" \h \z \u </w:instrText>
      </w:r>
      <w:r>
        <w:rPr>
          <w:rFonts w:ascii="Times New Roman" w:hAnsi="Times New Roman" w:eastAsia="仿宋_GB2312"/>
          <w:kern w:val="2"/>
        </w:rPr>
        <w:fldChar w:fldCharType="separate"/>
      </w:r>
      <w:r>
        <w:rPr>
          <w:rFonts w:ascii="Times New Roman" w:hAnsi="Times New Roman" w:eastAsia="仿宋_GB2312"/>
          <w:kern w:val="2"/>
        </w:rPr>
        <w:fldChar w:fldCharType="begin"/>
      </w:r>
      <w:r>
        <w:rPr>
          <w:rFonts w:ascii="Times New Roman" w:hAnsi="Times New Roman" w:eastAsia="仿宋_GB2312"/>
          <w:kern w:val="2"/>
        </w:rPr>
        <w:instrText xml:space="preserve"> HYPERLINK \l _Toc7274 </w:instrText>
      </w:r>
      <w:r>
        <w:rPr>
          <w:rFonts w:ascii="Times New Roman" w:hAnsi="Times New Roman" w:eastAsia="仿宋_GB2312"/>
          <w:kern w:val="2"/>
        </w:rPr>
        <w:fldChar w:fldCharType="separate"/>
      </w:r>
      <w:r>
        <w:rPr>
          <w:rFonts w:hint="eastAsia" w:ascii="Times New Roman" w:hAnsi="Times New Roman" w:eastAsia="黑体" w:cs="Times New Roman"/>
          <w:bCs w:val="0"/>
          <w:i w:val="0"/>
          <w:szCs w:val="30"/>
          <w:lang w:val="en-US"/>
        </w:rPr>
        <w:t xml:space="preserve">第一章 </w:t>
      </w:r>
      <w:r>
        <w:rPr>
          <w:rFonts w:hint="eastAsia"/>
        </w:rPr>
        <w:t>建设项目及水土保持工作概况</w:t>
      </w:r>
      <w:r>
        <w:tab/>
      </w:r>
      <w:r>
        <w:fldChar w:fldCharType="begin"/>
      </w:r>
      <w:r>
        <w:instrText xml:space="preserve"> PAGEREF _Toc7274 \h </w:instrText>
      </w:r>
      <w:r>
        <w:fldChar w:fldCharType="separate"/>
      </w:r>
      <w:r>
        <w:t>1</w:t>
      </w:r>
      <w:r>
        <w:fldChar w:fldCharType="end"/>
      </w:r>
      <w:r>
        <w:rPr>
          <w:rFonts w:ascii="Times New Roman" w:hAnsi="Times New Roman" w:eastAsia="仿宋_GB2312"/>
          <w:kern w:val="2"/>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_Toc26661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1.1 </w:t>
      </w:r>
      <w:r>
        <w:rPr>
          <w:lang w:eastAsia="zh-CN"/>
        </w:rPr>
        <w:t>建设项目概况</w:t>
      </w:r>
      <w:r>
        <w:tab/>
      </w:r>
      <w:r>
        <w:fldChar w:fldCharType="begin"/>
      </w:r>
      <w:r>
        <w:instrText xml:space="preserve"> PAGEREF _Toc26661 \h </w:instrText>
      </w:r>
      <w:r>
        <w:fldChar w:fldCharType="separate"/>
      </w:r>
      <w:r>
        <w:t>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_Toc32605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1.1.1 </w:t>
      </w:r>
      <w:r>
        <w:rPr>
          <w:rFonts w:hint="eastAsia"/>
          <w:lang w:eastAsia="zh-CN"/>
        </w:rPr>
        <w:t>项目基本情况</w:t>
      </w:r>
      <w:r>
        <w:tab/>
      </w:r>
      <w:r>
        <w:fldChar w:fldCharType="begin"/>
      </w:r>
      <w:r>
        <w:instrText xml:space="preserve"> PAGEREF _Toc32605 \h </w:instrText>
      </w:r>
      <w:r>
        <w:fldChar w:fldCharType="separate"/>
      </w:r>
      <w:r>
        <w:t>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_Toc12528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1.1.2 </w:t>
      </w:r>
      <w:r>
        <w:rPr>
          <w:rFonts w:hint="eastAsia"/>
          <w:lang w:eastAsia="zh-CN"/>
        </w:rPr>
        <w:t>项目区概况</w:t>
      </w:r>
      <w:r>
        <w:tab/>
      </w:r>
      <w:r>
        <w:fldChar w:fldCharType="begin"/>
      </w:r>
      <w:r>
        <w:instrText xml:space="preserve"> PAGEREF _Toc12528 \h </w:instrText>
      </w:r>
      <w:r>
        <w:fldChar w:fldCharType="separate"/>
      </w:r>
      <w:r>
        <w:t>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_Toc17203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1.2 </w:t>
      </w:r>
      <w:r>
        <w:rPr>
          <w:rFonts w:hint="eastAsia"/>
          <w:lang w:eastAsia="zh-CN"/>
        </w:rPr>
        <w:t>水土保持工作情况</w:t>
      </w:r>
      <w:r>
        <w:tab/>
      </w:r>
      <w:r>
        <w:fldChar w:fldCharType="begin"/>
      </w:r>
      <w:r>
        <w:instrText xml:space="preserve"> PAGEREF _Toc17203 \h </w:instrText>
      </w:r>
      <w:r>
        <w:fldChar w:fldCharType="separate"/>
      </w:r>
      <w:r>
        <w:t>7</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_Toc12643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1.2.1 </w:t>
      </w:r>
      <w:r>
        <w:rPr>
          <w:lang w:eastAsia="zh-CN"/>
        </w:rPr>
        <w:t>水土保持工作管理情况</w:t>
      </w:r>
      <w:r>
        <w:tab/>
      </w:r>
      <w:r>
        <w:fldChar w:fldCharType="begin"/>
      </w:r>
      <w:r>
        <w:instrText xml:space="preserve"> PAGEREF _Toc12643 \h </w:instrText>
      </w:r>
      <w:r>
        <w:fldChar w:fldCharType="separate"/>
      </w:r>
      <w:r>
        <w:t>7</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_Toc27167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1.2.2 </w:t>
      </w:r>
      <w:r>
        <w:rPr>
          <w:rFonts w:hint="eastAsia"/>
          <w:lang w:eastAsia="zh-CN"/>
        </w:rPr>
        <w:t>水土保持方案编制和批复</w:t>
      </w:r>
      <w:r>
        <w:tab/>
      </w:r>
      <w:r>
        <w:fldChar w:fldCharType="begin"/>
      </w:r>
      <w:r>
        <w:instrText xml:space="preserve"> PAGEREF _Toc27167 \h </w:instrText>
      </w:r>
      <w:r>
        <w:fldChar w:fldCharType="separate"/>
      </w:r>
      <w:r>
        <w:t>7</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_Toc8055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en-US" w:eastAsia="zh-CN"/>
        </w:rPr>
        <w:t xml:space="preserve">1.2.3 </w:t>
      </w:r>
      <w:r>
        <w:rPr>
          <w:lang w:eastAsia="zh-CN"/>
        </w:rPr>
        <w:t>水土保持监测意见落实情况</w:t>
      </w:r>
      <w:r>
        <w:tab/>
      </w:r>
      <w:r>
        <w:fldChar w:fldCharType="begin"/>
      </w:r>
      <w:r>
        <w:instrText xml:space="preserve"> PAGEREF _Toc8055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_Toc25719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en-US" w:eastAsia="zh-CN"/>
        </w:rPr>
        <w:t xml:space="preserve">1.2.4 </w:t>
      </w:r>
      <w:r>
        <w:rPr>
          <w:lang w:eastAsia="zh-CN"/>
        </w:rPr>
        <w:t>水土保持监督检查意见落实</w:t>
      </w:r>
      <w:r>
        <w:tab/>
      </w:r>
      <w:r>
        <w:fldChar w:fldCharType="begin"/>
      </w:r>
      <w:r>
        <w:instrText xml:space="preserve"> PAGEREF _Toc25719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_Toc6991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1.3 </w:t>
      </w:r>
      <w:r>
        <w:rPr>
          <w:lang w:eastAsia="zh-CN"/>
        </w:rPr>
        <w:t>监测工作实施情况</w:t>
      </w:r>
      <w:r>
        <w:tab/>
      </w:r>
      <w:r>
        <w:fldChar w:fldCharType="begin"/>
      </w:r>
      <w:r>
        <w:instrText xml:space="preserve"> PAGEREF _Toc6991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_Toc1651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1.3.1 </w:t>
      </w:r>
      <w:r>
        <w:rPr>
          <w:lang w:eastAsia="zh-CN"/>
        </w:rPr>
        <w:t>监测实施方案执行情况</w:t>
      </w:r>
      <w:r>
        <w:tab/>
      </w:r>
      <w:r>
        <w:fldChar w:fldCharType="begin"/>
      </w:r>
      <w:r>
        <w:instrText xml:space="preserve"> PAGEREF _Toc1651 \h </w:instrText>
      </w:r>
      <w:r>
        <w:fldChar w:fldCharType="separate"/>
      </w:r>
      <w:r>
        <w:t>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_Toc29296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1.3.2 </w:t>
      </w:r>
      <w:r>
        <w:rPr>
          <w:lang w:eastAsia="zh-CN"/>
        </w:rPr>
        <w:t>监测项目部设置</w:t>
      </w:r>
      <w:r>
        <w:tab/>
      </w:r>
      <w:r>
        <w:fldChar w:fldCharType="begin"/>
      </w:r>
      <w:r>
        <w:instrText xml:space="preserve"> PAGEREF _Toc29296 \h </w:instrText>
      </w:r>
      <w:r>
        <w:fldChar w:fldCharType="separate"/>
      </w:r>
      <w:r>
        <w:t>10</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_Toc20713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1.3.3 </w:t>
      </w:r>
      <w:r>
        <w:rPr>
          <w:lang w:eastAsia="zh-CN"/>
        </w:rPr>
        <w:t>监测点布设</w:t>
      </w:r>
      <w:r>
        <w:tab/>
      </w:r>
      <w:r>
        <w:fldChar w:fldCharType="begin"/>
      </w:r>
      <w:r>
        <w:instrText xml:space="preserve"> PAGEREF _Toc20713 \h </w:instrText>
      </w:r>
      <w:r>
        <w:fldChar w:fldCharType="separate"/>
      </w:r>
      <w:r>
        <w:t>11</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_Toc3618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1.3.4 </w:t>
      </w:r>
      <w:r>
        <w:rPr>
          <w:lang w:eastAsia="zh-CN"/>
        </w:rPr>
        <w:t>监测设施设备</w:t>
      </w:r>
      <w:r>
        <w:tab/>
      </w:r>
      <w:r>
        <w:fldChar w:fldCharType="begin"/>
      </w:r>
      <w:r>
        <w:instrText xml:space="preserve"> PAGEREF _Toc3618 \h </w:instrText>
      </w:r>
      <w:r>
        <w:fldChar w:fldCharType="separate"/>
      </w:r>
      <w:r>
        <w:t>12</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_Toc19647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1.3.5 </w:t>
      </w:r>
      <w:r>
        <w:rPr>
          <w:rFonts w:hint="eastAsia"/>
          <w:lang w:val="en-US" w:eastAsia="zh-CN"/>
        </w:rPr>
        <w:t>监</w:t>
      </w:r>
      <w:r>
        <w:rPr>
          <w:lang w:eastAsia="zh-CN"/>
        </w:rPr>
        <w:t>测技术方法</w:t>
      </w:r>
      <w:r>
        <w:tab/>
      </w:r>
      <w:r>
        <w:fldChar w:fldCharType="begin"/>
      </w:r>
      <w:r>
        <w:instrText xml:space="preserve"> PAGEREF _Toc19647 \h </w:instrText>
      </w:r>
      <w:r>
        <w:fldChar w:fldCharType="separate"/>
      </w:r>
      <w:r>
        <w:t>12</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_Toc28029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1.3.6 </w:t>
      </w:r>
      <w:r>
        <w:rPr>
          <w:lang w:eastAsia="zh-CN"/>
        </w:rPr>
        <w:t>监测成果</w:t>
      </w:r>
      <w:r>
        <w:tab/>
      </w:r>
      <w:r>
        <w:fldChar w:fldCharType="begin"/>
      </w:r>
      <w:r>
        <w:instrText xml:space="preserve"> PAGEREF _Toc28029 \h </w:instrText>
      </w:r>
      <w:r>
        <w:fldChar w:fldCharType="separate"/>
      </w:r>
      <w:r>
        <w:t>18</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_Toc30517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第二章 </w:t>
      </w:r>
      <w:r>
        <w:t>监测内容和方法</w:t>
      </w:r>
      <w:r>
        <w:tab/>
      </w:r>
      <w:r>
        <w:fldChar w:fldCharType="begin"/>
      </w:r>
      <w:r>
        <w:instrText xml:space="preserve"> PAGEREF _Toc30517 \h </w:instrText>
      </w:r>
      <w:r>
        <w:fldChar w:fldCharType="separate"/>
      </w:r>
      <w:r>
        <w:t>19</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_Toc20775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2.1 </w:t>
      </w:r>
      <w:r>
        <w:rPr>
          <w:lang w:eastAsia="zh-CN"/>
        </w:rPr>
        <w:t>扰动土地情况</w:t>
      </w:r>
      <w:r>
        <w:tab/>
      </w:r>
      <w:r>
        <w:fldChar w:fldCharType="begin"/>
      </w:r>
      <w:r>
        <w:instrText xml:space="preserve"> PAGEREF _Toc20775 \h </w:instrText>
      </w:r>
      <w:r>
        <w:fldChar w:fldCharType="separate"/>
      </w:r>
      <w:r>
        <w:t>19</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_Toc27955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2.2 </w:t>
      </w:r>
      <w:r>
        <w:rPr>
          <w:lang w:eastAsia="zh-CN"/>
        </w:rPr>
        <w:t>取料（土、石）、弃渣（土、石、矸石、尾矿等）</w:t>
      </w:r>
      <w:r>
        <w:tab/>
      </w:r>
      <w:r>
        <w:fldChar w:fldCharType="begin"/>
      </w:r>
      <w:r>
        <w:instrText xml:space="preserve"> PAGEREF _Toc27955 \h </w:instrText>
      </w:r>
      <w:r>
        <w:fldChar w:fldCharType="separate"/>
      </w:r>
      <w:r>
        <w:t>20</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_Toc11737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2.3 </w:t>
      </w:r>
      <w:r>
        <w:rPr>
          <w:rFonts w:hint="eastAsia"/>
          <w:lang w:eastAsia="zh-CN"/>
        </w:rPr>
        <w:t>水土保持措施</w:t>
      </w:r>
      <w:r>
        <w:tab/>
      </w:r>
      <w:r>
        <w:fldChar w:fldCharType="begin"/>
      </w:r>
      <w:r>
        <w:instrText xml:space="preserve"> PAGEREF _Toc11737 \h </w:instrText>
      </w:r>
      <w:r>
        <w:fldChar w:fldCharType="separate"/>
      </w:r>
      <w:r>
        <w:t>20</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_Toc13878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2.4 </w:t>
      </w:r>
      <w:r>
        <w:rPr>
          <w:rFonts w:hint="eastAsia"/>
          <w:lang w:eastAsia="zh-CN"/>
        </w:rPr>
        <w:t>水土流失情况</w:t>
      </w:r>
      <w:r>
        <w:tab/>
      </w:r>
      <w:r>
        <w:fldChar w:fldCharType="begin"/>
      </w:r>
      <w:r>
        <w:instrText xml:space="preserve"> PAGEREF _Toc13878 \h </w:instrText>
      </w:r>
      <w:r>
        <w:fldChar w:fldCharType="separate"/>
      </w:r>
      <w:r>
        <w:t>21</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_Toc21409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eastAsia="zh-CN"/>
        </w:rPr>
        <w:t xml:space="preserve">第三章 </w:t>
      </w:r>
      <w:r>
        <w:t>重点对象水土流失动态监测</w:t>
      </w:r>
      <w:r>
        <w:tab/>
      </w:r>
      <w:r>
        <w:fldChar w:fldCharType="begin"/>
      </w:r>
      <w:r>
        <w:instrText xml:space="preserve"> PAGEREF _Toc21409 \h </w:instrText>
      </w:r>
      <w:r>
        <w:fldChar w:fldCharType="separate"/>
      </w:r>
      <w:r>
        <w:t>23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_Toc28385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3.1 </w:t>
      </w:r>
      <w:r>
        <w:rPr>
          <w:lang w:eastAsia="zh-CN"/>
        </w:rPr>
        <w:t>防治责任范围监测</w:t>
      </w:r>
      <w:r>
        <w:tab/>
      </w:r>
      <w:r>
        <w:fldChar w:fldCharType="begin"/>
      </w:r>
      <w:r>
        <w:instrText xml:space="preserve"> PAGEREF _Toc28385 \h </w:instrText>
      </w:r>
      <w:r>
        <w:fldChar w:fldCharType="separate"/>
      </w:r>
      <w:r>
        <w:t>23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_Toc8042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3.1.1 </w:t>
      </w:r>
      <w:r>
        <w:rPr>
          <w:rFonts w:hint="eastAsia"/>
          <w:lang w:eastAsia="zh-CN"/>
        </w:rPr>
        <w:t>水土流失防治责任范围</w:t>
      </w:r>
      <w:r>
        <w:tab/>
      </w:r>
      <w:r>
        <w:fldChar w:fldCharType="begin"/>
      </w:r>
      <w:r>
        <w:instrText xml:space="preserve"> PAGEREF _Toc8042 \h </w:instrText>
      </w:r>
      <w:r>
        <w:fldChar w:fldCharType="separate"/>
      </w:r>
      <w:r>
        <w:t>23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_Toc2013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3.1.2 </w:t>
      </w:r>
      <w:r>
        <w:rPr>
          <w:lang w:eastAsia="zh-CN"/>
        </w:rPr>
        <w:t>背景值监测</w:t>
      </w:r>
      <w:r>
        <w:tab/>
      </w:r>
      <w:r>
        <w:fldChar w:fldCharType="begin"/>
      </w:r>
      <w:r>
        <w:instrText xml:space="preserve"> PAGEREF _Toc2013 \h </w:instrText>
      </w:r>
      <w:r>
        <w:fldChar w:fldCharType="separate"/>
      </w:r>
      <w:r>
        <w:t>25</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_Toc7566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3.1.3 </w:t>
      </w:r>
      <w:r>
        <w:rPr>
          <w:lang w:eastAsia="zh-CN"/>
        </w:rPr>
        <w:t>建设期扰动土地面积</w:t>
      </w:r>
      <w:r>
        <w:tab/>
      </w:r>
      <w:r>
        <w:fldChar w:fldCharType="begin"/>
      </w:r>
      <w:r>
        <w:instrText xml:space="preserve"> PAGEREF _Toc7566 \h </w:instrText>
      </w:r>
      <w:r>
        <w:fldChar w:fldCharType="separate"/>
      </w:r>
      <w:r>
        <w:t>25</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_Toc30676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3.2 </w:t>
      </w:r>
      <w:r>
        <w:rPr>
          <w:lang w:eastAsia="zh-CN"/>
        </w:rPr>
        <w:t>取料监测结果</w:t>
      </w:r>
      <w:r>
        <w:tab/>
      </w:r>
      <w:r>
        <w:fldChar w:fldCharType="begin"/>
      </w:r>
      <w:r>
        <w:instrText xml:space="preserve"> PAGEREF _Toc30676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_Toc15780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3.2.1 </w:t>
      </w:r>
      <w:r>
        <w:rPr>
          <w:rFonts w:hint="eastAsia"/>
          <w:lang w:eastAsia="zh-CN"/>
        </w:rPr>
        <w:t>设计取料情况</w:t>
      </w:r>
      <w:r>
        <w:tab/>
      </w:r>
      <w:r>
        <w:fldChar w:fldCharType="begin"/>
      </w:r>
      <w:r>
        <w:instrText xml:space="preserve"> PAGEREF _Toc15780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_Toc14908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3.2.2 </w:t>
      </w:r>
      <w:r>
        <w:rPr>
          <w:lang w:eastAsia="zh-CN"/>
        </w:rPr>
        <w:t>取料场位置、占地面积及取料量监测结果</w:t>
      </w:r>
      <w:r>
        <w:tab/>
      </w:r>
      <w:r>
        <w:fldChar w:fldCharType="begin"/>
      </w:r>
      <w:r>
        <w:instrText xml:space="preserve"> PAGEREF _Toc14908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_Toc13961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3.2.3 </w:t>
      </w:r>
      <w:r>
        <w:rPr>
          <w:lang w:eastAsia="zh-CN"/>
        </w:rPr>
        <w:t>取料对比分析</w:t>
      </w:r>
      <w:r>
        <w:tab/>
      </w:r>
      <w:r>
        <w:fldChar w:fldCharType="begin"/>
      </w:r>
      <w:r>
        <w:instrText xml:space="preserve"> PAGEREF _Toc13961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_Toc5847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3.3 </w:t>
      </w:r>
      <w:r>
        <w:rPr>
          <w:lang w:eastAsia="zh-CN"/>
        </w:rPr>
        <w:t>弃渣监测结果</w:t>
      </w:r>
      <w:r>
        <w:tab/>
      </w:r>
      <w:r>
        <w:fldChar w:fldCharType="begin"/>
      </w:r>
      <w:r>
        <w:instrText xml:space="preserve"> PAGEREF _Toc5847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_Toc13313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3.3.1 </w:t>
      </w:r>
      <w:r>
        <w:rPr>
          <w:lang w:eastAsia="zh-CN"/>
        </w:rPr>
        <w:t>设计弃渣情况</w:t>
      </w:r>
      <w:r>
        <w:tab/>
      </w:r>
      <w:r>
        <w:fldChar w:fldCharType="begin"/>
      </w:r>
      <w:r>
        <w:instrText xml:space="preserve"> PAGEREF _Toc13313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_Toc10547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3.3.2 </w:t>
      </w:r>
      <w:r>
        <w:rPr>
          <w:rFonts w:ascii="Times New Roman" w:hAnsi="Times New Roman"/>
          <w:lang w:eastAsia="zh-CN"/>
        </w:rPr>
        <w:t>弃渣场位置、占地面积及弃渣量监测结果</w:t>
      </w:r>
      <w:r>
        <w:tab/>
      </w:r>
      <w:r>
        <w:fldChar w:fldCharType="begin"/>
      </w:r>
      <w:r>
        <w:instrText xml:space="preserve"> PAGEREF _Toc10547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_Toc3771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3.3.3 </w:t>
      </w:r>
      <w:r>
        <w:rPr>
          <w:rFonts w:hint="eastAsia" w:ascii="Times New Roman" w:hAnsi="Times New Roman"/>
          <w:lang w:eastAsia="zh-CN"/>
        </w:rPr>
        <w:t>弃渣对比分析</w:t>
      </w:r>
      <w:r>
        <w:tab/>
      </w:r>
      <w:r>
        <w:fldChar w:fldCharType="begin"/>
      </w:r>
      <w:r>
        <w:instrText xml:space="preserve"> PAGEREF _Toc3771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_Toc19772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3.4 </w:t>
      </w:r>
      <w:r>
        <w:rPr>
          <w:rFonts w:hint="eastAsia"/>
          <w:lang w:eastAsia="zh-CN"/>
        </w:rPr>
        <w:t>土石方流向情况监测结果</w:t>
      </w:r>
      <w:r>
        <w:tab/>
      </w:r>
      <w:r>
        <w:fldChar w:fldCharType="begin"/>
      </w:r>
      <w:r>
        <w:instrText xml:space="preserve"> PAGEREF _Toc19772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_Toc18717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3.4.1 </w:t>
      </w:r>
      <w:r>
        <w:rPr>
          <w:rFonts w:hint="eastAsia"/>
          <w:lang w:val="en-US" w:eastAsia="zh-CN"/>
        </w:rPr>
        <w:t>设计土石方量</w:t>
      </w:r>
      <w:r>
        <w:tab/>
      </w:r>
      <w:r>
        <w:fldChar w:fldCharType="begin"/>
      </w:r>
      <w:r>
        <w:instrText xml:space="preserve"> PAGEREF _Toc18717 \h </w:instrText>
      </w:r>
      <w:r>
        <w:fldChar w:fldCharType="separate"/>
      </w:r>
      <w:r>
        <w:t>28</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_Toc24893 </w:instrText>
      </w:r>
      <w:r>
        <w:rPr>
          <w:rFonts w:ascii="Times New Roman" w:hAnsi="Times New Roman" w:eastAsia="仿宋_GB2312"/>
          <w:kern w:val="2"/>
          <w:szCs w:val="32"/>
          <w:lang w:eastAsia="zh-CN"/>
        </w:rPr>
        <w:fldChar w:fldCharType="separate"/>
      </w:r>
      <w:r>
        <w:rPr>
          <w:rFonts w:hint="eastAsia" w:ascii="Times New Roman" w:hAnsi="Times New Roman" w:eastAsia="仿宋" w:cs="Times New Roman"/>
          <w:bCs/>
          <w:i w:val="0"/>
          <w:iCs w:val="0"/>
          <w:caps w:val="0"/>
          <w:smallCaps w:val="0"/>
          <w:strike w:val="0"/>
          <w:dstrike w:val="0"/>
          <w:vanish w:val="0"/>
          <w:spacing w:val="0"/>
          <w:position w:val="0"/>
          <w:szCs w:val="28"/>
          <w:vertAlign w:val="baseline"/>
          <w:lang w:val="en-US" w:eastAsia="zh-CN" w:bidi="ar-SA"/>
        </w:rPr>
        <w:t xml:space="preserve">3.4.2 </w:t>
      </w:r>
      <w:r>
        <w:rPr>
          <w:rFonts w:hint="eastAsia" w:cs="Times New Roman"/>
          <w:bCs/>
          <w:szCs w:val="28"/>
          <w:lang w:val="en-US" w:eastAsia="zh-CN" w:bidi="ar-SA"/>
        </w:rPr>
        <w:t>土石方量变化情况及原因分析</w:t>
      </w:r>
      <w:r>
        <w:tab/>
      </w:r>
      <w:r>
        <w:fldChar w:fldCharType="begin"/>
      </w:r>
      <w:r>
        <w:instrText xml:space="preserve"> PAGEREF _Toc24893 \h </w:instrText>
      </w:r>
      <w:r>
        <w:fldChar w:fldCharType="separate"/>
      </w:r>
      <w:r>
        <w:t>32</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_Toc8128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第四章 </w:t>
      </w:r>
      <w:r>
        <w:t>水土流失防治措施监测结果</w:t>
      </w:r>
      <w:r>
        <w:tab/>
      </w:r>
      <w:r>
        <w:fldChar w:fldCharType="begin"/>
      </w:r>
      <w:r>
        <w:instrText xml:space="preserve"> PAGEREF _Toc8128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_Toc4355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4.1 </w:t>
      </w:r>
      <w:r>
        <w:rPr>
          <w:lang w:eastAsia="zh-CN"/>
        </w:rPr>
        <w:t>工程措施监测结果</w:t>
      </w:r>
      <w:r>
        <w:tab/>
      </w:r>
      <w:r>
        <w:fldChar w:fldCharType="begin"/>
      </w:r>
      <w:r>
        <w:instrText xml:space="preserve"> PAGEREF _Toc4355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_Toc12935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val="zh-CN" w:eastAsia="zh-CN"/>
        </w:rPr>
        <w:t xml:space="preserve">4.1.1 </w:t>
      </w:r>
      <w:r>
        <w:rPr>
          <w:rFonts w:hint="eastAsia"/>
          <w:lang w:val="zh-CN" w:eastAsia="zh-CN"/>
        </w:rPr>
        <w:t>工程措施数量</w:t>
      </w:r>
      <w:r>
        <w:tab/>
      </w:r>
      <w:r>
        <w:fldChar w:fldCharType="begin"/>
      </w:r>
      <w:r>
        <w:instrText xml:space="preserve"> PAGEREF _Toc12935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_Toc15105 </w:instrText>
      </w:r>
      <w:r>
        <w:rPr>
          <w:rFonts w:ascii="Times New Roman" w:hAnsi="Times New Roman" w:eastAsia="仿宋_GB2312"/>
          <w:kern w:val="2"/>
          <w:szCs w:val="32"/>
          <w:lang w:eastAsia="zh-CN"/>
        </w:rPr>
        <w:fldChar w:fldCharType="separate"/>
      </w:r>
      <w:r>
        <w:rPr>
          <w:rFonts w:ascii="Times New Roman" w:hAnsi="Times New Roman" w:eastAsia="仿宋_GB2312"/>
          <w:szCs w:val="32"/>
          <w:lang w:val="zh-CN" w:eastAsia="zh-CN"/>
        </w:rPr>
        <w:t>4.1.2工程措施评价</w:t>
      </w:r>
      <w:r>
        <w:tab/>
      </w:r>
      <w:r>
        <w:fldChar w:fldCharType="begin"/>
      </w:r>
      <w:r>
        <w:instrText xml:space="preserve"> PAGEREF _Toc15105 \h </w:instrText>
      </w:r>
      <w:r>
        <w:fldChar w:fldCharType="separate"/>
      </w:r>
      <w:r>
        <w:t>33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_Toc13237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4.2 </w:t>
      </w:r>
      <w:r>
        <w:rPr>
          <w:lang w:eastAsia="zh-CN"/>
        </w:rPr>
        <w:t>植物措施监测结果</w:t>
      </w:r>
      <w:r>
        <w:tab/>
      </w:r>
      <w:r>
        <w:fldChar w:fldCharType="begin"/>
      </w:r>
      <w:r>
        <w:instrText xml:space="preserve"> PAGEREF _Toc13237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_Toc18337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4.2.1 </w:t>
      </w:r>
      <w:r>
        <w:rPr>
          <w:lang w:eastAsia="zh-CN"/>
        </w:rPr>
        <w:t>植</w:t>
      </w:r>
      <w:r>
        <w:rPr>
          <w:rFonts w:hint="eastAsia"/>
          <w:lang w:eastAsia="zh-CN"/>
        </w:rPr>
        <w:t>物措施数量</w:t>
      </w:r>
      <w:r>
        <w:tab/>
      </w:r>
      <w:r>
        <w:fldChar w:fldCharType="begin"/>
      </w:r>
      <w:r>
        <w:instrText xml:space="preserve"> PAGEREF _Toc18337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_Toc13426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4.2.2 </w:t>
      </w:r>
      <w:r>
        <w:rPr>
          <w:lang w:eastAsia="zh-CN"/>
        </w:rPr>
        <w:t>植物措施评价</w:t>
      </w:r>
      <w:r>
        <w:tab/>
      </w:r>
      <w:r>
        <w:fldChar w:fldCharType="begin"/>
      </w:r>
      <w:r>
        <w:instrText xml:space="preserve"> PAGEREF _Toc13426 \h </w:instrText>
      </w:r>
      <w:r>
        <w:fldChar w:fldCharType="separate"/>
      </w:r>
      <w:r>
        <w:t>34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_Toc19505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4.3 </w:t>
      </w:r>
      <w:r>
        <w:rPr>
          <w:lang w:eastAsia="zh-CN"/>
        </w:rPr>
        <w:t>临时防护措施监测结果</w:t>
      </w:r>
      <w:r>
        <w:tab/>
      </w:r>
      <w:r>
        <w:fldChar w:fldCharType="begin"/>
      </w:r>
      <w:r>
        <w:instrText xml:space="preserve"> PAGEREF _Toc19505 \h </w:instrText>
      </w:r>
      <w:r>
        <w:fldChar w:fldCharType="separate"/>
      </w:r>
      <w:r>
        <w:t>35</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_Toc8850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4.3.1 </w:t>
      </w:r>
      <w:r>
        <w:rPr>
          <w:lang w:eastAsia="zh-CN"/>
        </w:rPr>
        <w:t>临</w:t>
      </w:r>
      <w:r>
        <w:rPr>
          <w:rFonts w:hint="eastAsia"/>
          <w:lang w:eastAsia="zh-CN"/>
        </w:rPr>
        <w:t>时措施数量</w:t>
      </w:r>
      <w:r>
        <w:tab/>
      </w:r>
      <w:r>
        <w:fldChar w:fldCharType="begin"/>
      </w:r>
      <w:r>
        <w:instrText xml:space="preserve"> PAGEREF _Toc8850 \h </w:instrText>
      </w:r>
      <w:r>
        <w:fldChar w:fldCharType="separate"/>
      </w:r>
      <w:r>
        <w:t>35</w:t>
      </w:r>
      <w:r>
        <w:fldChar w:fldCharType="end"/>
      </w:r>
      <w:r>
        <w:rPr>
          <w:rFonts w:ascii="Times New Roman" w:hAnsi="Times New Roman" w:eastAsia="仿宋_GB2312"/>
          <w:kern w:val="2"/>
          <w:szCs w:val="32"/>
          <w:lang w:eastAsia="zh-CN"/>
        </w:rPr>
        <w:fldChar w:fldCharType="end"/>
      </w:r>
    </w:p>
    <w:p>
      <w:pPr>
        <w:pStyle w:val="11"/>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_Toc24065 </w:instrText>
      </w:r>
      <w:r>
        <w:rPr>
          <w:rFonts w:ascii="Times New Roman" w:hAnsi="Times New Roman" w:eastAsia="仿宋_GB2312"/>
          <w:kern w:val="2"/>
          <w:szCs w:val="32"/>
          <w:lang w:eastAsia="zh-CN"/>
        </w:rPr>
        <w:fldChar w:fldCharType="separate"/>
      </w:r>
      <w:r>
        <w:rPr>
          <w:rFonts w:hint="eastAsia" w:ascii="Times New Roman" w:hAnsi="Times New Roman"/>
          <w:i w:val="0"/>
          <w:iCs w:val="0"/>
          <w:caps w:val="0"/>
          <w:smallCaps w:val="0"/>
          <w:strike w:val="0"/>
          <w:dstrike w:val="0"/>
          <w:vanish w:val="0"/>
          <w:spacing w:val="0"/>
          <w:position w:val="0"/>
          <w:szCs w:val="28"/>
          <w:vertAlign w:val="baseline"/>
          <w:lang w:eastAsia="zh-CN"/>
        </w:rPr>
        <w:t xml:space="preserve">4.3.2 </w:t>
      </w:r>
      <w:r>
        <w:rPr>
          <w:rFonts w:hint="eastAsia"/>
          <w:lang w:eastAsia="zh-CN"/>
        </w:rPr>
        <w:t>临时措施评价</w:t>
      </w:r>
      <w:r>
        <w:tab/>
      </w:r>
      <w:r>
        <w:fldChar w:fldCharType="begin"/>
      </w:r>
      <w:r>
        <w:instrText xml:space="preserve"> PAGEREF _Toc24065 \h </w:instrText>
      </w:r>
      <w:r>
        <w:fldChar w:fldCharType="separate"/>
      </w:r>
      <w:r>
        <w:t>36</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_Toc27053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4.4 </w:t>
      </w:r>
      <w:r>
        <w:rPr>
          <w:rFonts w:hint="eastAsia"/>
          <w:lang w:eastAsia="zh-CN"/>
        </w:rPr>
        <w:t>水土保持措施防治效果</w:t>
      </w:r>
      <w:r>
        <w:tab/>
      </w:r>
      <w:r>
        <w:fldChar w:fldCharType="begin"/>
      </w:r>
      <w:r>
        <w:instrText xml:space="preserve"> PAGEREF _Toc27053 \h </w:instrText>
      </w:r>
      <w:r>
        <w:fldChar w:fldCharType="separate"/>
      </w:r>
      <w:r>
        <w:t>36</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_Toc31162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第五章 </w:t>
      </w:r>
      <w:r>
        <w:t>土壤流失情况监测</w:t>
      </w:r>
      <w:r>
        <w:tab/>
      </w:r>
      <w:r>
        <w:fldChar w:fldCharType="begin"/>
      </w:r>
      <w:r>
        <w:instrText xml:space="preserve"> PAGEREF _Toc31162 \h </w:instrText>
      </w:r>
      <w:r>
        <w:fldChar w:fldCharType="separate"/>
      </w:r>
      <w:r>
        <w:t>38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_Toc8649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5.1 </w:t>
      </w:r>
      <w:r>
        <w:rPr>
          <w:rFonts w:hint="eastAsia"/>
          <w:lang w:eastAsia="zh-CN"/>
        </w:rPr>
        <w:t>水土流失面积</w:t>
      </w:r>
      <w:r>
        <w:tab/>
      </w:r>
      <w:r>
        <w:fldChar w:fldCharType="begin"/>
      </w:r>
      <w:r>
        <w:instrText xml:space="preserve"> PAGEREF _Toc8649 \h </w:instrText>
      </w:r>
      <w:r>
        <w:fldChar w:fldCharType="separate"/>
      </w:r>
      <w:r>
        <w:t>38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_Toc18389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5.2 </w:t>
      </w:r>
      <w:r>
        <w:rPr>
          <w:rFonts w:hint="eastAsia"/>
          <w:lang w:eastAsia="zh-CN"/>
        </w:rPr>
        <w:t>土壤流失量</w:t>
      </w:r>
      <w:r>
        <w:tab/>
      </w:r>
      <w:r>
        <w:fldChar w:fldCharType="begin"/>
      </w:r>
      <w:r>
        <w:instrText xml:space="preserve"> PAGEREF _Toc18389 \h </w:instrText>
      </w:r>
      <w:r>
        <w:fldChar w:fldCharType="separate"/>
      </w:r>
      <w:r>
        <w:t>38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_Toc14589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5.3 </w:t>
      </w:r>
      <w:r>
        <w:rPr>
          <w:lang w:eastAsia="zh-CN"/>
        </w:rPr>
        <w:t>取料、弃渣潜在土壤流失量</w:t>
      </w:r>
      <w:r>
        <w:tab/>
      </w:r>
      <w:r>
        <w:fldChar w:fldCharType="begin"/>
      </w:r>
      <w:r>
        <w:instrText xml:space="preserve"> PAGEREF _Toc14589 \h </w:instrText>
      </w:r>
      <w:r>
        <w:fldChar w:fldCharType="separate"/>
      </w:r>
      <w:r>
        <w:t>42</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_Toc16849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5.4 </w:t>
      </w:r>
      <w:r>
        <w:rPr>
          <w:lang w:eastAsia="zh-CN"/>
        </w:rPr>
        <w:t>水土流失危害</w:t>
      </w:r>
      <w:r>
        <w:tab/>
      </w:r>
      <w:r>
        <w:fldChar w:fldCharType="begin"/>
      </w:r>
      <w:r>
        <w:instrText xml:space="preserve"> PAGEREF _Toc16849 \h </w:instrText>
      </w:r>
      <w:r>
        <w:fldChar w:fldCharType="separate"/>
      </w:r>
      <w:r>
        <w:t>42</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_Toc16350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第六章 </w:t>
      </w:r>
      <w:r>
        <w:t>水土流失防治效果监测结果</w:t>
      </w:r>
      <w:r>
        <w:tab/>
      </w:r>
      <w:r>
        <w:fldChar w:fldCharType="begin"/>
      </w:r>
      <w:r>
        <w:instrText xml:space="preserve"> PAGEREF _Toc16350 \h </w:instrText>
      </w:r>
      <w:r>
        <w:fldChar w:fldCharType="separate"/>
      </w:r>
      <w:r>
        <w:t>43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_Toc13257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6.1 </w:t>
      </w:r>
      <w:r>
        <w:rPr>
          <w:rFonts w:hint="eastAsia"/>
          <w:lang w:eastAsia="zh-CN"/>
        </w:rPr>
        <w:t>水土流失总治理度</w:t>
      </w:r>
      <w:r>
        <w:tab/>
      </w:r>
      <w:r>
        <w:fldChar w:fldCharType="begin"/>
      </w:r>
      <w:r>
        <w:instrText xml:space="preserve"> PAGEREF _Toc13257 \h </w:instrText>
      </w:r>
      <w:r>
        <w:fldChar w:fldCharType="separate"/>
      </w:r>
      <w:r>
        <w:t>43</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_Toc9925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6.2 </w:t>
      </w:r>
      <w:r>
        <w:rPr>
          <w:lang w:eastAsia="zh-CN"/>
        </w:rPr>
        <w:t>土壤流失控制比</w:t>
      </w:r>
      <w:r>
        <w:tab/>
      </w:r>
      <w:r>
        <w:fldChar w:fldCharType="begin"/>
      </w:r>
      <w:r>
        <w:instrText xml:space="preserve"> PAGEREF _Toc9925 \h </w:instrText>
      </w:r>
      <w:r>
        <w:fldChar w:fldCharType="separate"/>
      </w:r>
      <w:r>
        <w:t>44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_Toc22222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6.3 </w:t>
      </w:r>
      <w:r>
        <w:rPr>
          <w:rFonts w:hint="eastAsia"/>
          <w:lang w:eastAsia="zh-CN"/>
        </w:rPr>
        <w:t>渣土防护率</w:t>
      </w:r>
      <w:r>
        <w:tab/>
      </w:r>
      <w:r>
        <w:fldChar w:fldCharType="begin"/>
      </w:r>
      <w:r>
        <w:instrText xml:space="preserve"> PAGEREF _Toc22222 \h </w:instrText>
      </w:r>
      <w:r>
        <w:fldChar w:fldCharType="separate"/>
      </w:r>
      <w:r>
        <w:t>44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_Toc3114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6.4 </w:t>
      </w:r>
      <w:r>
        <w:rPr>
          <w:lang w:eastAsia="zh-CN"/>
        </w:rPr>
        <w:t>表土保护率</w:t>
      </w:r>
      <w:r>
        <w:tab/>
      </w:r>
      <w:r>
        <w:fldChar w:fldCharType="begin"/>
      </w:r>
      <w:r>
        <w:instrText xml:space="preserve"> PAGEREF _Toc3114 \h </w:instrText>
      </w:r>
      <w:r>
        <w:fldChar w:fldCharType="separate"/>
      </w:r>
      <w:r>
        <w:t>44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_Toc14942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6.5 </w:t>
      </w:r>
      <w:r>
        <w:rPr>
          <w:lang w:eastAsia="zh-CN"/>
        </w:rPr>
        <w:t>林草植被恢复率</w:t>
      </w:r>
      <w:r>
        <w:tab/>
      </w:r>
      <w:r>
        <w:fldChar w:fldCharType="begin"/>
      </w:r>
      <w:r>
        <w:instrText xml:space="preserve"> PAGEREF _Toc14942 \h </w:instrText>
      </w:r>
      <w:r>
        <w:fldChar w:fldCharType="separate"/>
      </w:r>
      <w:r>
        <w:t>44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_Toc10458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6.6 </w:t>
      </w:r>
      <w:r>
        <w:rPr>
          <w:lang w:eastAsia="zh-CN"/>
        </w:rPr>
        <w:t>林草覆盖率</w:t>
      </w:r>
      <w:r>
        <w:tab/>
      </w:r>
      <w:r>
        <w:fldChar w:fldCharType="begin"/>
      </w:r>
      <w:r>
        <w:instrText xml:space="preserve"> PAGEREF _Toc10458 \h </w:instrText>
      </w:r>
      <w:r>
        <w:fldChar w:fldCharType="separate"/>
      </w:r>
      <w:r>
        <w:t>44</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_Toc1617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val="zh-CN" w:eastAsia="zh-CN"/>
        </w:rPr>
        <w:t xml:space="preserve">6.7 </w:t>
      </w:r>
      <w:r>
        <w:rPr>
          <w:rFonts w:hint="eastAsia"/>
          <w:lang w:val="zh-CN" w:eastAsia="zh-CN"/>
        </w:rPr>
        <w:t>水土流失防治效果监测结果</w:t>
      </w:r>
      <w:r>
        <w:tab/>
      </w:r>
      <w:r>
        <w:fldChar w:fldCharType="begin"/>
      </w:r>
      <w:r>
        <w:instrText xml:space="preserve"> PAGEREF _Toc1617 \h </w:instrText>
      </w:r>
      <w:r>
        <w:fldChar w:fldCharType="separate"/>
      </w:r>
      <w:r>
        <w:t>45</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_Toc30365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i w:val="0"/>
          <w:snapToGrid w:val="0"/>
          <w:szCs w:val="28"/>
          <w:lang w:val="zh-CN" w:eastAsia="zh-CN" w:bidi="ar-SA"/>
        </w:rPr>
        <w:t xml:space="preserve">6.8 </w:t>
      </w:r>
      <w:r>
        <w:rPr>
          <w:rFonts w:hint="eastAsia" w:cs="Times New Roman"/>
          <w:snapToGrid w:val="0"/>
          <w:szCs w:val="28"/>
          <w:lang w:val="en-US" w:eastAsia="zh-CN" w:bidi="ar-SA"/>
        </w:rPr>
        <w:t>总结报告三色评价结论</w:t>
      </w:r>
      <w:r>
        <w:tab/>
      </w:r>
      <w:r>
        <w:fldChar w:fldCharType="begin"/>
      </w:r>
      <w:r>
        <w:instrText xml:space="preserve"> PAGEREF _Toc30365 \h </w:instrText>
      </w:r>
      <w:r>
        <w:fldChar w:fldCharType="separate"/>
      </w:r>
      <w:r>
        <w:t>45</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_Toc16724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第七章 </w:t>
      </w:r>
      <w:r>
        <w:t>结论</w:t>
      </w:r>
      <w:r>
        <w:tab/>
      </w:r>
      <w:r>
        <w:fldChar w:fldCharType="begin"/>
      </w:r>
      <w:r>
        <w:instrText xml:space="preserve"> PAGEREF _Toc16724 \h </w:instrText>
      </w:r>
      <w:r>
        <w:fldChar w:fldCharType="separate"/>
      </w:r>
      <w:r>
        <w:t>47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_Toc11597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7.1 </w:t>
      </w:r>
      <w:r>
        <w:rPr>
          <w:lang w:eastAsia="zh-CN"/>
        </w:rPr>
        <w:t>水土流失动态变化</w:t>
      </w:r>
      <w:r>
        <w:tab/>
      </w:r>
      <w:r>
        <w:fldChar w:fldCharType="begin"/>
      </w:r>
      <w:r>
        <w:instrText xml:space="preserve"> PAGEREF _Toc11597 \h </w:instrText>
      </w:r>
      <w:r>
        <w:fldChar w:fldCharType="separate"/>
      </w:r>
      <w:r>
        <w:t>47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_Toc26678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7.2 </w:t>
      </w:r>
      <w:r>
        <w:rPr>
          <w:lang w:eastAsia="zh-CN"/>
        </w:rPr>
        <w:t>水土保持措施评价</w:t>
      </w:r>
      <w:r>
        <w:tab/>
      </w:r>
      <w:r>
        <w:fldChar w:fldCharType="begin"/>
      </w:r>
      <w:r>
        <w:instrText xml:space="preserve"> PAGEREF _Toc26678 \h </w:instrText>
      </w:r>
      <w:r>
        <w:fldChar w:fldCharType="separate"/>
      </w:r>
      <w:r>
        <w:t>47</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_Toc20849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7.3 </w:t>
      </w:r>
      <w:r>
        <w:rPr>
          <w:lang w:eastAsia="zh-CN"/>
        </w:rPr>
        <w:t>存在问题及建议</w:t>
      </w:r>
      <w:r>
        <w:tab/>
      </w:r>
      <w:r>
        <w:fldChar w:fldCharType="begin"/>
      </w:r>
      <w:r>
        <w:instrText xml:space="preserve"> PAGEREF _Toc20849 \h </w:instrText>
      </w:r>
      <w:r>
        <w:fldChar w:fldCharType="separate"/>
      </w:r>
      <w:r>
        <w:t>48</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_Toc17545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eastAsia="zh-CN"/>
        </w:rPr>
        <w:t xml:space="preserve">7.4 </w:t>
      </w:r>
      <w:r>
        <w:rPr>
          <w:lang w:eastAsia="zh-CN"/>
        </w:rPr>
        <w:t>综合结论</w:t>
      </w:r>
      <w:r>
        <w:tab/>
      </w:r>
      <w:r>
        <w:fldChar w:fldCharType="begin"/>
      </w:r>
      <w:r>
        <w:instrText xml:space="preserve"> PAGEREF _Toc17545 \h </w:instrText>
      </w:r>
      <w:r>
        <w:fldChar w:fldCharType="separate"/>
      </w:r>
      <w:r>
        <w:t>48</w:t>
      </w:r>
      <w:r>
        <w:fldChar w:fldCharType="end"/>
      </w:r>
      <w:r>
        <w:rPr>
          <w:rFonts w:ascii="Times New Roman" w:hAnsi="Times New Roman" w:eastAsia="仿宋_GB2312"/>
          <w:kern w:val="2"/>
          <w:szCs w:val="32"/>
          <w:lang w:eastAsia="zh-CN"/>
        </w:rPr>
        <w:fldChar w:fldCharType="end"/>
      </w:r>
    </w:p>
    <w:p>
      <w:pPr>
        <w:pStyle w:val="15"/>
        <w:tabs>
          <w:tab w:val="right" w:leader="dot" w:pos="8305"/>
          <w:tab w:val="clear" w:pos="829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_Toc10453 </w:instrText>
      </w:r>
      <w:r>
        <w:rPr>
          <w:rFonts w:ascii="Times New Roman" w:hAnsi="Times New Roman" w:eastAsia="仿宋_GB2312"/>
          <w:kern w:val="2"/>
          <w:szCs w:val="32"/>
          <w:lang w:eastAsia="zh-CN"/>
        </w:rPr>
        <w:fldChar w:fldCharType="separate"/>
      </w:r>
      <w:r>
        <w:rPr>
          <w:rFonts w:hint="eastAsia" w:ascii="Times New Roman" w:hAnsi="Times New Roman" w:eastAsia="黑体" w:cs="Times New Roman"/>
          <w:bCs w:val="0"/>
          <w:i w:val="0"/>
          <w:szCs w:val="30"/>
          <w:lang w:val="en-US"/>
        </w:rPr>
        <w:t xml:space="preserve">第八章 </w:t>
      </w:r>
      <w:r>
        <w:rPr>
          <w:rFonts w:hint="eastAsia"/>
          <w:lang w:val="en-US" w:eastAsia="zh-CN"/>
        </w:rPr>
        <w:t>附件附图</w:t>
      </w:r>
      <w:r>
        <w:tab/>
      </w:r>
      <w:r>
        <w:fldChar w:fldCharType="begin"/>
      </w:r>
      <w:r>
        <w:instrText xml:space="preserve"> PAGEREF _Toc10453 \h </w:instrText>
      </w:r>
      <w:r>
        <w:fldChar w:fldCharType="separate"/>
      </w:r>
      <w:r>
        <w:t>50</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_Toc9578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val="zh-CN" w:eastAsia="zh-CN"/>
        </w:rPr>
        <w:t xml:space="preserve">8.1 </w:t>
      </w:r>
      <w:r>
        <w:rPr>
          <w:rFonts w:hint="eastAsia"/>
          <w:lang w:val="en-US" w:eastAsia="zh-CN"/>
        </w:rPr>
        <w:t>附件</w:t>
      </w:r>
      <w:r>
        <w:tab/>
      </w:r>
      <w:r>
        <w:fldChar w:fldCharType="begin"/>
      </w:r>
      <w:r>
        <w:instrText xml:space="preserve"> PAGEREF _Toc9578 \h </w:instrText>
      </w:r>
      <w:r>
        <w:fldChar w:fldCharType="separate"/>
      </w:r>
      <w:r>
        <w:t>50</w:t>
      </w:r>
      <w:r>
        <w:fldChar w:fldCharType="end"/>
      </w:r>
      <w:r>
        <w:rPr>
          <w:rFonts w:ascii="Times New Roman" w:hAnsi="Times New Roman" w:eastAsia="仿宋_GB2312"/>
          <w:kern w:val="2"/>
          <w:szCs w:val="32"/>
          <w:lang w:eastAsia="zh-CN"/>
        </w:rPr>
        <w:fldChar w:fldCharType="end"/>
      </w:r>
    </w:p>
    <w:p>
      <w:pPr>
        <w:pStyle w:val="16"/>
        <w:tabs>
          <w:tab w:val="right" w:leader="dot" w:pos="8305"/>
        </w:tabs>
      </w:pPr>
      <w:r>
        <w:rPr>
          <w:rFonts w:ascii="Times New Roman" w:hAnsi="Times New Roman" w:eastAsia="仿宋_GB2312"/>
          <w:kern w:val="2"/>
          <w:szCs w:val="32"/>
          <w:lang w:eastAsia="zh-CN"/>
        </w:rPr>
        <w:fldChar w:fldCharType="begin"/>
      </w:r>
      <w:r>
        <w:rPr>
          <w:rFonts w:ascii="Times New Roman" w:hAnsi="Times New Roman" w:eastAsia="仿宋_GB2312"/>
          <w:kern w:val="2"/>
          <w:szCs w:val="32"/>
          <w:lang w:eastAsia="zh-CN"/>
        </w:rPr>
        <w:instrText xml:space="preserve"> HYPERLINK \l _Toc19635 </w:instrText>
      </w:r>
      <w:r>
        <w:rPr>
          <w:rFonts w:ascii="Times New Roman" w:hAnsi="Times New Roman" w:eastAsia="仿宋_GB2312"/>
          <w:kern w:val="2"/>
          <w:szCs w:val="32"/>
          <w:lang w:eastAsia="zh-CN"/>
        </w:rPr>
        <w:fldChar w:fldCharType="separate"/>
      </w:r>
      <w:r>
        <w:rPr>
          <w:rFonts w:hint="eastAsia" w:ascii="Times New Roman" w:hAnsi="Times New Roman" w:eastAsia="黑体"/>
          <w:i w:val="0"/>
          <w:szCs w:val="28"/>
          <w:lang w:val="zh-CN" w:eastAsia="zh-CN"/>
        </w:rPr>
        <w:t xml:space="preserve">8.2 </w:t>
      </w:r>
      <w:r>
        <w:rPr>
          <w:rFonts w:hint="eastAsia"/>
          <w:lang w:val="en-US" w:eastAsia="zh-CN"/>
        </w:rPr>
        <w:t>附图</w:t>
      </w:r>
      <w:r>
        <w:tab/>
      </w:r>
      <w:r>
        <w:fldChar w:fldCharType="begin"/>
      </w:r>
      <w:r>
        <w:instrText xml:space="preserve"> PAGEREF _Toc19635 \h </w:instrText>
      </w:r>
      <w:r>
        <w:fldChar w:fldCharType="separate"/>
      </w:r>
      <w:r>
        <w:t>50</w:t>
      </w:r>
      <w:r>
        <w:fldChar w:fldCharType="end"/>
      </w:r>
      <w:r>
        <w:rPr>
          <w:rFonts w:ascii="Times New Roman" w:hAnsi="Times New Roman" w:eastAsia="仿宋_GB2312"/>
          <w:kern w:val="2"/>
          <w:szCs w:val="32"/>
          <w:lang w:eastAsia="zh-CN"/>
        </w:rPr>
        <w:fldChar w:fldCharType="end"/>
      </w:r>
    </w:p>
    <w:p>
      <w:pPr>
        <w:snapToGrid w:val="0"/>
        <w:spacing w:line="360" w:lineRule="auto"/>
        <w:ind w:firstLine="420" w:firstLineChars="200"/>
        <w:jc w:val="both"/>
        <w:rPr>
          <w:rFonts w:ascii="仿宋_GB2312" w:eastAsia="仿宋_GB2312"/>
          <w:kern w:val="2"/>
          <w:sz w:val="32"/>
          <w:szCs w:val="32"/>
          <w:lang w:eastAsia="zh-CN"/>
        </w:rPr>
      </w:pPr>
      <w:r>
        <w:rPr>
          <w:rFonts w:ascii="Times New Roman" w:hAnsi="Times New Roman" w:eastAsia="仿宋_GB2312"/>
          <w:kern w:val="2"/>
          <w:szCs w:val="32"/>
          <w:lang w:eastAsia="zh-CN"/>
        </w:rPr>
        <w:fldChar w:fldCharType="end"/>
      </w:r>
    </w:p>
    <w:p>
      <w:pPr>
        <w:rPr>
          <w:rFonts w:ascii="仿宋_GB2312" w:eastAsia="仿宋_GB2312"/>
          <w:sz w:val="32"/>
          <w:szCs w:val="32"/>
          <w:lang w:eastAsia="zh-CN"/>
        </w:rPr>
      </w:pPr>
      <w:bookmarkStart w:id="157" w:name="_GoBack"/>
      <w:bookmarkEnd w:id="157"/>
    </w:p>
    <w:p>
      <w:pPr>
        <w:rPr>
          <w:rFonts w:ascii="仿宋_GB2312" w:eastAsia="仿宋_GB2312"/>
          <w:sz w:val="32"/>
          <w:szCs w:val="32"/>
          <w:lang w:eastAsia="zh-CN"/>
        </w:rPr>
        <w:sectPr>
          <w:pgSz w:w="11905" w:h="16840"/>
          <w:pgMar w:top="1440" w:right="1800" w:bottom="1440" w:left="1800" w:header="0" w:footer="1170" w:gutter="0"/>
          <w:cols w:space="720" w:num="1"/>
          <w:docGrid w:linePitch="299" w:charSpace="0"/>
        </w:sectPr>
      </w:pPr>
    </w:p>
    <w:p>
      <w:pPr>
        <w:pStyle w:val="3"/>
        <w:bidi w:val="0"/>
      </w:pPr>
      <w:bookmarkStart w:id="0" w:name="_Toc28541"/>
      <w:bookmarkStart w:id="1" w:name="_Toc7274"/>
      <w:r>
        <w:rPr>
          <w:rFonts w:hint="eastAsia"/>
        </w:rPr>
        <w:t>建设项目及水土保持工作概况</w:t>
      </w:r>
      <w:bookmarkEnd w:id="0"/>
      <w:bookmarkEnd w:id="1"/>
    </w:p>
    <w:p>
      <w:pPr>
        <w:pStyle w:val="4"/>
        <w:bidi w:val="0"/>
        <w:rPr>
          <w:lang w:eastAsia="zh-CN"/>
        </w:rPr>
      </w:pPr>
      <w:bookmarkStart w:id="2" w:name="_Toc28276"/>
      <w:bookmarkStart w:id="3" w:name="_Toc26661"/>
      <w:r>
        <w:rPr>
          <w:lang w:eastAsia="zh-CN"/>
        </w:rPr>
        <w:t>建设项目概况</w:t>
      </w:r>
      <w:bookmarkEnd w:id="2"/>
      <w:bookmarkEnd w:id="3"/>
    </w:p>
    <w:p>
      <w:pPr>
        <w:pStyle w:val="5"/>
        <w:bidi w:val="0"/>
        <w:rPr>
          <w:lang w:eastAsia="zh-CN"/>
        </w:rPr>
      </w:pPr>
      <w:bookmarkStart w:id="4" w:name="_Toc28279"/>
      <w:bookmarkStart w:id="5" w:name="_Toc32605"/>
      <w:r>
        <w:rPr>
          <w:rFonts w:hint="eastAsia"/>
          <w:lang w:eastAsia="zh-CN"/>
        </w:rPr>
        <w:t>项目基本情况</w:t>
      </w:r>
      <w:bookmarkEnd w:id="4"/>
      <w:bookmarkEnd w:id="5"/>
    </w:p>
    <w:p>
      <w:pPr>
        <w:pStyle w:val="2"/>
        <w:bidi w:val="0"/>
        <w:rPr>
          <w:rFonts w:hint="eastAsia" w:eastAsia="仿宋_GB2312"/>
          <w:lang w:eastAsia="zh-CN"/>
        </w:rPr>
      </w:pPr>
      <w:r>
        <w:t>项目名称：</w:t>
      </w:r>
      <w:r>
        <w:rPr>
          <w:rFonts w:hint="eastAsia"/>
          <w:lang w:val="en-US" w:eastAsia="zh-CN"/>
        </w:rPr>
        <w:t>武汉科技大学老年病医院（武汉科技大学医学转化楼）建设项目</w:t>
      </w:r>
    </w:p>
    <w:p>
      <w:pPr>
        <w:pStyle w:val="2"/>
        <w:bidi w:val="0"/>
        <w:rPr>
          <w:rFonts w:hint="eastAsia" w:eastAsia="仿宋_GB2312"/>
          <w:lang w:eastAsia="zh-CN"/>
        </w:rPr>
      </w:pPr>
      <w:r>
        <w:t>项目建设单位：</w:t>
      </w:r>
      <w:r>
        <w:rPr>
          <w:rFonts w:hint="eastAsia"/>
          <w:lang w:eastAsia="zh-CN"/>
        </w:rPr>
        <w:t>武汉科技大学医院</w:t>
      </w:r>
    </w:p>
    <w:p>
      <w:pPr>
        <w:pStyle w:val="2"/>
        <w:bidi w:val="0"/>
      </w:pPr>
      <w:r>
        <w:t>地理位置：湖北省</w:t>
      </w:r>
      <w:r>
        <w:rPr>
          <w:rFonts w:hint="eastAsia"/>
        </w:rPr>
        <w:t>武汉市</w:t>
      </w:r>
      <w:r>
        <w:rPr>
          <w:rFonts w:hint="eastAsia"/>
          <w:lang w:val="en-US" w:eastAsia="zh-CN"/>
        </w:rPr>
        <w:t>洪山</w:t>
      </w:r>
      <w:r>
        <w:rPr>
          <w:rFonts w:hint="eastAsia"/>
        </w:rPr>
        <w:t>区</w:t>
      </w:r>
    </w:p>
    <w:p>
      <w:pPr>
        <w:pStyle w:val="2"/>
        <w:bidi w:val="0"/>
      </w:pPr>
      <w:r>
        <w:t>建设性质：</w:t>
      </w:r>
      <w:r>
        <w:rPr>
          <w:rFonts w:hint="eastAsia"/>
          <w:lang w:val="en-US" w:eastAsia="zh-CN"/>
        </w:rPr>
        <w:t>新建</w:t>
      </w:r>
      <w:r>
        <w:t>工程</w:t>
      </w:r>
    </w:p>
    <w:p>
      <w:pPr>
        <w:pStyle w:val="2"/>
        <w:bidi w:val="0"/>
        <w:rPr>
          <w:rFonts w:hint="eastAsia" w:eastAsia="仿宋"/>
          <w:lang w:eastAsia="zh-CN"/>
        </w:rPr>
      </w:pPr>
      <w:r>
        <w:rPr>
          <w:rFonts w:hint="eastAsia"/>
        </w:rPr>
        <w:t>规划用地面积：</w:t>
      </w:r>
      <w:r>
        <w:rPr>
          <w:rFonts w:hint="eastAsia"/>
          <w:lang w:val="en-US" w:eastAsia="zh-CN"/>
        </w:rPr>
        <w:t>1.10</w:t>
      </w:r>
      <w:r>
        <w:rPr>
          <w:rFonts w:hint="eastAsia"/>
        </w:rPr>
        <w:t>h</w:t>
      </w:r>
      <w:r>
        <w:rPr>
          <w:rFonts w:hint="eastAsia"/>
          <w:lang w:eastAsia="zh-CN"/>
        </w:rPr>
        <w:t>m²</w:t>
      </w:r>
    </w:p>
    <w:p>
      <w:pPr>
        <w:pStyle w:val="2"/>
        <w:bidi w:val="0"/>
      </w:pPr>
      <w:r>
        <w:rPr>
          <w:rFonts w:hint="eastAsia"/>
        </w:rPr>
        <w:t>项目投资：项目总投资/土建投资：44417.29万元/40281.29万元。</w:t>
      </w:r>
    </w:p>
    <w:p>
      <w:pPr>
        <w:pStyle w:val="2"/>
        <w:bidi w:val="0"/>
        <w:rPr>
          <w:rFonts w:hint="default" w:eastAsia="仿宋"/>
          <w:lang w:val="en-US" w:eastAsia="zh-CN"/>
        </w:rPr>
      </w:pPr>
      <w:r>
        <w:rPr>
          <w:rFonts w:hint="eastAsia"/>
        </w:rPr>
        <w:t>建设工期：2020年7月至2022年</w:t>
      </w:r>
      <w:r>
        <w:rPr>
          <w:rFonts w:hint="eastAsia"/>
          <w:lang w:val="en-US" w:eastAsia="zh-CN"/>
        </w:rPr>
        <w:t>9</w:t>
      </w:r>
      <w:r>
        <w:rPr>
          <w:rFonts w:hint="eastAsia"/>
        </w:rPr>
        <w:t>月，共2</w:t>
      </w:r>
      <w:r>
        <w:rPr>
          <w:rFonts w:hint="eastAsia"/>
          <w:lang w:val="en-US" w:eastAsia="zh-CN"/>
        </w:rPr>
        <w:t>7</w:t>
      </w:r>
      <w:r>
        <w:rPr>
          <w:rFonts w:hint="eastAsia"/>
        </w:rPr>
        <w:t>个月</w:t>
      </w:r>
      <w:r>
        <w:rPr>
          <w:rFonts w:hint="eastAsia"/>
          <w:lang w:val="en-US" w:eastAsia="zh-CN"/>
        </w:rPr>
        <w:t>。</w:t>
      </w:r>
    </w:p>
    <w:p>
      <w:pPr>
        <w:pStyle w:val="2"/>
        <w:bidi w:val="0"/>
        <w:rPr>
          <w:rFonts w:hint="eastAsia"/>
          <w:lang w:val="en-US"/>
        </w:rPr>
      </w:pPr>
      <w:r>
        <w:rPr>
          <w:rFonts w:hint="eastAsia"/>
          <w:lang w:val="en-US"/>
        </w:rPr>
        <w:t>工程规模：</w:t>
      </w:r>
    </w:p>
    <w:p>
      <w:pPr>
        <w:pStyle w:val="2"/>
        <w:bidi w:val="0"/>
        <w:rPr>
          <w:rFonts w:hint="eastAsia"/>
          <w:lang w:val="en-US"/>
        </w:rPr>
      </w:pPr>
      <w:r>
        <w:rPr>
          <w:rFonts w:hint="eastAsia"/>
          <w:lang w:val="en-US"/>
        </w:rPr>
        <w:t>本项目位于武汉市洪山区青菱街黄家湖西路2号，周边主要有黄家湖西路、黄家湖三街等，交通十分便利。</w:t>
      </w:r>
    </w:p>
    <w:p>
      <w:pPr>
        <w:pStyle w:val="2"/>
        <w:bidi w:val="0"/>
        <w:rPr>
          <w:rFonts w:hint="eastAsia"/>
          <w:lang w:val="en-US"/>
        </w:rPr>
      </w:pPr>
      <w:r>
        <w:rPr>
          <w:rFonts w:hint="eastAsia"/>
          <w:lang w:val="en-US"/>
        </w:rPr>
        <w:t>本项目根据功能划分主要分为项目大楼和地下室。</w:t>
      </w:r>
    </w:p>
    <w:p>
      <w:pPr>
        <w:pStyle w:val="2"/>
        <w:bidi w:val="0"/>
        <w:rPr>
          <w:rFonts w:hint="eastAsia"/>
          <w:lang w:val="en-US"/>
        </w:rPr>
      </w:pPr>
      <w:r>
        <w:rPr>
          <w:rFonts w:hint="eastAsia"/>
          <w:lang w:val="en-US"/>
        </w:rPr>
        <w:t>项目大楼规划为老年病医院、社区卫生服务中心ICU和P2实验室和检验室等用房。老年病医院内拟设置老年病医院门诊部、住院部、医技科室、保障系统（部分）等用房。主楼区域左侧地下1层建筑高度3.6m，为影像教师，候诊大厅等，右侧地下2层（地上20层，地下2层）。</w:t>
      </w:r>
    </w:p>
    <w:p>
      <w:pPr>
        <w:pStyle w:val="2"/>
        <w:bidi w:val="0"/>
        <w:rPr>
          <w:rFonts w:hint="eastAsia"/>
          <w:lang w:val="en-US"/>
        </w:rPr>
      </w:pPr>
      <w:r>
        <w:rPr>
          <w:rFonts w:hint="eastAsia"/>
          <w:lang w:val="en-US"/>
        </w:rPr>
        <w:t>地下室规划为停车区、液氧站、道路、绿化等。停车区主要由2层地下车库（负一层建筑高度3.9m，负二层建筑高度5.1m）；液氧站1栋1层，占地80</w:t>
      </w:r>
      <w:r>
        <w:rPr>
          <w:rFonts w:hint="eastAsia"/>
          <w:lang w:val="en-US" w:eastAsia="zh-CN"/>
        </w:rPr>
        <w:t>m²</w:t>
      </w:r>
      <w:r>
        <w:rPr>
          <w:rFonts w:hint="eastAsia"/>
          <w:lang w:val="en-US"/>
        </w:rPr>
        <w:t xml:space="preserve">，楼梯间4栋1层。 </w:t>
      </w:r>
    </w:p>
    <w:p>
      <w:pPr>
        <w:pStyle w:val="2"/>
        <w:bidi w:val="0"/>
        <w:rPr>
          <w:rFonts w:hint="eastAsia"/>
          <w:lang w:val="en-US"/>
        </w:rPr>
      </w:pPr>
      <w:r>
        <w:rPr>
          <w:rFonts w:hint="eastAsia"/>
          <w:lang w:val="en-US"/>
        </w:rPr>
        <w:t>项目总用地面积11013.4m²，其中红线外临时用地面积1800</w:t>
      </w:r>
      <w:r>
        <w:rPr>
          <w:rFonts w:hint="eastAsia"/>
          <w:lang w:val="en-US" w:eastAsia="zh-CN"/>
        </w:rPr>
        <w:t>m²</w:t>
      </w:r>
      <w:r>
        <w:rPr>
          <w:rFonts w:hint="eastAsia"/>
          <w:lang w:val="en-US"/>
        </w:rPr>
        <w:t>，总建筑面积控制在45982.79 m²，其中，地上建筑面积35983.28 m²，地下建筑面积9999.51 m²，建筑占地2340.58 m²，建筑计容面积37746.96 m²，建筑不计容面积8235.83 m²，容积率4.10；总停车位962辆，其中红线内地上停车位7辆，地下停车位216辆，共计223辆。红线外停车位355辆。建筑密度25.4%，绿地率35%，项目主要建设老年病项目大楼、社区卫生服务中心ICU及P2实验室、液氧站的土建及装饰装修工程，并配套建设信息化工程、购置医疗及检验设备，配套建设给排水、供配电、照明、弱电、消防、暖通等公用工程及道路、广场、绿地等室外工程。</w:t>
      </w:r>
    </w:p>
    <w:p>
      <w:pPr>
        <w:pStyle w:val="2"/>
        <w:bidi w:val="0"/>
        <w:rPr>
          <w:lang w:val="en-US"/>
        </w:rPr>
      </w:pPr>
      <w:r>
        <w:rPr>
          <w:rFonts w:hint="eastAsia"/>
          <w:lang w:val="en-US"/>
        </w:rPr>
        <w:t>本项目总占地面积1.10hm²。施工便道区位于用地红线内。本项目占地类型为空闲地、灌木林地。项目总挖方6.36万m³，总填</w:t>
      </w:r>
      <w:r>
        <w:rPr>
          <w:rFonts w:hint="eastAsia"/>
          <w:lang w:val="en-US" w:eastAsia="zh-CN"/>
        </w:rPr>
        <w:t>方</w:t>
      </w:r>
      <w:r>
        <w:rPr>
          <w:rFonts w:hint="eastAsia"/>
          <w:lang w:val="en-US"/>
        </w:rPr>
        <w:t>1.06</w:t>
      </w:r>
      <w:r>
        <w:rPr>
          <w:rFonts w:hint="eastAsia"/>
          <w:lang w:val="en-US" w:eastAsia="zh-CN"/>
        </w:rPr>
        <w:t>万</w:t>
      </w:r>
      <w:r>
        <w:rPr>
          <w:rFonts w:hint="eastAsia"/>
          <w:lang w:val="en-US"/>
        </w:rPr>
        <w:t>m³，借方0.08万</w:t>
      </w:r>
      <w:r>
        <w:rPr>
          <w:rFonts w:hint="eastAsia"/>
          <w:lang w:val="en-US" w:eastAsia="zh-CN"/>
        </w:rPr>
        <w:t>m³</w:t>
      </w:r>
      <w:r>
        <w:rPr>
          <w:rFonts w:hint="eastAsia"/>
          <w:lang w:val="en-US"/>
        </w:rPr>
        <w:t>，弃方5.30万m³（集中运至江夏区郑店鸽子山堆放）。本项目不涉及拆迁安置。</w:t>
      </w:r>
    </w:p>
    <w:p>
      <w:pPr>
        <w:bidi w:val="0"/>
        <w:jc w:val="center"/>
        <w:rPr>
          <w:rFonts w:hint="eastAsia"/>
          <w:lang w:eastAsia="zh-CN"/>
        </w:rPr>
      </w:pPr>
      <w:r>
        <w:rPr>
          <w:rFonts w:hint="eastAsia"/>
          <w:lang w:eastAsia="zh-CN"/>
        </w:rPr>
        <w:drawing>
          <wp:inline distT="0" distB="0" distL="114300" distR="114300">
            <wp:extent cx="4406265" cy="3796030"/>
            <wp:effectExtent l="9525" t="9525" r="16510" b="17145"/>
            <wp:docPr id="2" name="图片 2" descr="166238589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2385892995"/>
                    <pic:cNvPicPr>
                      <a:picLocks noChangeAspect="1"/>
                    </pic:cNvPicPr>
                  </pic:nvPicPr>
                  <pic:blipFill>
                    <a:blip r:embed="rId10"/>
                    <a:stretch>
                      <a:fillRect/>
                    </a:stretch>
                  </pic:blipFill>
                  <pic:spPr>
                    <a:xfrm>
                      <a:off x="0" y="0"/>
                      <a:ext cx="4406265" cy="3796030"/>
                    </a:xfrm>
                    <a:prstGeom prst="rect">
                      <a:avLst/>
                    </a:prstGeom>
                    <a:ln w="3175">
                      <a:solidFill>
                        <a:schemeClr val="tx1"/>
                      </a:solidFill>
                    </a:ln>
                  </pic:spPr>
                </pic:pic>
              </a:graphicData>
            </a:graphic>
          </wp:inline>
        </w:drawing>
      </w:r>
    </w:p>
    <w:p>
      <w:pPr>
        <w:pStyle w:val="65"/>
        <w:bidi w:val="0"/>
        <w:rPr>
          <w:highlight w:val="none"/>
          <w:lang w:eastAsia="zh-CN"/>
        </w:rPr>
      </w:pPr>
      <w:r>
        <w:rPr>
          <w:rFonts w:hint="eastAsia"/>
          <w:highlight w:val="none"/>
          <w:lang w:eastAsia="zh-CN"/>
        </w:rPr>
        <w:t>项目地理位置图</w:t>
      </w:r>
    </w:p>
    <w:p>
      <w:pPr>
        <w:pStyle w:val="2"/>
        <w:bidi w:val="0"/>
        <w:rPr>
          <w:rFonts w:hint="eastAsia"/>
          <w:lang w:eastAsia="zh-CN"/>
        </w:rPr>
      </w:pPr>
      <w:r>
        <w:rPr>
          <w:rFonts w:hint="eastAsia"/>
          <w:lang w:eastAsia="zh-CN"/>
        </w:rPr>
        <w:t>施工单位：</w:t>
      </w:r>
      <w:r>
        <w:rPr>
          <w:rFonts w:hint="eastAsia"/>
          <w:lang w:val="en-US" w:eastAsia="zh-CN"/>
        </w:rPr>
        <w:t>中建三局集团有限公司</w:t>
      </w:r>
    </w:p>
    <w:p>
      <w:pPr>
        <w:pStyle w:val="2"/>
        <w:bidi w:val="0"/>
        <w:rPr>
          <w:rFonts w:hint="eastAsia"/>
          <w:lang w:eastAsia="zh-CN"/>
        </w:rPr>
      </w:pPr>
      <w:r>
        <w:rPr>
          <w:rFonts w:hint="eastAsia"/>
          <w:lang w:eastAsia="zh-CN"/>
        </w:rPr>
        <w:t>监理单位：</w:t>
      </w:r>
      <w:r>
        <w:rPr>
          <w:rFonts w:hint="eastAsia"/>
          <w:lang w:val="en-US" w:eastAsia="zh-CN"/>
        </w:rPr>
        <w:t>中鸿亿博集团有限公司</w:t>
      </w:r>
    </w:p>
    <w:p>
      <w:pPr>
        <w:pStyle w:val="2"/>
        <w:bidi w:val="0"/>
        <w:rPr>
          <w:lang w:eastAsia="zh-CN"/>
        </w:rPr>
      </w:pPr>
      <w:r>
        <w:rPr>
          <w:rFonts w:hint="eastAsia"/>
          <w:lang w:eastAsia="zh-CN"/>
        </w:rPr>
        <w:t>水土保持监测单位：武汉卫澜环保科技有限责任公司</w:t>
      </w:r>
    </w:p>
    <w:p>
      <w:pPr>
        <w:pStyle w:val="5"/>
        <w:bidi w:val="0"/>
        <w:rPr>
          <w:lang w:eastAsia="zh-CN"/>
        </w:rPr>
      </w:pPr>
      <w:bookmarkStart w:id="6" w:name="_Toc23463"/>
      <w:bookmarkStart w:id="7" w:name="_Toc12528"/>
      <w:r>
        <w:rPr>
          <w:rFonts w:hint="eastAsia"/>
          <w:lang w:eastAsia="zh-CN"/>
        </w:rPr>
        <w:t>项目区概况</w:t>
      </w:r>
      <w:bookmarkEnd w:id="6"/>
      <w:bookmarkEnd w:id="7"/>
    </w:p>
    <w:p>
      <w:pPr>
        <w:pStyle w:val="6"/>
        <w:bidi w:val="0"/>
      </w:pPr>
      <w:r>
        <w:rPr>
          <w:rFonts w:hint="eastAsia"/>
        </w:rPr>
        <w:t>地质</w:t>
      </w:r>
    </w:p>
    <w:p>
      <w:pPr>
        <w:pStyle w:val="2"/>
        <w:bidi w:val="0"/>
      </w:pPr>
      <w:r>
        <w:rPr>
          <w:rFonts w:hint="eastAsia"/>
        </w:rPr>
        <w:t>（1）地质概况</w:t>
      </w:r>
    </w:p>
    <w:p>
      <w:pPr>
        <w:pStyle w:val="2"/>
        <w:bidi w:val="0"/>
      </w:pPr>
      <w:r>
        <w:rPr>
          <w:rFonts w:hint="eastAsia"/>
        </w:rPr>
        <w:t>根据工程地勘资料，</w:t>
      </w:r>
      <w:r>
        <w:rPr>
          <w:rFonts w:hint="eastAsia"/>
          <w:lang w:val="en-US" w:eastAsia="zh-CN"/>
        </w:rPr>
        <w:t>本项目</w:t>
      </w:r>
      <w:r>
        <w:rPr>
          <w:rFonts w:hint="eastAsia"/>
        </w:rPr>
        <w:t>场地地层可自上而下划分为4 个单元层：第(1)单元层为人工填土层（Q</w:t>
      </w:r>
      <w:r>
        <w:rPr>
          <w:rFonts w:hint="eastAsia"/>
          <w:vertAlign w:val="superscript"/>
        </w:rPr>
        <w:t>m</w:t>
      </w:r>
      <w:r>
        <w:rPr>
          <w:rFonts w:hint="eastAsia"/>
          <w:vertAlign w:val="superscript"/>
          <w:lang w:val="en-US" w:eastAsia="zh-CN"/>
        </w:rPr>
        <w:t>1</w:t>
      </w:r>
      <w:r>
        <w:rPr>
          <w:rFonts w:hint="eastAsia"/>
        </w:rPr>
        <w:t>）和淤泥层（Q</w:t>
      </w:r>
      <w:r>
        <w:rPr>
          <w:rFonts w:hint="eastAsia"/>
          <w:vertAlign w:val="superscript"/>
          <w:lang w:val="en-US" w:eastAsia="zh-CN"/>
        </w:rPr>
        <w:t>1</w:t>
      </w:r>
      <w:r>
        <w:rPr>
          <w:rFonts w:hint="eastAsia"/>
        </w:rPr>
        <w:t>）；</w:t>
      </w:r>
    </w:p>
    <w:p>
      <w:pPr>
        <w:pStyle w:val="2"/>
        <w:bidi w:val="0"/>
      </w:pPr>
      <w:r>
        <w:rPr>
          <w:rFonts w:hint="eastAsia"/>
        </w:rPr>
        <w:t>第(2)单元层为第四系全新统冲积（Q</w:t>
      </w:r>
      <w:r>
        <w:rPr>
          <w:rFonts w:hint="eastAsia"/>
          <w:vertAlign w:val="subscript"/>
        </w:rPr>
        <w:t>4</w:t>
      </w:r>
      <w:r>
        <w:rPr>
          <w:rFonts w:hint="eastAsia"/>
          <w:vertAlign w:val="superscript"/>
        </w:rPr>
        <w:t>al</w:t>
      </w:r>
      <w:r>
        <w:rPr>
          <w:rFonts w:hint="eastAsia"/>
        </w:rPr>
        <w:t>）一般黏性土层及淤泥质土层；第(3)单元层为第四系全信通（Q</w:t>
      </w:r>
      <w:r>
        <w:rPr>
          <w:rFonts w:hint="eastAsia"/>
          <w:vertAlign w:val="subscript"/>
        </w:rPr>
        <w:t>4</w:t>
      </w:r>
      <w:r>
        <w:rPr>
          <w:rFonts w:hint="eastAsia"/>
          <w:vertAlign w:val="superscript"/>
        </w:rPr>
        <w:t>al</w:t>
      </w:r>
      <w:r>
        <w:rPr>
          <w:rFonts w:hint="eastAsia"/>
        </w:rPr>
        <w:t>）一般黏性土与砂土之间的过渡性土层；第(4)单元层为第四系全新统冲积（Q</w:t>
      </w:r>
      <w:r>
        <w:rPr>
          <w:rFonts w:hint="eastAsia"/>
          <w:vertAlign w:val="subscript"/>
        </w:rPr>
        <w:t>4</w:t>
      </w:r>
      <w:r>
        <w:rPr>
          <w:rFonts w:hint="eastAsia"/>
          <w:vertAlign w:val="superscript"/>
        </w:rPr>
        <w:t>al</w:t>
      </w:r>
      <w:r>
        <w:rPr>
          <w:rFonts w:hint="eastAsia"/>
        </w:rPr>
        <w:t>）砂土层。</w:t>
      </w:r>
    </w:p>
    <w:p>
      <w:pPr>
        <w:pStyle w:val="2"/>
        <w:bidi w:val="0"/>
      </w:pPr>
      <w:r>
        <w:rPr>
          <w:rFonts w:hint="eastAsia"/>
        </w:rPr>
        <w:t>（2）地震</w:t>
      </w:r>
    </w:p>
    <w:p>
      <w:pPr>
        <w:pStyle w:val="2"/>
        <w:bidi w:val="0"/>
      </w:pPr>
      <w:r>
        <w:rPr>
          <w:rFonts w:hint="eastAsia"/>
        </w:rPr>
        <w:t>根据国家地震局《中国地震烈度区划图》和《中国地震烈度图及使用说明》，项目区地震基本烈度为VI度。按《关于确定我省主要城镇抗震设防烈度、设计基本地震加速度值和设计地震分组的通知》规定，抗震设防烈度为6度，设计基本地震加速度值为0.05g，设计地震分组为第一组。本项目抗震设防烈度为Ⅵ度。</w:t>
      </w:r>
    </w:p>
    <w:p>
      <w:pPr>
        <w:pStyle w:val="2"/>
        <w:bidi w:val="0"/>
      </w:pPr>
      <w:r>
        <w:rPr>
          <w:rFonts w:hint="eastAsia"/>
        </w:rPr>
        <w:t>（3）地下水条件</w:t>
      </w:r>
    </w:p>
    <w:p>
      <w:pPr>
        <w:pStyle w:val="2"/>
        <w:bidi w:val="0"/>
      </w:pPr>
      <w:r>
        <w:rPr>
          <w:rFonts w:hint="eastAsia"/>
        </w:rPr>
        <w:t>根据项目区含水层介质及地下水类型赋存条件不同，路线区域地下水类型主要分为上层滞水、孔隙承压水和基岩裂隙水三大类。</w:t>
      </w:r>
    </w:p>
    <w:p>
      <w:pPr>
        <w:pStyle w:val="2"/>
        <w:bidi w:val="0"/>
      </w:pPr>
      <w:r>
        <w:rPr>
          <w:rFonts w:hint="eastAsia"/>
        </w:rPr>
        <w:t>上层滞水：上层滞水分布于路线走廊带内的素填土中，下部的粘性土为其相对隔水层，无统一自由水面。主要接受大气降水及渔塘侧向补给，通过毛细作用蒸发排泄，水量大小受季节影响较大。勘察期间测得上层滞水水位埋深0.60～1.50m，对应的标高为23.30～33.22m。</w:t>
      </w:r>
    </w:p>
    <w:p>
      <w:pPr>
        <w:pStyle w:val="2"/>
        <w:bidi w:val="0"/>
      </w:pPr>
      <w:r>
        <w:rPr>
          <w:rFonts w:hint="eastAsia"/>
        </w:rPr>
        <w:t>孔隙承压水：主要赋存于冲洪积成因（2-2b）层含砾中粗砂层中，主要接受地表水侧向迳流及上层滞水入渗补给，项目区含水量较低；由于上部粘性土层均为相对隔水层，且累计厚度较大，故一般地下水对本项目的道路工程施工不构成影响。勘察期间未测得承压水水位。</w:t>
      </w:r>
    </w:p>
    <w:p>
      <w:pPr>
        <w:pStyle w:val="2"/>
        <w:bidi w:val="0"/>
      </w:pPr>
      <w:r>
        <w:rPr>
          <w:rFonts w:hint="eastAsia"/>
        </w:rPr>
        <w:t>基岩裂隙水：基岩裂隙水主要为碎屑岩构造裂隙水，沿裂隙缓慢补给、径流及排泄为其特征，故其富水程度较差，水量较小，根据其所处的地层岩性组合、构造、赋存条件分析，该类型地下水为含水较弱的层状基岩裂隙水，赋存于基岩裂隙中。</w:t>
      </w:r>
    </w:p>
    <w:p>
      <w:pPr>
        <w:pStyle w:val="2"/>
        <w:bidi w:val="0"/>
      </w:pPr>
      <w:r>
        <w:rPr>
          <w:rFonts w:hint="eastAsia"/>
        </w:rPr>
        <w:t>一般地下水对工程影响较小，施工时可及时抽排疏干处理。</w:t>
      </w:r>
    </w:p>
    <w:p>
      <w:pPr>
        <w:pStyle w:val="2"/>
        <w:bidi w:val="0"/>
      </w:pPr>
      <w:r>
        <w:rPr>
          <w:rFonts w:hint="eastAsia"/>
        </w:rPr>
        <w:t>（4）不良地质情况</w:t>
      </w:r>
    </w:p>
    <w:p>
      <w:pPr>
        <w:pStyle w:val="2"/>
        <w:bidi w:val="0"/>
      </w:pPr>
      <w:r>
        <w:rPr>
          <w:rFonts w:hint="eastAsia"/>
        </w:rPr>
        <w:t>根据区域地质资料及现场踏勘与勘察，工程区内地形变化不大，无崩塌、滑坡、泥石流、岩溶、地面沉降等不良地质现象，深部亦无区域性活动断裂。</w:t>
      </w:r>
    </w:p>
    <w:p>
      <w:pPr>
        <w:pStyle w:val="6"/>
        <w:bidi w:val="0"/>
      </w:pPr>
      <w:r>
        <w:rPr>
          <w:rFonts w:hint="eastAsia"/>
        </w:rPr>
        <w:t>地貌</w:t>
      </w:r>
    </w:p>
    <w:p>
      <w:pPr>
        <w:pStyle w:val="2"/>
        <w:bidi w:val="0"/>
        <w:rPr>
          <w:rFonts w:hint="eastAsia"/>
        </w:rPr>
      </w:pPr>
      <w:r>
        <w:rPr>
          <w:rFonts w:hint="eastAsia"/>
        </w:rPr>
        <w:t>洪山区地貌以平原为主，有山有水，水阔地宽，西北略低，东南略高。全区93%的土地低于海拔40.0 m，平均高程为海拔25.3 m，最高点为九峰乡与江夏区交界处的丁管山，海拔201.0 m，最低处为北港村17.3 m。丘陵岗地分布在花山、九峰、洪山、青菱等乡镇内。境内中部、自西向东有低岗伸延，东部则以垄岗平原为主。丘脊岗坡多、呈东西走向，形成较大范围的天然屏障。区内的长江岸长约66.2 公里。</w:t>
      </w:r>
    </w:p>
    <w:p>
      <w:pPr>
        <w:pStyle w:val="6"/>
        <w:bidi w:val="0"/>
      </w:pPr>
      <w:r>
        <w:rPr>
          <w:rFonts w:hint="eastAsia"/>
        </w:rPr>
        <w:t>气象</w:t>
      </w:r>
    </w:p>
    <w:p>
      <w:pPr>
        <w:pStyle w:val="2"/>
        <w:bidi w:val="0"/>
        <w:rPr>
          <w:rFonts w:hint="eastAsia"/>
        </w:rPr>
      </w:pPr>
      <w:r>
        <w:rPr>
          <w:rFonts w:hint="eastAsia"/>
        </w:rPr>
        <w:t>武汉市属北半球亚热带湿润季风型气候，常年雨量充沛，日照充足，冬冷夏热，雨热同季，四季分明。</w:t>
      </w:r>
    </w:p>
    <w:p>
      <w:pPr>
        <w:pStyle w:val="2"/>
        <w:bidi w:val="0"/>
        <w:rPr>
          <w:rFonts w:hint="eastAsia"/>
        </w:rPr>
      </w:pPr>
      <w:r>
        <w:rPr>
          <w:rFonts w:hint="eastAsia"/>
        </w:rPr>
        <w:t>(1)气温</w:t>
      </w:r>
    </w:p>
    <w:p>
      <w:pPr>
        <w:pStyle w:val="2"/>
        <w:bidi w:val="0"/>
        <w:rPr>
          <w:rFonts w:hint="eastAsia"/>
        </w:rPr>
      </w:pPr>
      <w:r>
        <w:rPr>
          <w:rFonts w:hint="eastAsia"/>
        </w:rPr>
        <w:t>多年平均气温：16.9℃</w:t>
      </w:r>
    </w:p>
    <w:p>
      <w:pPr>
        <w:pStyle w:val="2"/>
        <w:bidi w:val="0"/>
        <w:rPr>
          <w:rFonts w:hint="eastAsia"/>
        </w:rPr>
      </w:pPr>
      <w:r>
        <w:rPr>
          <w:rFonts w:hint="eastAsia"/>
        </w:rPr>
        <w:t>极端高温：42.2℃(1920年7月)</w:t>
      </w:r>
    </w:p>
    <w:p>
      <w:pPr>
        <w:pStyle w:val="2"/>
        <w:bidi w:val="0"/>
        <w:rPr>
          <w:rFonts w:hint="eastAsia"/>
        </w:rPr>
      </w:pPr>
      <w:r>
        <w:rPr>
          <w:rFonts w:hint="eastAsia"/>
        </w:rPr>
        <w:t>极端低温：-18.1℃(1997年1月30日)</w:t>
      </w:r>
    </w:p>
    <w:p>
      <w:pPr>
        <w:pStyle w:val="2"/>
        <w:bidi w:val="0"/>
        <w:rPr>
          <w:rFonts w:hint="eastAsia"/>
          <w:lang w:val="en-US" w:eastAsia="zh-CN"/>
        </w:rPr>
      </w:pPr>
      <w:r>
        <w:rPr>
          <w:rFonts w:hint="eastAsia"/>
        </w:rPr>
        <w:t>最高月平均：29.0℃(7月</w:t>
      </w:r>
      <w:r>
        <w:rPr>
          <w:rFonts w:hint="eastAsia"/>
          <w:lang w:val="en-US" w:eastAsia="zh-CN"/>
        </w:rPr>
        <w:t>)</w:t>
      </w:r>
    </w:p>
    <w:p>
      <w:pPr>
        <w:pStyle w:val="2"/>
        <w:bidi w:val="0"/>
        <w:rPr>
          <w:rFonts w:hint="eastAsia"/>
        </w:rPr>
      </w:pPr>
      <w:r>
        <w:rPr>
          <w:rFonts w:hint="eastAsia"/>
        </w:rPr>
        <w:t>最低月平均：3.0℃(1月)</w:t>
      </w:r>
    </w:p>
    <w:p>
      <w:pPr>
        <w:pStyle w:val="2"/>
        <w:bidi w:val="0"/>
        <w:rPr>
          <w:rFonts w:hint="eastAsia"/>
        </w:rPr>
      </w:pPr>
      <w:r>
        <w:rPr>
          <w:rFonts w:hint="eastAsia"/>
        </w:rPr>
        <w:t>(2)降雨量</w:t>
      </w:r>
    </w:p>
    <w:p>
      <w:pPr>
        <w:pStyle w:val="2"/>
        <w:bidi w:val="0"/>
        <w:rPr>
          <w:rFonts w:hint="eastAsia"/>
        </w:rPr>
      </w:pPr>
      <w:r>
        <w:rPr>
          <w:rFonts w:hint="eastAsia"/>
        </w:rPr>
        <w:t>多年平均降雨量：1280.9mm(107年平均)</w:t>
      </w:r>
    </w:p>
    <w:p>
      <w:pPr>
        <w:pStyle w:val="2"/>
        <w:bidi w:val="0"/>
        <w:rPr>
          <w:rFonts w:hint="eastAsia"/>
        </w:rPr>
      </w:pPr>
      <w:r>
        <w:rPr>
          <w:rFonts w:hint="eastAsia"/>
        </w:rPr>
        <w:t>最大年降雨量：2105.3mm(1889年)</w:t>
      </w:r>
    </w:p>
    <w:p>
      <w:pPr>
        <w:pStyle w:val="2"/>
        <w:bidi w:val="0"/>
        <w:rPr>
          <w:rFonts w:hint="eastAsia"/>
        </w:rPr>
      </w:pPr>
      <w:r>
        <w:rPr>
          <w:rFonts w:hint="eastAsia"/>
        </w:rPr>
        <w:t>最小年降雨量：575.9mm(1902年)</w:t>
      </w:r>
    </w:p>
    <w:p>
      <w:pPr>
        <w:pStyle w:val="2"/>
        <w:bidi w:val="0"/>
        <w:rPr>
          <w:rFonts w:hint="eastAsia"/>
        </w:rPr>
      </w:pPr>
      <w:r>
        <w:rPr>
          <w:rFonts w:hint="eastAsia"/>
        </w:rPr>
        <w:t>最大月降雨量：819.9mm(1887年6月)</w:t>
      </w:r>
    </w:p>
    <w:p>
      <w:pPr>
        <w:pStyle w:val="2"/>
        <w:bidi w:val="0"/>
        <w:rPr>
          <w:rFonts w:hint="eastAsia"/>
        </w:rPr>
      </w:pPr>
      <w:r>
        <w:rPr>
          <w:rFonts w:hint="eastAsia"/>
        </w:rPr>
        <w:t>最大日降雨量：317.4mm(1959年6月8～9日)</w:t>
      </w:r>
    </w:p>
    <w:p>
      <w:pPr>
        <w:pStyle w:val="2"/>
        <w:bidi w:val="0"/>
        <w:rPr>
          <w:rFonts w:hint="eastAsia"/>
        </w:rPr>
      </w:pPr>
      <w:r>
        <w:rPr>
          <w:rFonts w:hint="eastAsia"/>
        </w:rPr>
        <w:t>最大小时降雨量：102.1mm(1998年7月21日)</w:t>
      </w:r>
    </w:p>
    <w:p>
      <w:pPr>
        <w:pStyle w:val="2"/>
        <w:bidi w:val="0"/>
        <w:rPr>
          <w:rFonts w:hint="eastAsia"/>
        </w:rPr>
      </w:pPr>
      <w:r>
        <w:rPr>
          <w:rFonts w:hint="eastAsia"/>
        </w:rPr>
        <w:t>暴雨多集中在4～8月份，其间降雨量占全年的65.6％。汛期5～10月份降雨量占全年的73.6％。</w:t>
      </w:r>
    </w:p>
    <w:p>
      <w:pPr>
        <w:pStyle w:val="2"/>
        <w:bidi w:val="0"/>
        <w:rPr>
          <w:rFonts w:hint="eastAsia"/>
        </w:rPr>
      </w:pPr>
      <w:r>
        <w:rPr>
          <w:rFonts w:hint="eastAsia"/>
        </w:rPr>
        <w:t>(3)蒸发量</w:t>
      </w:r>
    </w:p>
    <w:p>
      <w:pPr>
        <w:pStyle w:val="2"/>
        <w:bidi w:val="0"/>
        <w:rPr>
          <w:rFonts w:hint="eastAsia"/>
        </w:rPr>
      </w:pPr>
      <w:r>
        <w:rPr>
          <w:rFonts w:hint="eastAsia"/>
        </w:rPr>
        <w:t xml:space="preserve">多年平均蒸发量：1494.0mm </w:t>
      </w:r>
    </w:p>
    <w:p>
      <w:pPr>
        <w:pStyle w:val="2"/>
        <w:bidi w:val="0"/>
        <w:rPr>
          <w:rFonts w:hint="eastAsia"/>
        </w:rPr>
      </w:pPr>
      <w:r>
        <w:rPr>
          <w:rFonts w:hint="eastAsia"/>
        </w:rPr>
        <w:t>年最大蒸发量：2131.6mm (1951年)</w:t>
      </w:r>
    </w:p>
    <w:p>
      <w:pPr>
        <w:pStyle w:val="2"/>
        <w:bidi w:val="0"/>
        <w:rPr>
          <w:rFonts w:hint="eastAsia"/>
        </w:rPr>
      </w:pPr>
      <w:r>
        <w:rPr>
          <w:rFonts w:hint="eastAsia"/>
        </w:rPr>
        <w:t>年最小蒸发量：962.9mm(1929年)</w:t>
      </w:r>
    </w:p>
    <w:p>
      <w:pPr>
        <w:pStyle w:val="2"/>
        <w:bidi w:val="0"/>
        <w:rPr>
          <w:rFonts w:hint="eastAsia"/>
        </w:rPr>
      </w:pPr>
      <w:r>
        <w:rPr>
          <w:rFonts w:hint="eastAsia"/>
        </w:rPr>
        <w:t>最大月蒸发量：293.8mm(1934年7月)</w:t>
      </w:r>
    </w:p>
    <w:p>
      <w:pPr>
        <w:pStyle w:val="2"/>
        <w:bidi w:val="0"/>
        <w:rPr>
          <w:rFonts w:hint="eastAsia"/>
        </w:rPr>
      </w:pPr>
      <w:r>
        <w:rPr>
          <w:rFonts w:hint="eastAsia"/>
        </w:rPr>
        <w:t>(4)湿度</w:t>
      </w:r>
    </w:p>
    <w:p>
      <w:pPr>
        <w:pStyle w:val="2"/>
        <w:bidi w:val="0"/>
        <w:rPr>
          <w:rFonts w:hint="eastAsia"/>
        </w:rPr>
      </w:pPr>
      <w:r>
        <w:rPr>
          <w:rFonts w:hint="eastAsia"/>
        </w:rPr>
        <w:t>多年平均相对湿度</w:t>
      </w:r>
      <w:r>
        <w:rPr>
          <w:rFonts w:hint="eastAsia"/>
          <w:lang w:val="en-US" w:eastAsia="zh-CN"/>
        </w:rPr>
        <w:t>:</w:t>
      </w:r>
      <w:r>
        <w:rPr>
          <w:rFonts w:hint="eastAsia"/>
        </w:rPr>
        <w:t>80％</w:t>
      </w:r>
    </w:p>
    <w:p>
      <w:pPr>
        <w:pStyle w:val="2"/>
        <w:bidi w:val="0"/>
        <w:rPr>
          <w:rFonts w:hint="eastAsia"/>
        </w:rPr>
      </w:pPr>
      <w:r>
        <w:rPr>
          <w:rFonts w:hint="eastAsia"/>
        </w:rPr>
        <w:t>日平均相对湿度</w:t>
      </w:r>
      <w:r>
        <w:rPr>
          <w:rFonts w:hint="eastAsia"/>
          <w:lang w:val="en-US" w:eastAsia="zh-CN"/>
        </w:rPr>
        <w:t>:</w:t>
      </w:r>
      <w:r>
        <w:rPr>
          <w:rFonts w:hint="eastAsia"/>
        </w:rPr>
        <w:t>83％</w:t>
      </w:r>
    </w:p>
    <w:p>
      <w:pPr>
        <w:pStyle w:val="2"/>
        <w:bidi w:val="0"/>
        <w:rPr>
          <w:rFonts w:hint="eastAsia"/>
        </w:rPr>
      </w:pPr>
      <w:r>
        <w:rPr>
          <w:rFonts w:hint="eastAsia"/>
        </w:rPr>
        <w:t>(5)降雪</w:t>
      </w:r>
    </w:p>
    <w:p>
      <w:pPr>
        <w:pStyle w:val="2"/>
        <w:bidi w:val="0"/>
        <w:rPr>
          <w:rFonts w:hint="eastAsia"/>
        </w:rPr>
      </w:pPr>
      <w:r>
        <w:rPr>
          <w:rFonts w:hint="eastAsia"/>
        </w:rPr>
        <w:t>年平均降雪日</w:t>
      </w:r>
      <w:r>
        <w:rPr>
          <w:rFonts w:hint="eastAsia"/>
          <w:lang w:val="en-US" w:eastAsia="zh-CN"/>
        </w:rPr>
        <w:t>:</w:t>
      </w:r>
      <w:r>
        <w:rPr>
          <w:rFonts w:hint="eastAsia"/>
        </w:rPr>
        <w:t>10d</w:t>
      </w:r>
    </w:p>
    <w:p>
      <w:pPr>
        <w:pStyle w:val="2"/>
        <w:bidi w:val="0"/>
        <w:rPr>
          <w:rFonts w:hint="eastAsia"/>
        </w:rPr>
      </w:pPr>
      <w:r>
        <w:rPr>
          <w:rFonts w:hint="eastAsia"/>
        </w:rPr>
        <w:t>(6)风向、风速</w:t>
      </w:r>
    </w:p>
    <w:p>
      <w:pPr>
        <w:pStyle w:val="2"/>
        <w:bidi w:val="0"/>
        <w:rPr>
          <w:rFonts w:hint="eastAsia"/>
        </w:rPr>
      </w:pPr>
      <w:r>
        <w:rPr>
          <w:rFonts w:hint="eastAsia"/>
        </w:rPr>
        <w:t>全年主导风向：东北偏北</w:t>
      </w:r>
    </w:p>
    <w:p>
      <w:pPr>
        <w:pStyle w:val="2"/>
        <w:bidi w:val="0"/>
        <w:rPr>
          <w:rFonts w:hint="eastAsia"/>
        </w:rPr>
      </w:pPr>
      <w:r>
        <w:rPr>
          <w:rFonts w:hint="eastAsia"/>
        </w:rPr>
        <w:t>冬季主导风向：北风和东北风</w:t>
      </w:r>
    </w:p>
    <w:p>
      <w:pPr>
        <w:pStyle w:val="2"/>
        <w:bidi w:val="0"/>
        <w:rPr>
          <w:rFonts w:hint="eastAsia"/>
        </w:rPr>
      </w:pPr>
      <w:r>
        <w:rPr>
          <w:rFonts w:hint="eastAsia"/>
        </w:rPr>
        <w:t>夏季主导风向：东南风</w:t>
      </w:r>
    </w:p>
    <w:p>
      <w:pPr>
        <w:pStyle w:val="2"/>
        <w:bidi w:val="0"/>
        <w:rPr>
          <w:rFonts w:hint="eastAsia"/>
        </w:rPr>
      </w:pPr>
      <w:r>
        <w:rPr>
          <w:rFonts w:hint="eastAsia"/>
        </w:rPr>
        <w:t>年平均风速：2.7m/s</w:t>
      </w:r>
    </w:p>
    <w:p>
      <w:pPr>
        <w:pStyle w:val="2"/>
        <w:bidi w:val="0"/>
        <w:rPr>
          <w:rFonts w:hint="eastAsia"/>
        </w:rPr>
      </w:pPr>
      <w:r>
        <w:rPr>
          <w:rFonts w:hint="eastAsia"/>
        </w:rPr>
        <w:t>最大风速：19.1m/s</w:t>
      </w:r>
    </w:p>
    <w:p>
      <w:pPr>
        <w:pStyle w:val="2"/>
        <w:bidi w:val="0"/>
        <w:rPr>
          <w:rFonts w:hint="eastAsia"/>
        </w:rPr>
      </w:pPr>
      <w:r>
        <w:rPr>
          <w:rFonts w:hint="eastAsia"/>
        </w:rPr>
        <w:t>最大风力：九级</w:t>
      </w:r>
    </w:p>
    <w:p>
      <w:pPr>
        <w:pStyle w:val="6"/>
        <w:bidi w:val="0"/>
      </w:pPr>
      <w:r>
        <w:rPr>
          <w:rFonts w:hint="eastAsia"/>
        </w:rPr>
        <w:t>水文水系</w:t>
      </w:r>
    </w:p>
    <w:p>
      <w:pPr>
        <w:pStyle w:val="2"/>
        <w:bidi w:val="0"/>
        <w:rPr>
          <w:rFonts w:hint="eastAsia"/>
        </w:rPr>
      </w:pPr>
      <w:r>
        <w:rPr>
          <w:rFonts w:hint="eastAsia"/>
        </w:rPr>
        <w:t>洪山区境内及周边水域辽阔，河湖交错，周边主要湖泊有黄家湖、青菱湖、南湖、汤逊湖、东湖等。本项目区东侧距离黄家湖1.1km，西侧距离青菱湖900m，东北侧距离南湖9.06km。</w:t>
      </w:r>
    </w:p>
    <w:p>
      <w:pPr>
        <w:pStyle w:val="2"/>
        <w:bidi w:val="0"/>
        <w:rPr>
          <w:rFonts w:hint="eastAsia"/>
        </w:rPr>
      </w:pPr>
      <w:r>
        <w:rPr>
          <w:rFonts w:hint="eastAsia"/>
          <w:lang w:val="en-US" w:eastAsia="zh-CN"/>
        </w:rPr>
        <w:t>本项目</w:t>
      </w:r>
      <w:r>
        <w:rPr>
          <w:rFonts w:hint="eastAsia"/>
        </w:rPr>
        <w:t>场地地下水类型主要为素填土层中的上层滞水。大气降水和池塘地表水的渗入是其主要的补给来源，水量较小。</w:t>
      </w:r>
    </w:p>
    <w:p>
      <w:pPr>
        <w:pStyle w:val="6"/>
        <w:bidi w:val="0"/>
      </w:pPr>
      <w:r>
        <w:rPr>
          <w:rFonts w:hint="eastAsia"/>
        </w:rPr>
        <w:t>土壤</w:t>
      </w:r>
    </w:p>
    <w:p>
      <w:pPr>
        <w:pStyle w:val="2"/>
        <w:bidi w:val="0"/>
        <w:rPr>
          <w:rFonts w:hint="eastAsia"/>
          <w:lang w:val="en-US" w:eastAsia="zh-CN"/>
        </w:rPr>
      </w:pPr>
      <w:r>
        <w:t>项目所在区域及附近土壤类型主要为</w:t>
      </w:r>
      <w:r>
        <w:rPr>
          <w:rFonts w:hint="eastAsia"/>
          <w:lang w:val="en-US" w:eastAsia="zh-CN"/>
        </w:rPr>
        <w:t>潮土</w:t>
      </w:r>
      <w:r>
        <w:t>。</w:t>
      </w:r>
      <w:r>
        <w:rPr>
          <w:lang w:val="en-US" w:eastAsia="zh-CN"/>
        </w:rPr>
        <w:t>潮土为壤土型灰潮土，成土母质为近代河流冲积物。土壤一般发育较好，表层土壤</w:t>
      </w:r>
      <w:r>
        <w:rPr>
          <w:rFonts w:hint="eastAsia"/>
          <w:lang w:val="en-US" w:eastAsia="zh-CN"/>
        </w:rPr>
        <w:t>较为深厚（20cm以上），质地适中，多为全层均质，团粒结构发达，通气透水性能好，土壤干湿易耕好种，施肥反应快，肥劲稳而足。</w:t>
      </w:r>
    </w:p>
    <w:p>
      <w:pPr>
        <w:pStyle w:val="66"/>
        <w:bidi w:val="0"/>
        <w:rPr>
          <w:rFonts w:hint="eastAsia"/>
          <w:lang w:val="en-US" w:eastAsia="zh-CN"/>
        </w:rPr>
      </w:pPr>
      <w:r>
        <w:rPr>
          <w:rFonts w:hint="eastAsia"/>
          <w:lang w:val="en-US" w:eastAsia="zh-CN"/>
        </w:rPr>
        <w:t>项目区土壤理化性质表</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857"/>
        <w:gridCol w:w="697"/>
        <w:gridCol w:w="697"/>
        <w:gridCol w:w="644"/>
        <w:gridCol w:w="958"/>
        <w:gridCol w:w="905"/>
        <w:gridCol w:w="857"/>
        <w:gridCol w:w="1362"/>
        <w:gridCol w:w="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78" w:type="pct"/>
            <w:shd w:val="clear" w:color="auto" w:fill="auto"/>
            <w:noWrap w:val="0"/>
            <w:vAlign w:val="center"/>
          </w:tcPr>
          <w:p>
            <w:pPr>
              <w:pStyle w:val="70"/>
              <w:bidi w:val="0"/>
            </w:pPr>
            <w:r>
              <w:t>性状</w:t>
            </w:r>
          </w:p>
          <w:p>
            <w:pPr>
              <w:pStyle w:val="70"/>
              <w:bidi w:val="0"/>
            </w:pPr>
            <w:r>
              <w:t>土类</w:t>
            </w:r>
          </w:p>
        </w:tc>
        <w:tc>
          <w:tcPr>
            <w:tcW w:w="503" w:type="pct"/>
            <w:shd w:val="clear" w:color="auto" w:fill="FFFFFF"/>
            <w:noWrap w:val="0"/>
            <w:vAlign w:val="center"/>
          </w:tcPr>
          <w:p>
            <w:pPr>
              <w:pStyle w:val="70"/>
              <w:bidi w:val="0"/>
            </w:pPr>
            <w:r>
              <w:t>有机质</w:t>
            </w:r>
          </w:p>
          <w:p>
            <w:pPr>
              <w:pStyle w:val="70"/>
              <w:bidi w:val="0"/>
            </w:pPr>
            <w:r>
              <w:t>(%)</w:t>
            </w:r>
          </w:p>
        </w:tc>
        <w:tc>
          <w:tcPr>
            <w:tcW w:w="409" w:type="pct"/>
            <w:shd w:val="clear" w:color="auto" w:fill="FFFFFF"/>
            <w:noWrap w:val="0"/>
            <w:vAlign w:val="center"/>
          </w:tcPr>
          <w:p>
            <w:pPr>
              <w:pStyle w:val="70"/>
              <w:bidi w:val="0"/>
            </w:pPr>
            <w:r>
              <w:t>全氮</w:t>
            </w:r>
          </w:p>
          <w:p>
            <w:pPr>
              <w:pStyle w:val="70"/>
              <w:bidi w:val="0"/>
            </w:pPr>
            <w:r>
              <w:t>(%)</w:t>
            </w:r>
          </w:p>
        </w:tc>
        <w:tc>
          <w:tcPr>
            <w:tcW w:w="409" w:type="pct"/>
            <w:shd w:val="clear" w:color="auto" w:fill="FFFFFF"/>
            <w:noWrap w:val="0"/>
            <w:vAlign w:val="center"/>
          </w:tcPr>
          <w:p>
            <w:pPr>
              <w:pStyle w:val="70"/>
              <w:bidi w:val="0"/>
            </w:pPr>
            <w:r>
              <w:t>全磷</w:t>
            </w:r>
          </w:p>
          <w:p>
            <w:pPr>
              <w:pStyle w:val="70"/>
              <w:bidi w:val="0"/>
            </w:pPr>
            <w:r>
              <w:t>(%)</w:t>
            </w:r>
          </w:p>
        </w:tc>
        <w:tc>
          <w:tcPr>
            <w:tcW w:w="378" w:type="pct"/>
            <w:shd w:val="clear" w:color="auto" w:fill="FFFFFF"/>
            <w:noWrap w:val="0"/>
            <w:vAlign w:val="center"/>
          </w:tcPr>
          <w:p>
            <w:pPr>
              <w:pStyle w:val="70"/>
              <w:bidi w:val="0"/>
            </w:pPr>
            <w:r>
              <w:t>全钾</w:t>
            </w:r>
          </w:p>
          <w:p>
            <w:pPr>
              <w:pStyle w:val="70"/>
              <w:bidi w:val="0"/>
            </w:pPr>
            <w:r>
              <w:t>(%)</w:t>
            </w:r>
          </w:p>
        </w:tc>
        <w:tc>
          <w:tcPr>
            <w:tcW w:w="562" w:type="pct"/>
            <w:shd w:val="clear" w:color="auto" w:fill="FFFFFF"/>
            <w:noWrap w:val="0"/>
            <w:vAlign w:val="center"/>
          </w:tcPr>
          <w:p>
            <w:pPr>
              <w:pStyle w:val="70"/>
              <w:bidi w:val="0"/>
            </w:pPr>
            <w:r>
              <w:t>速效磷</w:t>
            </w:r>
          </w:p>
          <w:p>
            <w:pPr>
              <w:pStyle w:val="70"/>
              <w:bidi w:val="0"/>
            </w:pPr>
            <w:r>
              <w:t>(mg /kg)</w:t>
            </w:r>
          </w:p>
        </w:tc>
        <w:tc>
          <w:tcPr>
            <w:tcW w:w="531" w:type="pct"/>
            <w:shd w:val="clear" w:color="auto" w:fill="FFFFFF"/>
            <w:noWrap w:val="0"/>
            <w:vAlign w:val="center"/>
          </w:tcPr>
          <w:p>
            <w:pPr>
              <w:pStyle w:val="70"/>
              <w:bidi w:val="0"/>
            </w:pPr>
            <w:r>
              <w:t>速效钾</w:t>
            </w:r>
          </w:p>
          <w:p>
            <w:pPr>
              <w:pStyle w:val="70"/>
              <w:bidi w:val="0"/>
            </w:pPr>
            <w:r>
              <w:t>(mg/kg)</w:t>
            </w:r>
          </w:p>
        </w:tc>
        <w:tc>
          <w:tcPr>
            <w:tcW w:w="503" w:type="pct"/>
            <w:shd w:val="clear" w:color="auto" w:fill="FFFFFF"/>
            <w:noWrap w:val="0"/>
            <w:vAlign w:val="center"/>
          </w:tcPr>
          <w:p>
            <w:pPr>
              <w:pStyle w:val="70"/>
              <w:bidi w:val="0"/>
            </w:pPr>
            <w:r>
              <w:t>酸碱度</w:t>
            </w:r>
          </w:p>
        </w:tc>
        <w:tc>
          <w:tcPr>
            <w:tcW w:w="799" w:type="pct"/>
            <w:shd w:val="clear" w:color="auto" w:fill="FFFFFF"/>
            <w:noWrap w:val="0"/>
            <w:vAlign w:val="center"/>
          </w:tcPr>
          <w:p>
            <w:pPr>
              <w:pStyle w:val="70"/>
              <w:bidi w:val="0"/>
            </w:pPr>
            <w:r>
              <w:t>代换量</w:t>
            </w:r>
          </w:p>
          <w:p>
            <w:pPr>
              <w:pStyle w:val="70"/>
              <w:bidi w:val="0"/>
            </w:pPr>
            <w:r>
              <w:t>(me/100g土)</w:t>
            </w:r>
          </w:p>
        </w:tc>
        <w:tc>
          <w:tcPr>
            <w:tcW w:w="524" w:type="pct"/>
            <w:shd w:val="clear" w:color="auto" w:fill="FFFFFF"/>
            <w:noWrap w:val="0"/>
            <w:vAlign w:val="center"/>
          </w:tcPr>
          <w:p>
            <w:pPr>
              <w:pStyle w:val="70"/>
              <w:bidi w:val="0"/>
            </w:pPr>
            <w:r>
              <w:t>容重</w:t>
            </w:r>
          </w:p>
          <w:p>
            <w:pPr>
              <w:pStyle w:val="70"/>
              <w:bidi w:val="0"/>
            </w:pPr>
            <w:r>
              <w:t>(g/c</w:t>
            </w:r>
            <w:r>
              <w:rPr>
                <w:rFonts w:hint="eastAsia"/>
                <w:lang w:eastAsia="zh-CN"/>
              </w:rPr>
              <w:t>m³</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378" w:type="pct"/>
            <w:noWrap w:val="0"/>
            <w:vAlign w:val="center"/>
          </w:tcPr>
          <w:p>
            <w:pPr>
              <w:pStyle w:val="70"/>
              <w:bidi w:val="0"/>
              <w:rPr>
                <w:rFonts w:hint="eastAsia"/>
                <w:lang w:eastAsia="zh-CN"/>
              </w:rPr>
            </w:pPr>
            <w:r>
              <w:rPr>
                <w:rFonts w:hint="eastAsia"/>
                <w:lang w:val="en-US" w:eastAsia="zh-CN"/>
              </w:rPr>
              <w:t>潮土</w:t>
            </w:r>
          </w:p>
        </w:tc>
        <w:tc>
          <w:tcPr>
            <w:tcW w:w="503" w:type="pct"/>
            <w:noWrap w:val="0"/>
            <w:vAlign w:val="center"/>
          </w:tcPr>
          <w:p>
            <w:pPr>
              <w:pStyle w:val="70"/>
              <w:bidi w:val="0"/>
              <w:rPr>
                <w:rFonts w:hint="default"/>
                <w:lang w:val="en-US" w:eastAsia="zh-CN"/>
              </w:rPr>
            </w:pPr>
            <w:r>
              <w:rPr>
                <w:rFonts w:hint="eastAsia"/>
                <w:lang w:val="en-US" w:eastAsia="zh-CN"/>
              </w:rPr>
              <w:t>1.26</w:t>
            </w:r>
          </w:p>
        </w:tc>
        <w:tc>
          <w:tcPr>
            <w:tcW w:w="409" w:type="pct"/>
            <w:noWrap w:val="0"/>
            <w:vAlign w:val="center"/>
          </w:tcPr>
          <w:p>
            <w:pPr>
              <w:pStyle w:val="70"/>
              <w:bidi w:val="0"/>
              <w:rPr>
                <w:rFonts w:hint="default"/>
                <w:lang w:val="en-US" w:eastAsia="zh-CN"/>
              </w:rPr>
            </w:pPr>
            <w:r>
              <w:t>0.</w:t>
            </w:r>
            <w:r>
              <w:rPr>
                <w:rFonts w:hint="eastAsia"/>
                <w:lang w:val="en-US" w:eastAsia="zh-CN"/>
              </w:rPr>
              <w:t>072</w:t>
            </w:r>
          </w:p>
        </w:tc>
        <w:tc>
          <w:tcPr>
            <w:tcW w:w="409" w:type="pct"/>
            <w:noWrap w:val="0"/>
            <w:vAlign w:val="center"/>
          </w:tcPr>
          <w:p>
            <w:pPr>
              <w:pStyle w:val="70"/>
              <w:bidi w:val="0"/>
              <w:rPr>
                <w:rFonts w:hint="eastAsia"/>
                <w:lang w:val="en-US" w:eastAsia="zh-CN"/>
              </w:rPr>
            </w:pPr>
            <w:r>
              <w:t>0.07</w:t>
            </w:r>
            <w:r>
              <w:rPr>
                <w:rFonts w:hint="eastAsia"/>
                <w:lang w:val="en-US" w:eastAsia="zh-CN"/>
              </w:rPr>
              <w:t>4</w:t>
            </w:r>
          </w:p>
        </w:tc>
        <w:tc>
          <w:tcPr>
            <w:tcW w:w="378" w:type="pct"/>
            <w:noWrap w:val="0"/>
            <w:vAlign w:val="center"/>
          </w:tcPr>
          <w:p>
            <w:pPr>
              <w:pStyle w:val="70"/>
              <w:bidi w:val="0"/>
              <w:rPr>
                <w:rFonts w:hint="default"/>
                <w:lang w:val="en-US" w:eastAsia="zh-CN"/>
              </w:rPr>
            </w:pPr>
            <w:r>
              <w:t>1.</w:t>
            </w:r>
            <w:r>
              <w:rPr>
                <w:rFonts w:hint="eastAsia"/>
                <w:lang w:val="en-US" w:eastAsia="zh-CN"/>
              </w:rPr>
              <w:t>66</w:t>
            </w:r>
          </w:p>
        </w:tc>
        <w:tc>
          <w:tcPr>
            <w:tcW w:w="562" w:type="pct"/>
            <w:noWrap w:val="0"/>
            <w:vAlign w:val="center"/>
          </w:tcPr>
          <w:p>
            <w:pPr>
              <w:pStyle w:val="70"/>
              <w:bidi w:val="0"/>
              <w:rPr>
                <w:rFonts w:hint="default"/>
                <w:lang w:val="en-US" w:eastAsia="zh-CN"/>
              </w:rPr>
            </w:pPr>
            <w:r>
              <w:rPr>
                <w:rFonts w:hint="eastAsia"/>
                <w:lang w:val="en-US" w:eastAsia="zh-CN"/>
              </w:rPr>
              <w:t>7.8</w:t>
            </w:r>
          </w:p>
        </w:tc>
        <w:tc>
          <w:tcPr>
            <w:tcW w:w="531" w:type="pct"/>
            <w:noWrap w:val="0"/>
            <w:vAlign w:val="center"/>
          </w:tcPr>
          <w:p>
            <w:pPr>
              <w:pStyle w:val="70"/>
              <w:bidi w:val="0"/>
              <w:rPr>
                <w:rFonts w:hint="default"/>
                <w:lang w:val="en-US" w:eastAsia="zh-CN"/>
              </w:rPr>
            </w:pPr>
            <w:r>
              <w:rPr>
                <w:rFonts w:hint="eastAsia"/>
                <w:lang w:val="en-US" w:eastAsia="zh-CN"/>
              </w:rPr>
              <w:t>78</w:t>
            </w:r>
          </w:p>
        </w:tc>
        <w:tc>
          <w:tcPr>
            <w:tcW w:w="503" w:type="pct"/>
            <w:noWrap w:val="0"/>
            <w:vAlign w:val="center"/>
          </w:tcPr>
          <w:p>
            <w:pPr>
              <w:pStyle w:val="70"/>
              <w:bidi w:val="0"/>
              <w:rPr>
                <w:rFonts w:hint="default"/>
                <w:lang w:val="en-US" w:eastAsia="zh-CN"/>
              </w:rPr>
            </w:pPr>
            <w:r>
              <w:rPr>
                <w:rFonts w:hint="eastAsia"/>
                <w:lang w:val="en-US" w:eastAsia="zh-CN"/>
              </w:rPr>
              <w:t>7.0</w:t>
            </w:r>
          </w:p>
        </w:tc>
        <w:tc>
          <w:tcPr>
            <w:tcW w:w="799" w:type="pct"/>
            <w:noWrap w:val="0"/>
            <w:vAlign w:val="center"/>
          </w:tcPr>
          <w:p>
            <w:pPr>
              <w:pStyle w:val="70"/>
              <w:bidi w:val="0"/>
            </w:pPr>
            <w:r>
              <w:t>13.54</w:t>
            </w:r>
          </w:p>
        </w:tc>
        <w:tc>
          <w:tcPr>
            <w:tcW w:w="524" w:type="pct"/>
            <w:noWrap w:val="0"/>
            <w:vAlign w:val="center"/>
          </w:tcPr>
          <w:p>
            <w:pPr>
              <w:pStyle w:val="70"/>
              <w:bidi w:val="0"/>
              <w:rPr>
                <w:rFonts w:hint="eastAsia"/>
                <w:lang w:val="en-US" w:eastAsia="zh-CN"/>
              </w:rPr>
            </w:pPr>
            <w:r>
              <w:t>1.2</w:t>
            </w:r>
            <w:r>
              <w:rPr>
                <w:rFonts w:hint="eastAsia"/>
                <w:lang w:val="en-US" w:eastAsia="zh-CN"/>
              </w:rPr>
              <w:t>0</w:t>
            </w:r>
          </w:p>
        </w:tc>
      </w:tr>
    </w:tbl>
    <w:p>
      <w:pPr>
        <w:pStyle w:val="2"/>
        <w:bidi w:val="0"/>
        <w:rPr>
          <w:lang w:eastAsia="zh-CN"/>
        </w:rPr>
      </w:pPr>
    </w:p>
    <w:p>
      <w:pPr>
        <w:pStyle w:val="6"/>
        <w:bidi w:val="0"/>
      </w:pPr>
      <w:r>
        <w:rPr>
          <w:rFonts w:hint="eastAsia"/>
        </w:rPr>
        <w:t>植被</w:t>
      </w:r>
    </w:p>
    <w:p>
      <w:pPr>
        <w:pStyle w:val="2"/>
        <w:bidi w:val="0"/>
        <w:rPr>
          <w:rFonts w:hint="eastAsia"/>
        </w:rPr>
      </w:pPr>
      <w:r>
        <w:rPr>
          <w:rFonts w:hint="eastAsia"/>
        </w:rPr>
        <w:t>本项目区属中亚热带常绿阔叶林向北亚热带落叶阔叶林过渡的地带，区域植被类型以常绿阔叶林和落叶阔叶林组成的混交林为主。项目区适生乔木主要有女贞、桂花、红叶李、香樟、银杏、广玉兰、枇杷等；适生灌木主要有红叶石楠、红花檵木、冬青、含笑、木槿花、月季、黄杨、紫薇等；适生草种主要有白三叶、白喜草、结缕草、细叶麦冬等。</w:t>
      </w:r>
    </w:p>
    <w:p>
      <w:pPr>
        <w:pStyle w:val="2"/>
        <w:bidi w:val="0"/>
        <w:rPr>
          <w:rFonts w:hint="eastAsia"/>
        </w:rPr>
      </w:pPr>
      <w:r>
        <w:rPr>
          <w:rFonts w:hint="eastAsia"/>
        </w:rPr>
        <w:t>项目建设场地周围以已开发的建设用地、人工种植的树种为主，场区目前主要为空闲用地，灌木林地，无珍稀保护动植物，项目区林草植被覆盖率约为40％。</w:t>
      </w:r>
    </w:p>
    <w:p>
      <w:pPr>
        <w:pStyle w:val="4"/>
        <w:bidi w:val="0"/>
        <w:rPr>
          <w:lang w:eastAsia="zh-CN"/>
        </w:rPr>
      </w:pPr>
      <w:bookmarkStart w:id="8" w:name="_Toc24737"/>
      <w:bookmarkStart w:id="9" w:name="_Toc17203"/>
      <w:r>
        <w:rPr>
          <w:rFonts w:hint="eastAsia"/>
          <w:lang w:eastAsia="zh-CN"/>
        </w:rPr>
        <w:t>水土保持工作情况</w:t>
      </w:r>
      <w:bookmarkEnd w:id="8"/>
      <w:bookmarkEnd w:id="9"/>
    </w:p>
    <w:p>
      <w:pPr>
        <w:pStyle w:val="5"/>
        <w:bidi w:val="0"/>
        <w:rPr>
          <w:lang w:eastAsia="zh-CN"/>
        </w:rPr>
      </w:pPr>
      <w:bookmarkStart w:id="10" w:name="_Toc28548"/>
      <w:bookmarkStart w:id="11" w:name="_Toc12643"/>
      <w:r>
        <w:rPr>
          <w:lang w:eastAsia="zh-CN"/>
        </w:rPr>
        <w:t>水土保持工作管理情况</w:t>
      </w:r>
      <w:bookmarkEnd w:id="10"/>
      <w:bookmarkEnd w:id="11"/>
    </w:p>
    <w:p>
      <w:pPr>
        <w:pStyle w:val="2"/>
        <w:bidi w:val="0"/>
        <w:rPr>
          <w:lang w:val="en-US" w:eastAsia="zh-CN"/>
        </w:rPr>
      </w:pPr>
      <w:r>
        <w:rPr>
          <w:rFonts w:hint="eastAsia"/>
          <w:lang w:val="en-US" w:eastAsia="zh-CN"/>
        </w:rPr>
        <w:t>武汉科技大学医院重视本工程建设过程中的水土保持工作，积极贯彻落实了《中华人民共和国水土保持法》及相关法法规及文件要求，并招标选择了有资质、有业绩的水土保持监测和验收评估单位，对监测和验收工作实行合同制管理，明确了各相关部门的责任。</w:t>
      </w:r>
    </w:p>
    <w:p>
      <w:pPr>
        <w:pStyle w:val="2"/>
        <w:bidi w:val="0"/>
        <w:rPr>
          <w:lang w:val="en-US" w:eastAsia="zh-CN"/>
        </w:rPr>
      </w:pPr>
      <w:r>
        <w:rPr>
          <w:rFonts w:hint="eastAsia"/>
          <w:lang w:val="en-US" w:eastAsia="zh-CN"/>
        </w:rPr>
        <w:t>为了切实做好本项目水土流失防治工作，建设单位加强领导和组织管理，落实施工单位的水土流失防治责任；与地方水行政主管部门保持联系，积极配合其监督检查，确保水土保持工作落到实处。经查阅资料，本工程在建设过程中，基本按“三同时”的要求进行水土保持工程的建设，施工过程中，建设单位向各施工单位提出了文明施工和环境保护的相关要求，土建施工单位按照文明施工和水土保持的要求，采取了一些水土保持临时措施，规范了临时堆土的堆放范围，设置了临时排水沟、临时拦挡等措施。工程建设后期，实施了水土保持工程措施和植物措施，包括排水沟、覆土、植树种草等，有效保障了主体工程安全和减轻了工程建设引起的水土流失。</w:t>
      </w:r>
    </w:p>
    <w:p>
      <w:pPr>
        <w:pStyle w:val="5"/>
        <w:bidi w:val="0"/>
        <w:rPr>
          <w:lang w:eastAsia="zh-CN"/>
        </w:rPr>
      </w:pPr>
      <w:bookmarkStart w:id="12" w:name="_Toc7957"/>
      <w:bookmarkStart w:id="13" w:name="_Toc27167"/>
      <w:r>
        <w:rPr>
          <w:rFonts w:hint="eastAsia"/>
          <w:lang w:eastAsia="zh-CN"/>
        </w:rPr>
        <w:t>水土保持方案编制和批复</w:t>
      </w:r>
      <w:bookmarkEnd w:id="12"/>
      <w:bookmarkEnd w:id="13"/>
    </w:p>
    <w:p>
      <w:pPr>
        <w:pStyle w:val="2"/>
        <w:bidi w:val="0"/>
        <w:rPr>
          <w:rFonts w:hint="eastAsia"/>
          <w:lang w:val="en-US" w:eastAsia="zh-CN"/>
        </w:rPr>
      </w:pPr>
      <w:r>
        <w:rPr>
          <w:rFonts w:hint="eastAsia"/>
          <w:lang w:val="en-US" w:eastAsia="zh-CN"/>
        </w:rPr>
        <w:t>根据《中华人民共和国水土保持法》及水利部令第49号《开发建设项目水土保持方案编报审批管理规定》等法律、规章的要求，建设单位委托武汉卫澜环保科技有限责任公司（以下简称“我公司”）承担了该项目的水土保持方案报告书编制工作。接到委托后，我公司组织工程技术人员对本项目进行了现场勘察，收集了项目区有关水土保持等方面的资料，参考主体设计，在分析研究资料的基础上，于2021年5月编制完成了《武汉科技大学老年病医院（武汉科技大学医学转化楼）建设项目水土保持方案报告书》。</w:t>
      </w:r>
    </w:p>
    <w:p>
      <w:pPr>
        <w:pStyle w:val="2"/>
        <w:bidi w:val="0"/>
        <w:rPr>
          <w:rFonts w:ascii="Times New Roman" w:hAnsi="Times New Roman" w:eastAsia="仿宋_GB2312"/>
          <w:szCs w:val="32"/>
          <w:lang w:val="en-US" w:eastAsia="zh-CN"/>
        </w:rPr>
      </w:pPr>
      <w:r>
        <w:rPr>
          <w:rFonts w:hint="eastAsia"/>
          <w:lang w:val="en-US" w:eastAsia="zh-CN"/>
        </w:rPr>
        <w:t>2021年6月18~23日，洪山区行政审批局组织专家对《武汉科技大学老年病医院（武汉科技大学医学转化楼）建设项目水土保持方案报告书（送审稿）》进行了技术函审，在函审意见的基础上我公司员工认真修改并完成了《武汉科技大学老年病医院（武汉科技大学医学转化楼）建设项目水土保持方案报告书（报批稿）》，并于2021年10月14日获得武汉市洪山区行政审批局的批复（洪审批水保准许[2021]第54号）。</w:t>
      </w:r>
    </w:p>
    <w:p>
      <w:pPr>
        <w:pStyle w:val="5"/>
        <w:bidi w:val="0"/>
        <w:rPr>
          <w:lang w:val="en-US" w:eastAsia="zh-CN"/>
        </w:rPr>
      </w:pPr>
      <w:bookmarkStart w:id="14" w:name="_Toc6818"/>
      <w:bookmarkStart w:id="15" w:name="_Toc8055"/>
      <w:r>
        <w:rPr>
          <w:lang w:eastAsia="zh-CN"/>
        </w:rPr>
        <w:t>水土保持监测意见落实情况</w:t>
      </w:r>
      <w:bookmarkEnd w:id="14"/>
      <w:bookmarkEnd w:id="15"/>
    </w:p>
    <w:p>
      <w:pPr>
        <w:pStyle w:val="2"/>
        <w:bidi w:val="0"/>
        <w:rPr>
          <w:lang w:val="en-US" w:eastAsia="zh-CN"/>
        </w:rPr>
      </w:pPr>
      <w:r>
        <w:rPr>
          <w:rFonts w:hint="eastAsia"/>
          <w:lang w:val="en-US" w:eastAsia="zh-CN"/>
        </w:rPr>
        <w:t>监测单位</w:t>
      </w:r>
      <w:r>
        <w:rPr>
          <w:lang w:val="en-US" w:eastAsia="zh-CN"/>
        </w:rPr>
        <w:t>进场后，依据合同和国家相关规范要求，对工程开工后现场进行查勘，查勘内容主要针对水土流失因子、水土流失状况及危害、水土保持措施实施情况及效益进行实时监测和记录。同时，对于现场发现的水土保持问题，业已建议建设单位及时进行整改，为顺利通过水土保持验收做好准备工作。</w:t>
      </w:r>
    </w:p>
    <w:p>
      <w:pPr>
        <w:pStyle w:val="5"/>
        <w:bidi w:val="0"/>
        <w:rPr>
          <w:lang w:val="en-US" w:eastAsia="zh-CN"/>
        </w:rPr>
      </w:pPr>
      <w:bookmarkStart w:id="16" w:name="_Toc27757"/>
      <w:bookmarkStart w:id="17" w:name="_Toc25719"/>
      <w:r>
        <w:rPr>
          <w:lang w:eastAsia="zh-CN"/>
        </w:rPr>
        <w:t>水土保持监督检查意见落实</w:t>
      </w:r>
      <w:bookmarkEnd w:id="16"/>
      <w:bookmarkEnd w:id="17"/>
    </w:p>
    <w:p>
      <w:pPr>
        <w:pStyle w:val="2"/>
        <w:bidi w:val="0"/>
        <w:rPr>
          <w:rFonts w:hint="eastAsia"/>
          <w:lang w:val="en-US" w:eastAsia="zh-CN"/>
        </w:rPr>
      </w:pPr>
      <w:r>
        <w:rPr>
          <w:lang w:val="en-US" w:eastAsia="zh-CN"/>
        </w:rPr>
        <w:t>工程建设过程中水行政主管部门</w:t>
      </w:r>
      <w:r>
        <w:rPr>
          <w:rFonts w:hint="eastAsia"/>
          <w:lang w:val="en-US" w:eastAsia="zh-CN"/>
        </w:rPr>
        <w:t>武汉市洪山区水务和湖泊局进行</w:t>
      </w:r>
      <w:r>
        <w:rPr>
          <w:lang w:val="en-US" w:eastAsia="zh-CN"/>
        </w:rPr>
        <w:t>现场监督检查，对本工程的管理和水土保持措施落实情况表示满意，并以口头要求的形式指出不足环节，有关单位现场</w:t>
      </w:r>
      <w:r>
        <w:rPr>
          <w:rFonts w:hint="eastAsia"/>
          <w:lang w:val="en-US" w:eastAsia="zh-CN"/>
        </w:rPr>
        <w:t>进行整改。</w:t>
      </w:r>
    </w:p>
    <w:p>
      <w:pPr>
        <w:pStyle w:val="4"/>
        <w:bidi w:val="0"/>
        <w:rPr>
          <w:lang w:eastAsia="zh-CN"/>
        </w:rPr>
      </w:pPr>
      <w:bookmarkStart w:id="18" w:name="_Toc16420"/>
      <w:bookmarkStart w:id="19" w:name="_Toc6991"/>
      <w:r>
        <w:rPr>
          <w:lang w:eastAsia="zh-CN"/>
        </w:rPr>
        <w:t>监测工作实施情况</w:t>
      </w:r>
      <w:bookmarkEnd w:id="18"/>
      <w:bookmarkEnd w:id="19"/>
    </w:p>
    <w:p>
      <w:pPr>
        <w:pStyle w:val="5"/>
        <w:bidi w:val="0"/>
        <w:rPr>
          <w:lang w:eastAsia="zh-CN"/>
        </w:rPr>
      </w:pPr>
      <w:bookmarkStart w:id="20" w:name="_Toc26216"/>
      <w:bookmarkStart w:id="21" w:name="_Toc1651"/>
      <w:r>
        <w:rPr>
          <w:lang w:eastAsia="zh-CN"/>
        </w:rPr>
        <w:t>监测实施方案执行情况</w:t>
      </w:r>
      <w:bookmarkEnd w:id="20"/>
      <w:bookmarkEnd w:id="21"/>
    </w:p>
    <w:p>
      <w:pPr>
        <w:pStyle w:val="2"/>
        <w:bidi w:val="0"/>
        <w:rPr>
          <w:rFonts w:hint="default"/>
          <w:lang w:val="en-US" w:eastAsia="zh-CN"/>
        </w:rPr>
      </w:pPr>
      <w:r>
        <w:rPr>
          <w:rFonts w:hint="default"/>
          <w:lang w:val="en-US" w:eastAsia="zh-CN"/>
        </w:rPr>
        <w:t>监测人员首先通过查阅本项目水土保持方案及相关设计资料，对工程基本情况做了全面了解，并对施工现场进行了全面的勘察。通过现场查勘，了解项目施工的基本情况和水土保持监测的重点地段，初步掌握项目区水土流失现状和工程实施情况，对本工程水土保持监测的组织实施、监测技术方法做了全面安排；在此基础上，依据相关法律法规和技术规范及本项目水土保持方案报告书（报批稿），制定本工程水土保持监测实施方案，依据水土保持监测实施方案进行水土保持监测设施的布设，全面开展了水土保持监测工作。</w:t>
      </w:r>
    </w:p>
    <w:p>
      <w:pPr>
        <w:pStyle w:val="2"/>
        <w:bidi w:val="0"/>
        <w:rPr>
          <w:rFonts w:hint="default"/>
          <w:lang w:val="en-US" w:eastAsia="zh-CN"/>
        </w:rPr>
      </w:pPr>
      <w:r>
        <w:rPr>
          <w:rFonts w:hint="default"/>
          <w:lang w:val="en-US" w:eastAsia="zh-CN"/>
        </w:rPr>
        <w:t>本工程的水土保持监测工作实施主要包括两个部分，一是通过从建设单位、施工单位收集工程设计和施工资料，包括水土保持方案报告书及其批复文件、施工单位提供的施工资料等，分析工程在不同施工阶段扰动地表面积、土方开挖回填及施工过程中的取弃土情况，全面了解工程实施可能造成的水土流失和主要水土流失环节；二是通过实地调查和现场监测，了解项目施工过程中造成的水土流失、扰动地表面积及水土保持措施实施情况和水土保持措施的防治效果，并与水土保持方案进行对比分析，提出施工中存在的问题和合理化建议。</w:t>
      </w:r>
    </w:p>
    <w:p>
      <w:pPr>
        <w:pStyle w:val="2"/>
        <w:bidi w:val="0"/>
        <w:rPr>
          <w:lang w:val="en-US" w:eastAsia="zh-CN"/>
        </w:rPr>
      </w:pPr>
      <w:r>
        <w:rPr>
          <w:rFonts w:hint="eastAsia"/>
          <w:lang w:val="en-US" w:eastAsia="zh-CN"/>
        </w:rPr>
        <w:t>武汉卫澜环保科技有限责任公司</w:t>
      </w:r>
      <w:r>
        <w:rPr>
          <w:lang w:val="en-US" w:eastAsia="zh-CN"/>
        </w:rPr>
        <w:t>于20</w:t>
      </w:r>
      <w:r>
        <w:rPr>
          <w:rFonts w:hint="eastAsia"/>
          <w:lang w:val="en-US" w:eastAsia="zh-CN"/>
        </w:rPr>
        <w:t>21</w:t>
      </w:r>
      <w:r>
        <w:rPr>
          <w:lang w:val="en-US" w:eastAsia="zh-CN"/>
        </w:rPr>
        <w:t>年</w:t>
      </w:r>
      <w:r>
        <w:rPr>
          <w:rFonts w:hint="eastAsia"/>
          <w:lang w:val="en-US" w:eastAsia="zh-CN"/>
        </w:rPr>
        <w:t>6</w:t>
      </w:r>
      <w:r>
        <w:rPr>
          <w:lang w:val="en-US" w:eastAsia="zh-CN"/>
        </w:rPr>
        <w:t>月</w:t>
      </w:r>
      <w:r>
        <w:rPr>
          <w:rFonts w:hint="eastAsia"/>
          <w:lang w:val="en-US" w:eastAsia="zh-CN"/>
        </w:rPr>
        <w:t>进场开展调查工作，签订合同后于2</w:t>
      </w:r>
      <w:r>
        <w:rPr>
          <w:lang w:val="en-US" w:eastAsia="zh-CN"/>
        </w:rPr>
        <w:t>0</w:t>
      </w:r>
      <w:r>
        <w:rPr>
          <w:rFonts w:hint="eastAsia"/>
          <w:lang w:val="en-US" w:eastAsia="zh-CN"/>
        </w:rPr>
        <w:t>21年6月</w:t>
      </w:r>
      <w:r>
        <w:rPr>
          <w:lang w:val="en-US" w:eastAsia="zh-CN"/>
        </w:rPr>
        <w:t>编制监测实施方案，确定了技术路线，监测内容和监测方法。</w:t>
      </w:r>
    </w:p>
    <w:p>
      <w:pPr>
        <w:pStyle w:val="2"/>
        <w:bidi w:val="0"/>
        <w:rPr>
          <w:lang w:val="en-US" w:eastAsia="zh-CN"/>
        </w:rPr>
      </w:pPr>
      <w:r>
        <w:rPr>
          <w:lang w:val="en-US" w:eastAsia="zh-CN"/>
        </w:rPr>
        <w:t>监测内容按照施工准备期，施工期和林草恢复期分为不同的内容。</w:t>
      </w:r>
      <w:r>
        <w:rPr>
          <w:rFonts w:hint="eastAsia"/>
          <w:lang w:val="en-US" w:eastAsia="zh-CN"/>
        </w:rPr>
        <w:t>武汉卫澜环保科技有限责任公司</w:t>
      </w:r>
      <w:r>
        <w:rPr>
          <w:lang w:val="en-US" w:eastAsia="zh-CN"/>
        </w:rPr>
        <w:t>依照监测实施方案确定的监测内容执行，并根据后来建设实际情况对监测内容作了适当调整，定位监测点根据地形特点适当调整。</w:t>
      </w:r>
    </w:p>
    <w:p>
      <w:pPr>
        <w:pStyle w:val="2"/>
        <w:bidi w:val="0"/>
        <w:rPr>
          <w:lang w:val="en-US" w:eastAsia="zh-CN"/>
        </w:rPr>
      </w:pPr>
      <w:r>
        <w:rPr>
          <w:rFonts w:hint="eastAsia"/>
          <w:lang w:eastAsia="zh-CN"/>
        </w:rPr>
        <w:t>武汉卫澜环保科技有限责任公司</w:t>
      </w:r>
      <w:r>
        <w:rPr>
          <w:lang w:eastAsia="zh-CN"/>
        </w:rPr>
        <w:t>多次使用无人机航拍，确认土地扰动情况及临时堆土的流失状况。监测工作流程见图1-2。</w:t>
      </w:r>
    </w:p>
    <w:p>
      <w:pPr>
        <w:pStyle w:val="75"/>
        <w:bidi w:val="0"/>
      </w:pPr>
      <w:r>
        <w:rPr>
          <w:lang w:val="en-US" w:eastAsia="zh-CN"/>
        </w:rPr>
        <mc:AlternateContent>
          <mc:Choice Requires="wpc">
            <w:drawing>
              <wp:inline distT="0" distB="0" distL="0" distR="0">
                <wp:extent cx="5260975" cy="3912870"/>
                <wp:effectExtent l="0" t="3175" r="0" b="0"/>
                <wp:docPr id="212" name="画布 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Freeform 214"/>
                        <wps:cNvSpPr/>
                        <wps:spPr bwMode="auto">
                          <a:xfrm>
                            <a:off x="592455" y="2013585"/>
                            <a:ext cx="17780"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3" name="Freeform 215"/>
                        <wps:cNvSpPr/>
                        <wps:spPr bwMode="auto">
                          <a:xfrm>
                            <a:off x="610235" y="2013585"/>
                            <a:ext cx="17145" cy="1587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94" name="Freeform 216"/>
                        <wps:cNvSpPr/>
                        <wps:spPr bwMode="auto">
                          <a:xfrm>
                            <a:off x="610235" y="2013585"/>
                            <a:ext cx="17145" cy="1587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5" name="Freeform 217"/>
                        <wps:cNvSpPr/>
                        <wps:spPr bwMode="auto">
                          <a:xfrm>
                            <a:off x="598170" y="2029460"/>
                            <a:ext cx="12065" cy="36830"/>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6" name="Freeform 218"/>
                        <wps:cNvSpPr/>
                        <wps:spPr bwMode="auto">
                          <a:xfrm>
                            <a:off x="598170" y="2029460"/>
                            <a:ext cx="12065" cy="36830"/>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 name="Freeform 219"/>
                        <wps:cNvSpPr/>
                        <wps:spPr bwMode="auto">
                          <a:xfrm>
                            <a:off x="610235" y="2029460"/>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8" name="Freeform 220"/>
                        <wps:cNvSpPr/>
                        <wps:spPr bwMode="auto">
                          <a:xfrm>
                            <a:off x="610235" y="2029460"/>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 name="Line 221"/>
                        <wps:cNvCnPr>
                          <a:cxnSpLocks noChangeShapeType="1"/>
                        </wps:cNvCnPr>
                        <wps:spPr bwMode="auto">
                          <a:xfrm>
                            <a:off x="610235" y="1970405"/>
                            <a:ext cx="635" cy="95885"/>
                          </a:xfrm>
                          <a:prstGeom prst="line">
                            <a:avLst/>
                          </a:prstGeom>
                          <a:noFill/>
                          <a:ln w="0">
                            <a:solidFill>
                              <a:srgbClr val="000000"/>
                            </a:solidFill>
                            <a:round/>
                          </a:ln>
                        </wps:spPr>
                        <wps:bodyPr/>
                      </wps:wsp>
                      <wps:wsp>
                        <wps:cNvPr id="100" name="Freeform 222"/>
                        <wps:cNvSpPr/>
                        <wps:spPr bwMode="auto">
                          <a:xfrm>
                            <a:off x="592455" y="2013585"/>
                            <a:ext cx="34925" cy="52705"/>
                          </a:xfrm>
                          <a:custGeom>
                            <a:avLst/>
                            <a:gdLst>
                              <a:gd name="T0" fmla="*/ 0 w 109"/>
                              <a:gd name="T1" fmla="*/ 0 h 167"/>
                              <a:gd name="T2" fmla="*/ 55 w 109"/>
                              <a:gd name="T3" fmla="*/ 167 h 167"/>
                              <a:gd name="T4" fmla="*/ 109 w 109"/>
                              <a:gd name="T5" fmla="*/ 0 h 167"/>
                            </a:gdLst>
                            <a:ahLst/>
                            <a:cxnLst>
                              <a:cxn ang="0">
                                <a:pos x="T0" y="T1"/>
                              </a:cxn>
                              <a:cxn ang="0">
                                <a:pos x="T2" y="T3"/>
                              </a:cxn>
                              <a:cxn ang="0">
                                <a:pos x="T4" y="T5"/>
                              </a:cxn>
                            </a:cxnLst>
                            <a:rect l="0" t="0" r="r" b="b"/>
                            <a:pathLst>
                              <a:path w="109" h="167">
                                <a:moveTo>
                                  <a:pt x="0" y="0"/>
                                </a:moveTo>
                                <a:lnTo>
                                  <a:pt x="55" y="167"/>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1" name="Freeform 223"/>
                        <wps:cNvSpPr/>
                        <wps:spPr bwMode="auto">
                          <a:xfrm>
                            <a:off x="592455" y="2013585"/>
                            <a:ext cx="34925" cy="15875"/>
                          </a:xfrm>
                          <a:custGeom>
                            <a:avLst/>
                            <a:gdLst>
                              <a:gd name="T0" fmla="*/ 0 w 109"/>
                              <a:gd name="T1" fmla="*/ 0 h 51"/>
                              <a:gd name="T2" fmla="*/ 55 w 109"/>
                              <a:gd name="T3" fmla="*/ 51 h 51"/>
                              <a:gd name="T4" fmla="*/ 109 w 109"/>
                              <a:gd name="T5" fmla="*/ 0 h 51"/>
                            </a:gdLst>
                            <a:ahLst/>
                            <a:cxnLst>
                              <a:cxn ang="0">
                                <a:pos x="T0" y="T1"/>
                              </a:cxn>
                              <a:cxn ang="0">
                                <a:pos x="T2" y="T3"/>
                              </a:cxn>
                              <a:cxn ang="0">
                                <a:pos x="T4" y="T5"/>
                              </a:cxn>
                            </a:cxnLst>
                            <a:rect l="0" t="0" r="r" b="b"/>
                            <a:pathLst>
                              <a:path w="109" h="51">
                                <a:moveTo>
                                  <a:pt x="0" y="0"/>
                                </a:moveTo>
                                <a:lnTo>
                                  <a:pt x="55"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 name="Line 224"/>
                        <wps:cNvCnPr>
                          <a:cxnSpLocks noChangeShapeType="1"/>
                        </wps:cNvCnPr>
                        <wps:spPr bwMode="auto">
                          <a:xfrm>
                            <a:off x="610235" y="2066290"/>
                            <a:ext cx="3580130" cy="635"/>
                          </a:xfrm>
                          <a:prstGeom prst="line">
                            <a:avLst/>
                          </a:prstGeom>
                          <a:noFill/>
                          <a:ln w="0">
                            <a:solidFill>
                              <a:srgbClr val="000000"/>
                            </a:solidFill>
                            <a:round/>
                          </a:ln>
                        </wps:spPr>
                        <wps:bodyPr/>
                      </wps:wsp>
                      <wps:wsp>
                        <wps:cNvPr id="103" name="Freeform 225"/>
                        <wps:cNvSpPr/>
                        <wps:spPr bwMode="auto">
                          <a:xfrm>
                            <a:off x="2391410" y="2109470"/>
                            <a:ext cx="17145" cy="1587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104" name="Freeform 226"/>
                        <wps:cNvSpPr/>
                        <wps:spPr bwMode="auto">
                          <a:xfrm>
                            <a:off x="2391410" y="2109470"/>
                            <a:ext cx="17145" cy="1587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 name="Freeform 227"/>
                        <wps:cNvSpPr/>
                        <wps:spPr bwMode="auto">
                          <a:xfrm>
                            <a:off x="2408555" y="2109470"/>
                            <a:ext cx="17145" cy="1587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106" name="Freeform 228"/>
                        <wps:cNvSpPr/>
                        <wps:spPr bwMode="auto">
                          <a:xfrm>
                            <a:off x="2408555" y="2109470"/>
                            <a:ext cx="17145" cy="1587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 name="Freeform 229"/>
                        <wps:cNvSpPr/>
                        <wps:spPr bwMode="auto">
                          <a:xfrm>
                            <a:off x="2396490" y="2125345"/>
                            <a:ext cx="12065" cy="36830"/>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 name="Freeform 230"/>
                        <wps:cNvSpPr/>
                        <wps:spPr bwMode="auto">
                          <a:xfrm>
                            <a:off x="2396490" y="2125345"/>
                            <a:ext cx="12065" cy="36830"/>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 name="Freeform 231"/>
                        <wps:cNvSpPr/>
                        <wps:spPr bwMode="auto">
                          <a:xfrm>
                            <a:off x="2408555" y="2125345"/>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 name="Freeform 232"/>
                        <wps:cNvSpPr/>
                        <wps:spPr bwMode="auto">
                          <a:xfrm>
                            <a:off x="2408555" y="2125345"/>
                            <a:ext cx="12065" cy="36830"/>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 name="Rectangle 233"/>
                        <wps:cNvSpPr>
                          <a:spLocks noChangeArrowheads="1"/>
                        </wps:cNvSpPr>
                        <wps:spPr bwMode="auto">
                          <a:xfrm>
                            <a:off x="1852930" y="2177415"/>
                            <a:ext cx="1016635" cy="260350"/>
                          </a:xfrm>
                          <a:prstGeom prst="rect">
                            <a:avLst/>
                          </a:prstGeom>
                          <a:noFill/>
                          <a:ln>
                            <a:noFill/>
                          </a:ln>
                        </wps:spPr>
                        <wps:txbx>
                          <w:txbxContent>
                            <w:p>
                              <w:r>
                                <w:rPr>
                                  <w:rFonts w:hint="eastAsia" w:ascii="仿宋_GB2312" w:eastAsia="仿宋_GB2312" w:cs="仿宋_GB2312"/>
                                  <w:color w:val="000000"/>
                                  <w:sz w:val="20"/>
                                  <w:szCs w:val="20"/>
                                </w:rPr>
                                <w:t>监测数据分析整理</w:t>
                              </w:r>
                            </w:p>
                          </w:txbxContent>
                        </wps:txbx>
                        <wps:bodyPr rot="0" vert="horz" wrap="none" lIns="0" tIns="0" rIns="0" bIns="0" anchor="t" anchorCtr="0" upright="1">
                          <a:noAutofit/>
                        </wps:bodyPr>
                      </wps:wsp>
                      <wps:wsp>
                        <wps:cNvPr id="112" name="Line 234"/>
                        <wps:cNvCnPr>
                          <a:cxnSpLocks noChangeShapeType="1"/>
                        </wps:cNvCnPr>
                        <wps:spPr bwMode="auto">
                          <a:xfrm>
                            <a:off x="2408555" y="2066290"/>
                            <a:ext cx="635" cy="95885"/>
                          </a:xfrm>
                          <a:prstGeom prst="line">
                            <a:avLst/>
                          </a:prstGeom>
                          <a:noFill/>
                          <a:ln w="0">
                            <a:solidFill>
                              <a:srgbClr val="000000"/>
                            </a:solidFill>
                            <a:round/>
                          </a:ln>
                        </wps:spPr>
                        <wps:bodyPr/>
                      </wps:wsp>
                      <wps:wsp>
                        <wps:cNvPr id="113" name="Freeform 235"/>
                        <wps:cNvSpPr/>
                        <wps:spPr bwMode="auto">
                          <a:xfrm>
                            <a:off x="2391410" y="2109470"/>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 name="Freeform 236"/>
                        <wps:cNvSpPr/>
                        <wps:spPr bwMode="auto">
                          <a:xfrm>
                            <a:off x="2391410" y="2109470"/>
                            <a:ext cx="34290" cy="1587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 name="Rectangle 237"/>
                        <wps:cNvSpPr>
                          <a:spLocks noChangeArrowheads="1"/>
                        </wps:cNvSpPr>
                        <wps:spPr bwMode="auto">
                          <a:xfrm>
                            <a:off x="1651635" y="2162175"/>
                            <a:ext cx="1513840" cy="184150"/>
                          </a:xfrm>
                          <a:prstGeom prst="rect">
                            <a:avLst/>
                          </a:prstGeom>
                          <a:noFill/>
                          <a:ln w="0">
                            <a:solidFill>
                              <a:srgbClr val="000000"/>
                            </a:solidFill>
                            <a:miter lim="800000"/>
                          </a:ln>
                        </wps:spPr>
                        <wps:bodyPr rot="0" vert="horz" wrap="square" lIns="91440" tIns="45720" rIns="91440" bIns="45720" anchor="t" anchorCtr="0" upright="1">
                          <a:noAutofit/>
                        </wps:bodyPr>
                      </wps:wsp>
                      <wps:wsp>
                        <wps:cNvPr id="116" name="Freeform 238"/>
                        <wps:cNvSpPr/>
                        <wps:spPr bwMode="auto">
                          <a:xfrm>
                            <a:off x="2391410" y="2823845"/>
                            <a:ext cx="17145" cy="15875"/>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7" name="Freeform 239"/>
                        <wps:cNvSpPr/>
                        <wps:spPr bwMode="auto">
                          <a:xfrm>
                            <a:off x="2391410" y="2823845"/>
                            <a:ext cx="17145" cy="15875"/>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8" name="Freeform 240"/>
                        <wps:cNvSpPr/>
                        <wps:spPr bwMode="auto">
                          <a:xfrm>
                            <a:off x="2408555" y="282384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19" name="Freeform 241"/>
                        <wps:cNvSpPr/>
                        <wps:spPr bwMode="auto">
                          <a:xfrm>
                            <a:off x="2408555" y="282384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0" name="Freeform 242"/>
                        <wps:cNvSpPr/>
                        <wps:spPr bwMode="auto">
                          <a:xfrm>
                            <a:off x="2396490" y="283972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21" name="Freeform 243"/>
                        <wps:cNvSpPr/>
                        <wps:spPr bwMode="auto">
                          <a:xfrm>
                            <a:off x="2396490" y="283972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2" name="Freeform 244"/>
                        <wps:cNvSpPr/>
                        <wps:spPr bwMode="auto">
                          <a:xfrm>
                            <a:off x="2408555" y="283972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23" name="Freeform 245"/>
                        <wps:cNvSpPr/>
                        <wps:spPr bwMode="auto">
                          <a:xfrm>
                            <a:off x="2408555" y="283972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24" name="Rectangle 246"/>
                        <wps:cNvSpPr>
                          <a:spLocks noChangeArrowheads="1"/>
                        </wps:cNvSpPr>
                        <wps:spPr bwMode="auto">
                          <a:xfrm>
                            <a:off x="866140" y="2508885"/>
                            <a:ext cx="1016635" cy="164465"/>
                          </a:xfrm>
                          <a:prstGeom prst="rect">
                            <a:avLst/>
                          </a:prstGeom>
                          <a:noFill/>
                          <a:ln>
                            <a:noFill/>
                          </a:ln>
                        </wps:spPr>
                        <wps:txbx>
                          <w:txbxContent>
                            <w:p>
                              <w:r>
                                <w:rPr>
                                  <w:rFonts w:hint="eastAsia" w:ascii="仿宋_GB2312" w:eastAsia="仿宋_GB2312" w:cs="仿宋_GB2312"/>
                                  <w:color w:val="000000"/>
                                  <w:sz w:val="20"/>
                                  <w:szCs w:val="20"/>
                                </w:rPr>
                                <w:t>监测数据分析整理</w:t>
                              </w:r>
                            </w:p>
                          </w:txbxContent>
                        </wps:txbx>
                        <wps:bodyPr rot="0" vert="horz" wrap="none" lIns="0" tIns="0" rIns="0" bIns="0" anchor="t" anchorCtr="0" upright="1">
                          <a:spAutoFit/>
                        </wps:bodyPr>
                      </wps:wsp>
                      <wps:wsp>
                        <wps:cNvPr id="125" name="Line 247"/>
                        <wps:cNvCnPr>
                          <a:cxnSpLocks noChangeShapeType="1"/>
                        </wps:cNvCnPr>
                        <wps:spPr bwMode="auto">
                          <a:xfrm>
                            <a:off x="2409190" y="2346325"/>
                            <a:ext cx="635" cy="529590"/>
                          </a:xfrm>
                          <a:prstGeom prst="line">
                            <a:avLst/>
                          </a:prstGeom>
                          <a:noFill/>
                          <a:ln w="0">
                            <a:solidFill>
                              <a:srgbClr val="000000"/>
                            </a:solidFill>
                            <a:round/>
                          </a:ln>
                        </wps:spPr>
                        <wps:bodyPr/>
                      </wps:wsp>
                      <wps:wsp>
                        <wps:cNvPr id="126" name="Freeform 248"/>
                        <wps:cNvSpPr/>
                        <wps:spPr bwMode="auto">
                          <a:xfrm>
                            <a:off x="2391410" y="2823845"/>
                            <a:ext cx="34290" cy="52070"/>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27" name="Freeform 249"/>
                        <wps:cNvSpPr/>
                        <wps:spPr bwMode="auto">
                          <a:xfrm>
                            <a:off x="2391410" y="2823845"/>
                            <a:ext cx="34290" cy="1587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32" name="Rectangle 250"/>
                        <wps:cNvSpPr>
                          <a:spLocks noChangeArrowheads="1"/>
                        </wps:cNvSpPr>
                        <wps:spPr bwMode="auto">
                          <a:xfrm>
                            <a:off x="664845" y="2493645"/>
                            <a:ext cx="1514475" cy="188595"/>
                          </a:xfrm>
                          <a:prstGeom prst="rect">
                            <a:avLst/>
                          </a:prstGeom>
                          <a:noFill/>
                          <a:ln w="0">
                            <a:solidFill>
                              <a:srgbClr val="000000"/>
                            </a:solidFill>
                            <a:miter lim="800000"/>
                          </a:ln>
                        </wps:spPr>
                        <wps:bodyPr rot="0" vert="horz" wrap="square" lIns="91440" tIns="45720" rIns="91440" bIns="45720" anchor="t" anchorCtr="0" upright="1">
                          <a:noAutofit/>
                        </wps:bodyPr>
                      </wps:wsp>
                      <wps:wsp>
                        <wps:cNvPr id="833" name="Freeform 251"/>
                        <wps:cNvSpPr/>
                        <wps:spPr bwMode="auto">
                          <a:xfrm>
                            <a:off x="2353310" y="2557145"/>
                            <a:ext cx="55245" cy="16510"/>
                          </a:xfrm>
                          <a:custGeom>
                            <a:avLst/>
                            <a:gdLst>
                              <a:gd name="T0" fmla="*/ 0 w 174"/>
                              <a:gd name="T1" fmla="*/ 0 h 51"/>
                              <a:gd name="T2" fmla="*/ 53 w 174"/>
                              <a:gd name="T3" fmla="*/ 51 h 51"/>
                              <a:gd name="T4" fmla="*/ 174 w 174"/>
                              <a:gd name="T5" fmla="*/ 51 h 51"/>
                              <a:gd name="T6" fmla="*/ 0 w 174"/>
                              <a:gd name="T7" fmla="*/ 0 h 51"/>
                            </a:gdLst>
                            <a:ahLst/>
                            <a:cxnLst>
                              <a:cxn ang="0">
                                <a:pos x="T0" y="T1"/>
                              </a:cxn>
                              <a:cxn ang="0">
                                <a:pos x="T2" y="T3"/>
                              </a:cxn>
                              <a:cxn ang="0">
                                <a:pos x="T4" y="T5"/>
                              </a:cxn>
                              <a:cxn ang="0">
                                <a:pos x="T6" y="T7"/>
                              </a:cxn>
                            </a:cxnLst>
                            <a:rect l="0" t="0" r="r" b="b"/>
                            <a:pathLst>
                              <a:path w="174" h="51">
                                <a:moveTo>
                                  <a:pt x="0" y="0"/>
                                </a:moveTo>
                                <a:lnTo>
                                  <a:pt x="53" y="51"/>
                                </a:lnTo>
                                <a:lnTo>
                                  <a:pt x="17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34" name="Freeform 252"/>
                        <wps:cNvSpPr/>
                        <wps:spPr bwMode="auto">
                          <a:xfrm>
                            <a:off x="2353310" y="2557145"/>
                            <a:ext cx="55245" cy="16510"/>
                          </a:xfrm>
                          <a:custGeom>
                            <a:avLst/>
                            <a:gdLst>
                              <a:gd name="T0" fmla="*/ 0 w 174"/>
                              <a:gd name="T1" fmla="*/ 0 h 51"/>
                              <a:gd name="T2" fmla="*/ 53 w 174"/>
                              <a:gd name="T3" fmla="*/ 51 h 51"/>
                              <a:gd name="T4" fmla="*/ 174 w 174"/>
                              <a:gd name="T5" fmla="*/ 51 h 51"/>
                              <a:gd name="T6" fmla="*/ 0 w 174"/>
                              <a:gd name="T7" fmla="*/ 0 h 51"/>
                            </a:gdLst>
                            <a:ahLst/>
                            <a:cxnLst>
                              <a:cxn ang="0">
                                <a:pos x="T0" y="T1"/>
                              </a:cxn>
                              <a:cxn ang="0">
                                <a:pos x="T2" y="T3"/>
                              </a:cxn>
                              <a:cxn ang="0">
                                <a:pos x="T4" y="T5"/>
                              </a:cxn>
                              <a:cxn ang="0">
                                <a:pos x="T6" y="T7"/>
                              </a:cxn>
                            </a:cxnLst>
                            <a:rect l="0" t="0" r="r" b="b"/>
                            <a:pathLst>
                              <a:path w="174" h="51">
                                <a:moveTo>
                                  <a:pt x="0" y="0"/>
                                </a:moveTo>
                                <a:lnTo>
                                  <a:pt x="53" y="51"/>
                                </a:lnTo>
                                <a:lnTo>
                                  <a:pt x="17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35" name="Rectangle 253"/>
                        <wps:cNvSpPr>
                          <a:spLocks noChangeArrowheads="1"/>
                        </wps:cNvSpPr>
                        <wps:spPr bwMode="auto">
                          <a:xfrm>
                            <a:off x="2370455" y="2573655"/>
                            <a:ext cx="38100" cy="635"/>
                          </a:xfrm>
                          <a:prstGeom prst="rect">
                            <a:avLst/>
                          </a:prstGeom>
                          <a:solidFill>
                            <a:srgbClr val="000000"/>
                          </a:solidFill>
                          <a:ln>
                            <a:noFill/>
                          </a:ln>
                        </wps:spPr>
                        <wps:bodyPr rot="0" vert="horz" wrap="square" lIns="91440" tIns="45720" rIns="91440" bIns="45720" anchor="t" anchorCtr="0" upright="1">
                          <a:noAutofit/>
                        </wps:bodyPr>
                      </wps:wsp>
                      <wps:wsp>
                        <wps:cNvPr id="836" name="Rectangle 254"/>
                        <wps:cNvSpPr>
                          <a:spLocks noChangeArrowheads="1"/>
                        </wps:cNvSpPr>
                        <wps:spPr bwMode="auto">
                          <a:xfrm>
                            <a:off x="2370455" y="2573655"/>
                            <a:ext cx="38100" cy="635"/>
                          </a:xfrm>
                          <a:prstGeom prst="rect">
                            <a:avLst/>
                          </a:prstGeom>
                          <a:noFill/>
                          <a:ln w="0">
                            <a:solidFill>
                              <a:srgbClr val="000000"/>
                            </a:solidFill>
                            <a:miter lim="800000"/>
                          </a:ln>
                        </wps:spPr>
                        <wps:bodyPr rot="0" vert="horz" wrap="square" lIns="91440" tIns="45720" rIns="91440" bIns="45720" anchor="t" anchorCtr="0" upright="1">
                          <a:noAutofit/>
                        </wps:bodyPr>
                      </wps:wsp>
                      <wps:wsp>
                        <wps:cNvPr id="837" name="Rectangle 255"/>
                        <wps:cNvSpPr>
                          <a:spLocks noChangeArrowheads="1"/>
                        </wps:cNvSpPr>
                        <wps:spPr bwMode="auto">
                          <a:xfrm>
                            <a:off x="2370455" y="2573655"/>
                            <a:ext cx="38100" cy="635"/>
                          </a:xfrm>
                          <a:prstGeom prst="rect">
                            <a:avLst/>
                          </a:prstGeom>
                          <a:solidFill>
                            <a:srgbClr val="000000"/>
                          </a:solidFill>
                          <a:ln>
                            <a:noFill/>
                          </a:ln>
                        </wps:spPr>
                        <wps:bodyPr rot="0" vert="horz" wrap="square" lIns="91440" tIns="45720" rIns="91440" bIns="45720" anchor="t" anchorCtr="0" upright="1">
                          <a:noAutofit/>
                        </wps:bodyPr>
                      </wps:wsp>
                      <wps:wsp>
                        <wps:cNvPr id="838" name="Rectangle 256"/>
                        <wps:cNvSpPr>
                          <a:spLocks noChangeArrowheads="1"/>
                        </wps:cNvSpPr>
                        <wps:spPr bwMode="auto">
                          <a:xfrm>
                            <a:off x="2370455" y="2573655"/>
                            <a:ext cx="38100" cy="635"/>
                          </a:xfrm>
                          <a:prstGeom prst="rect">
                            <a:avLst/>
                          </a:prstGeom>
                          <a:noFill/>
                          <a:ln w="0">
                            <a:solidFill>
                              <a:srgbClr val="000000"/>
                            </a:solidFill>
                            <a:miter lim="800000"/>
                          </a:ln>
                        </wps:spPr>
                        <wps:bodyPr rot="0" vert="horz" wrap="square" lIns="91440" tIns="45720" rIns="91440" bIns="45720" anchor="t" anchorCtr="0" upright="1">
                          <a:noAutofit/>
                        </wps:bodyPr>
                      </wps:wsp>
                      <wps:wsp>
                        <wps:cNvPr id="844" name="Freeform 257"/>
                        <wps:cNvSpPr/>
                        <wps:spPr bwMode="auto">
                          <a:xfrm>
                            <a:off x="2353310" y="2573655"/>
                            <a:ext cx="55245" cy="16510"/>
                          </a:xfrm>
                          <a:custGeom>
                            <a:avLst/>
                            <a:gdLst>
                              <a:gd name="T0" fmla="*/ 53 w 174"/>
                              <a:gd name="T1" fmla="*/ 0 h 53"/>
                              <a:gd name="T2" fmla="*/ 174 w 174"/>
                              <a:gd name="T3" fmla="*/ 0 h 53"/>
                              <a:gd name="T4" fmla="*/ 0 w 174"/>
                              <a:gd name="T5" fmla="*/ 53 h 53"/>
                              <a:gd name="T6" fmla="*/ 53 w 174"/>
                              <a:gd name="T7" fmla="*/ 0 h 53"/>
                            </a:gdLst>
                            <a:ahLst/>
                            <a:cxnLst>
                              <a:cxn ang="0">
                                <a:pos x="T0" y="T1"/>
                              </a:cxn>
                              <a:cxn ang="0">
                                <a:pos x="T2" y="T3"/>
                              </a:cxn>
                              <a:cxn ang="0">
                                <a:pos x="T4" y="T5"/>
                              </a:cxn>
                              <a:cxn ang="0">
                                <a:pos x="T6" y="T7"/>
                              </a:cxn>
                            </a:cxnLst>
                            <a:rect l="0" t="0" r="r" b="b"/>
                            <a:pathLst>
                              <a:path w="174" h="53">
                                <a:moveTo>
                                  <a:pt x="53" y="0"/>
                                </a:moveTo>
                                <a:lnTo>
                                  <a:pt x="174" y="0"/>
                                </a:lnTo>
                                <a:lnTo>
                                  <a:pt x="0" y="53"/>
                                </a:lnTo>
                                <a:lnTo>
                                  <a:pt x="53" y="0"/>
                                </a:lnTo>
                                <a:close/>
                              </a:path>
                            </a:pathLst>
                          </a:custGeom>
                          <a:solidFill>
                            <a:srgbClr val="000000"/>
                          </a:solidFill>
                          <a:ln>
                            <a:noFill/>
                          </a:ln>
                        </wps:spPr>
                        <wps:bodyPr rot="0" vert="horz" wrap="square" lIns="91440" tIns="45720" rIns="91440" bIns="45720" anchor="t" anchorCtr="0" upright="1">
                          <a:noAutofit/>
                        </wps:bodyPr>
                      </wps:wsp>
                      <wps:wsp>
                        <wps:cNvPr id="845" name="Freeform 258"/>
                        <wps:cNvSpPr/>
                        <wps:spPr bwMode="auto">
                          <a:xfrm>
                            <a:off x="2353310" y="2573655"/>
                            <a:ext cx="55245" cy="16510"/>
                          </a:xfrm>
                          <a:custGeom>
                            <a:avLst/>
                            <a:gdLst>
                              <a:gd name="T0" fmla="*/ 53 w 174"/>
                              <a:gd name="T1" fmla="*/ 0 h 53"/>
                              <a:gd name="T2" fmla="*/ 174 w 174"/>
                              <a:gd name="T3" fmla="*/ 0 h 53"/>
                              <a:gd name="T4" fmla="*/ 0 w 174"/>
                              <a:gd name="T5" fmla="*/ 53 h 53"/>
                              <a:gd name="T6" fmla="*/ 53 w 174"/>
                              <a:gd name="T7" fmla="*/ 0 h 53"/>
                            </a:gdLst>
                            <a:ahLst/>
                            <a:cxnLst>
                              <a:cxn ang="0">
                                <a:pos x="T0" y="T1"/>
                              </a:cxn>
                              <a:cxn ang="0">
                                <a:pos x="T2" y="T3"/>
                              </a:cxn>
                              <a:cxn ang="0">
                                <a:pos x="T4" y="T5"/>
                              </a:cxn>
                              <a:cxn ang="0">
                                <a:pos x="T6" y="T7"/>
                              </a:cxn>
                            </a:cxnLst>
                            <a:rect l="0" t="0" r="r" b="b"/>
                            <a:pathLst>
                              <a:path w="174" h="53">
                                <a:moveTo>
                                  <a:pt x="53" y="0"/>
                                </a:moveTo>
                                <a:lnTo>
                                  <a:pt x="174" y="0"/>
                                </a:lnTo>
                                <a:lnTo>
                                  <a:pt x="0" y="53"/>
                                </a:lnTo>
                                <a:lnTo>
                                  <a:pt x="53"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46" name="Rectangle 259"/>
                        <wps:cNvSpPr>
                          <a:spLocks noChangeArrowheads="1"/>
                        </wps:cNvSpPr>
                        <wps:spPr bwMode="auto">
                          <a:xfrm>
                            <a:off x="1854200" y="2879090"/>
                            <a:ext cx="1066800" cy="157480"/>
                          </a:xfrm>
                          <a:prstGeom prst="rect">
                            <a:avLst/>
                          </a:prstGeom>
                          <a:noFill/>
                          <a:ln>
                            <a:noFill/>
                          </a:ln>
                        </wps:spPr>
                        <wps:txbx>
                          <w:txbxContent>
                            <w:p>
                              <w:pPr>
                                <w:pStyle w:val="75"/>
                                <w:bidi w:val="0"/>
                                <w:jc w:val="left"/>
                              </w:pPr>
                              <w:r>
                                <w:rPr>
                                  <w:rFonts w:hint="eastAsia"/>
                                </w:rPr>
                                <w:t>监测资料汇总分析</w:t>
                              </w:r>
                            </w:p>
                          </w:txbxContent>
                        </wps:txbx>
                        <wps:bodyPr rot="0" vert="horz" wrap="none" lIns="0" tIns="0" rIns="0" bIns="0" anchor="t" anchorCtr="0" upright="1">
                          <a:noAutofit/>
                        </wps:bodyPr>
                      </wps:wsp>
                      <wps:wsp>
                        <wps:cNvPr id="847" name="Line 260"/>
                        <wps:cNvCnPr>
                          <a:cxnSpLocks noChangeShapeType="1"/>
                        </wps:cNvCnPr>
                        <wps:spPr bwMode="auto">
                          <a:xfrm>
                            <a:off x="2179320" y="2573655"/>
                            <a:ext cx="229235" cy="635"/>
                          </a:xfrm>
                          <a:prstGeom prst="line">
                            <a:avLst/>
                          </a:prstGeom>
                          <a:noFill/>
                          <a:ln w="0">
                            <a:solidFill>
                              <a:srgbClr val="000000"/>
                            </a:solidFill>
                            <a:round/>
                          </a:ln>
                        </wps:spPr>
                        <wps:bodyPr/>
                      </wps:wsp>
                      <wps:wsp>
                        <wps:cNvPr id="848" name="Freeform 261"/>
                        <wps:cNvSpPr/>
                        <wps:spPr bwMode="auto">
                          <a:xfrm>
                            <a:off x="2353310" y="2557145"/>
                            <a:ext cx="55245" cy="33020"/>
                          </a:xfrm>
                          <a:custGeom>
                            <a:avLst/>
                            <a:gdLst>
                              <a:gd name="T0" fmla="*/ 0 w 174"/>
                              <a:gd name="T1" fmla="*/ 104 h 104"/>
                              <a:gd name="T2" fmla="*/ 174 w 174"/>
                              <a:gd name="T3" fmla="*/ 51 h 104"/>
                              <a:gd name="T4" fmla="*/ 0 w 174"/>
                              <a:gd name="T5" fmla="*/ 0 h 104"/>
                            </a:gdLst>
                            <a:ahLst/>
                            <a:cxnLst>
                              <a:cxn ang="0">
                                <a:pos x="T0" y="T1"/>
                              </a:cxn>
                              <a:cxn ang="0">
                                <a:pos x="T2" y="T3"/>
                              </a:cxn>
                              <a:cxn ang="0">
                                <a:pos x="T4" y="T5"/>
                              </a:cxn>
                            </a:cxnLst>
                            <a:rect l="0" t="0" r="r" b="b"/>
                            <a:pathLst>
                              <a:path w="174" h="104">
                                <a:moveTo>
                                  <a:pt x="0" y="104"/>
                                </a:moveTo>
                                <a:lnTo>
                                  <a:pt x="174" y="51"/>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51" name="Freeform 262"/>
                        <wps:cNvSpPr/>
                        <wps:spPr bwMode="auto">
                          <a:xfrm>
                            <a:off x="2353310" y="2557145"/>
                            <a:ext cx="17145" cy="33020"/>
                          </a:xfrm>
                          <a:custGeom>
                            <a:avLst/>
                            <a:gdLst>
                              <a:gd name="T0" fmla="*/ 0 w 53"/>
                              <a:gd name="T1" fmla="*/ 104 h 104"/>
                              <a:gd name="T2" fmla="*/ 53 w 53"/>
                              <a:gd name="T3" fmla="*/ 51 h 104"/>
                              <a:gd name="T4" fmla="*/ 0 w 53"/>
                              <a:gd name="T5" fmla="*/ 0 h 104"/>
                            </a:gdLst>
                            <a:ahLst/>
                            <a:cxnLst>
                              <a:cxn ang="0">
                                <a:pos x="T0" y="T1"/>
                              </a:cxn>
                              <a:cxn ang="0">
                                <a:pos x="T2" y="T3"/>
                              </a:cxn>
                              <a:cxn ang="0">
                                <a:pos x="T4" y="T5"/>
                              </a:cxn>
                            </a:cxnLst>
                            <a:rect l="0" t="0" r="r" b="b"/>
                            <a:pathLst>
                              <a:path w="53" h="104">
                                <a:moveTo>
                                  <a:pt x="0" y="104"/>
                                </a:moveTo>
                                <a:lnTo>
                                  <a:pt x="53" y="51"/>
                                </a:lnTo>
                                <a:lnTo>
                                  <a:pt x="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52" name="Rectangle 263"/>
                        <wps:cNvSpPr>
                          <a:spLocks noChangeArrowheads="1"/>
                        </wps:cNvSpPr>
                        <wps:spPr bwMode="auto">
                          <a:xfrm>
                            <a:off x="1777365" y="2875915"/>
                            <a:ext cx="1262380" cy="180340"/>
                          </a:xfrm>
                          <a:prstGeom prst="rect">
                            <a:avLst/>
                          </a:prstGeom>
                          <a:noFill/>
                          <a:ln w="0">
                            <a:solidFill>
                              <a:srgbClr val="000000"/>
                            </a:solidFill>
                            <a:miter lim="800000"/>
                          </a:ln>
                        </wps:spPr>
                        <wps:bodyPr rot="0" vert="horz" wrap="square" lIns="91440" tIns="45720" rIns="91440" bIns="45720" anchor="t" anchorCtr="0" upright="1">
                          <a:noAutofit/>
                        </wps:bodyPr>
                      </wps:wsp>
                      <wps:wsp>
                        <wps:cNvPr id="853" name="Freeform 264"/>
                        <wps:cNvSpPr/>
                        <wps:spPr bwMode="auto">
                          <a:xfrm>
                            <a:off x="2391410" y="3079750"/>
                            <a:ext cx="17145" cy="16510"/>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854" name="Freeform 265"/>
                        <wps:cNvSpPr/>
                        <wps:spPr bwMode="auto">
                          <a:xfrm>
                            <a:off x="2391410" y="3079750"/>
                            <a:ext cx="17145" cy="16510"/>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5" name="Freeform 266"/>
                        <wps:cNvSpPr/>
                        <wps:spPr bwMode="auto">
                          <a:xfrm>
                            <a:off x="2408555" y="307975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856" name="Freeform 267"/>
                        <wps:cNvSpPr/>
                        <wps:spPr bwMode="auto">
                          <a:xfrm>
                            <a:off x="2408555" y="307975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7" name="Freeform 268"/>
                        <wps:cNvSpPr/>
                        <wps:spPr bwMode="auto">
                          <a:xfrm>
                            <a:off x="2396490" y="309626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858" name="Freeform 269"/>
                        <wps:cNvSpPr/>
                        <wps:spPr bwMode="auto">
                          <a:xfrm>
                            <a:off x="2396490" y="3096260"/>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59" name="Freeform 270"/>
                        <wps:cNvSpPr/>
                        <wps:spPr bwMode="auto">
                          <a:xfrm>
                            <a:off x="2408555" y="309626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860" name="Freeform 271"/>
                        <wps:cNvSpPr/>
                        <wps:spPr bwMode="auto">
                          <a:xfrm>
                            <a:off x="2408555" y="3096260"/>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61" name="Rectangle 272"/>
                        <wps:cNvSpPr>
                          <a:spLocks noChangeArrowheads="1"/>
                        </wps:cNvSpPr>
                        <wps:spPr bwMode="auto">
                          <a:xfrm>
                            <a:off x="1253490" y="3222625"/>
                            <a:ext cx="762635" cy="217805"/>
                          </a:xfrm>
                          <a:prstGeom prst="rect">
                            <a:avLst/>
                          </a:prstGeom>
                          <a:noFill/>
                          <a:ln>
                            <a:noFill/>
                          </a:ln>
                        </wps:spPr>
                        <wps:txbx>
                          <w:txbxContent>
                            <w:p>
                              <w:r>
                                <w:rPr>
                                  <w:rFonts w:hint="eastAsia" w:ascii="仿宋_GB2312" w:eastAsia="仿宋_GB2312" w:cs="仿宋_GB2312"/>
                                  <w:color w:val="000000"/>
                                  <w:sz w:val="20"/>
                                  <w:szCs w:val="20"/>
                                </w:rPr>
                                <w:t>撰写文字报告</w:t>
                              </w:r>
                            </w:p>
                          </w:txbxContent>
                        </wps:txbx>
                        <wps:bodyPr rot="0" vert="horz" wrap="none" lIns="0" tIns="0" rIns="0" bIns="0" anchor="t" anchorCtr="0" upright="1">
                          <a:noAutofit/>
                        </wps:bodyPr>
                      </wps:wsp>
                      <wps:wsp>
                        <wps:cNvPr id="862" name="Line 273"/>
                        <wps:cNvCnPr>
                          <a:cxnSpLocks noChangeShapeType="1"/>
                        </wps:cNvCnPr>
                        <wps:spPr bwMode="auto">
                          <a:xfrm>
                            <a:off x="2408555" y="3056255"/>
                            <a:ext cx="635" cy="76200"/>
                          </a:xfrm>
                          <a:prstGeom prst="line">
                            <a:avLst/>
                          </a:prstGeom>
                          <a:noFill/>
                          <a:ln w="0">
                            <a:solidFill>
                              <a:srgbClr val="000000"/>
                            </a:solidFill>
                            <a:round/>
                          </a:ln>
                        </wps:spPr>
                        <wps:bodyPr/>
                      </wps:wsp>
                      <wps:wsp>
                        <wps:cNvPr id="863" name="Freeform 274"/>
                        <wps:cNvSpPr/>
                        <wps:spPr bwMode="auto">
                          <a:xfrm>
                            <a:off x="2391410" y="3079750"/>
                            <a:ext cx="34290" cy="52705"/>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64" name="Freeform 275"/>
                        <wps:cNvSpPr/>
                        <wps:spPr bwMode="auto">
                          <a:xfrm>
                            <a:off x="2391410" y="3079750"/>
                            <a:ext cx="34290" cy="16510"/>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65" name="Rectangle 276"/>
                        <wps:cNvSpPr>
                          <a:spLocks noChangeArrowheads="1"/>
                        </wps:cNvSpPr>
                        <wps:spPr bwMode="auto">
                          <a:xfrm>
                            <a:off x="2731135" y="3225165"/>
                            <a:ext cx="762635" cy="164465"/>
                          </a:xfrm>
                          <a:prstGeom prst="rect">
                            <a:avLst/>
                          </a:prstGeom>
                          <a:noFill/>
                          <a:ln>
                            <a:noFill/>
                          </a:ln>
                        </wps:spPr>
                        <wps:txbx>
                          <w:txbxContent>
                            <w:p>
                              <w:r>
                                <w:rPr>
                                  <w:rFonts w:hint="eastAsia" w:ascii="仿宋_GB2312" w:eastAsia="仿宋_GB2312" w:cs="仿宋_GB2312"/>
                                  <w:color w:val="000000"/>
                                  <w:sz w:val="20"/>
                                  <w:szCs w:val="20"/>
                                </w:rPr>
                                <w:t>制作监测图件</w:t>
                              </w:r>
                            </w:p>
                          </w:txbxContent>
                        </wps:txbx>
                        <wps:bodyPr rot="0" vert="horz" wrap="none" lIns="0" tIns="0" rIns="0" bIns="0" anchor="t" anchorCtr="0" upright="1">
                          <a:spAutoFit/>
                        </wps:bodyPr>
                      </wps:wsp>
                      <wps:wsp>
                        <wps:cNvPr id="866" name="Rectangle 277"/>
                        <wps:cNvSpPr>
                          <a:spLocks noChangeArrowheads="1"/>
                        </wps:cNvSpPr>
                        <wps:spPr bwMode="auto">
                          <a:xfrm>
                            <a:off x="1038225" y="3228340"/>
                            <a:ext cx="1263015" cy="160655"/>
                          </a:xfrm>
                          <a:prstGeom prst="rect">
                            <a:avLst/>
                          </a:prstGeom>
                          <a:noFill/>
                          <a:ln w="0">
                            <a:solidFill>
                              <a:srgbClr val="000000"/>
                            </a:solidFill>
                            <a:miter lim="800000"/>
                          </a:ln>
                        </wps:spPr>
                        <wps:bodyPr rot="0" vert="horz" wrap="square" lIns="91440" tIns="45720" rIns="91440" bIns="45720" anchor="t" anchorCtr="0" upright="1">
                          <a:noAutofit/>
                        </wps:bodyPr>
                      </wps:wsp>
                      <wps:wsp>
                        <wps:cNvPr id="867" name="Rectangle 278"/>
                        <wps:cNvSpPr>
                          <a:spLocks noChangeArrowheads="1"/>
                        </wps:cNvSpPr>
                        <wps:spPr bwMode="auto">
                          <a:xfrm>
                            <a:off x="2516505" y="3228340"/>
                            <a:ext cx="1262380" cy="160655"/>
                          </a:xfrm>
                          <a:prstGeom prst="rect">
                            <a:avLst/>
                          </a:prstGeom>
                          <a:noFill/>
                          <a:ln w="0">
                            <a:solidFill>
                              <a:srgbClr val="000000"/>
                            </a:solidFill>
                            <a:miter lim="800000"/>
                          </a:ln>
                        </wps:spPr>
                        <wps:bodyPr rot="0" vert="horz" wrap="square" lIns="91440" tIns="45720" rIns="91440" bIns="45720" anchor="t" anchorCtr="0" upright="1">
                          <a:noAutofit/>
                        </wps:bodyPr>
                      </wps:wsp>
                      <wps:wsp>
                        <wps:cNvPr id="868" name="Freeform 279"/>
                        <wps:cNvSpPr/>
                        <wps:spPr bwMode="auto">
                          <a:xfrm>
                            <a:off x="1652270" y="3175635"/>
                            <a:ext cx="17145"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69" name="Freeform 280"/>
                        <wps:cNvSpPr/>
                        <wps:spPr bwMode="auto">
                          <a:xfrm>
                            <a:off x="1652270" y="3175635"/>
                            <a:ext cx="17145" cy="1587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0" name="Freeform 281"/>
                        <wps:cNvSpPr/>
                        <wps:spPr bwMode="auto">
                          <a:xfrm>
                            <a:off x="1669415" y="317563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871" name="Freeform 282"/>
                        <wps:cNvSpPr/>
                        <wps:spPr bwMode="auto">
                          <a:xfrm>
                            <a:off x="1669415" y="3175635"/>
                            <a:ext cx="17145"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2" name="Freeform 283"/>
                        <wps:cNvSpPr/>
                        <wps:spPr bwMode="auto">
                          <a:xfrm>
                            <a:off x="165735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73" name="Freeform 284"/>
                        <wps:cNvSpPr/>
                        <wps:spPr bwMode="auto">
                          <a:xfrm>
                            <a:off x="165735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4" name="Freeform 285"/>
                        <wps:cNvSpPr/>
                        <wps:spPr bwMode="auto">
                          <a:xfrm>
                            <a:off x="166941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75" name="Freeform 286"/>
                        <wps:cNvSpPr/>
                        <wps:spPr bwMode="auto">
                          <a:xfrm>
                            <a:off x="166941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76" name="Line 287"/>
                        <wps:cNvCnPr>
                          <a:cxnSpLocks noChangeShapeType="1"/>
                        </wps:cNvCnPr>
                        <wps:spPr bwMode="auto">
                          <a:xfrm>
                            <a:off x="1669415" y="3132455"/>
                            <a:ext cx="635" cy="95885"/>
                          </a:xfrm>
                          <a:prstGeom prst="line">
                            <a:avLst/>
                          </a:prstGeom>
                          <a:noFill/>
                          <a:ln w="0">
                            <a:solidFill>
                              <a:srgbClr val="000000"/>
                            </a:solidFill>
                            <a:round/>
                          </a:ln>
                        </wps:spPr>
                        <wps:bodyPr/>
                      </wps:wsp>
                      <wps:wsp>
                        <wps:cNvPr id="877" name="Freeform 288"/>
                        <wps:cNvSpPr/>
                        <wps:spPr bwMode="auto">
                          <a:xfrm>
                            <a:off x="1652270" y="3175635"/>
                            <a:ext cx="34290" cy="52705"/>
                          </a:xfrm>
                          <a:custGeom>
                            <a:avLst/>
                            <a:gdLst>
                              <a:gd name="T0" fmla="*/ 0 w 110"/>
                              <a:gd name="T1" fmla="*/ 0 h 165"/>
                              <a:gd name="T2" fmla="*/ 55 w 110"/>
                              <a:gd name="T3" fmla="*/ 165 h 165"/>
                              <a:gd name="T4" fmla="*/ 110 w 110"/>
                              <a:gd name="T5" fmla="*/ 0 h 165"/>
                            </a:gdLst>
                            <a:ahLst/>
                            <a:cxnLst>
                              <a:cxn ang="0">
                                <a:pos x="T0" y="T1"/>
                              </a:cxn>
                              <a:cxn ang="0">
                                <a:pos x="T2" y="T3"/>
                              </a:cxn>
                              <a:cxn ang="0">
                                <a:pos x="T4" y="T5"/>
                              </a:cxn>
                            </a:cxnLst>
                            <a:rect l="0" t="0" r="r" b="b"/>
                            <a:pathLst>
                              <a:path w="110" h="165">
                                <a:moveTo>
                                  <a:pt x="0" y="0"/>
                                </a:moveTo>
                                <a:lnTo>
                                  <a:pt x="55" y="165"/>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78" name="Freeform 289"/>
                        <wps:cNvSpPr/>
                        <wps:spPr bwMode="auto">
                          <a:xfrm>
                            <a:off x="1652270" y="3175635"/>
                            <a:ext cx="34290" cy="1587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879" name="Freeform 290"/>
                        <wps:cNvSpPr/>
                        <wps:spPr bwMode="auto">
                          <a:xfrm>
                            <a:off x="3130550" y="3175635"/>
                            <a:ext cx="17145" cy="15875"/>
                          </a:xfrm>
                          <a:custGeom>
                            <a:avLst/>
                            <a:gdLst>
                              <a:gd name="T0" fmla="*/ 0 w 54"/>
                              <a:gd name="T1" fmla="*/ 0 h 51"/>
                              <a:gd name="T2" fmla="*/ 16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6"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880" name="Freeform 291"/>
                        <wps:cNvSpPr/>
                        <wps:spPr bwMode="auto">
                          <a:xfrm>
                            <a:off x="3130550" y="3175635"/>
                            <a:ext cx="17145" cy="15875"/>
                          </a:xfrm>
                          <a:custGeom>
                            <a:avLst/>
                            <a:gdLst>
                              <a:gd name="T0" fmla="*/ 0 w 54"/>
                              <a:gd name="T1" fmla="*/ 0 h 51"/>
                              <a:gd name="T2" fmla="*/ 16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6"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1" name="Freeform 292"/>
                        <wps:cNvSpPr/>
                        <wps:spPr bwMode="auto">
                          <a:xfrm>
                            <a:off x="3147695" y="3175635"/>
                            <a:ext cx="17780"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882" name="Freeform 293"/>
                        <wps:cNvSpPr/>
                        <wps:spPr bwMode="auto">
                          <a:xfrm>
                            <a:off x="3147695" y="3175635"/>
                            <a:ext cx="17780" cy="1587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3" name="Freeform 294"/>
                        <wps:cNvSpPr/>
                        <wps:spPr bwMode="auto">
                          <a:xfrm>
                            <a:off x="313563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84" name="Freeform 295"/>
                        <wps:cNvSpPr/>
                        <wps:spPr bwMode="auto">
                          <a:xfrm>
                            <a:off x="3135630" y="3191510"/>
                            <a:ext cx="12065" cy="36830"/>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5" name="Freeform 296"/>
                        <wps:cNvSpPr/>
                        <wps:spPr bwMode="auto">
                          <a:xfrm>
                            <a:off x="314769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86" name="Freeform 297"/>
                        <wps:cNvSpPr/>
                        <wps:spPr bwMode="auto">
                          <a:xfrm>
                            <a:off x="3147695" y="3191510"/>
                            <a:ext cx="12065" cy="36830"/>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87" name="Line 298"/>
                        <wps:cNvCnPr>
                          <a:cxnSpLocks noChangeShapeType="1"/>
                        </wps:cNvCnPr>
                        <wps:spPr bwMode="auto">
                          <a:xfrm>
                            <a:off x="3147695" y="3132455"/>
                            <a:ext cx="635" cy="95885"/>
                          </a:xfrm>
                          <a:prstGeom prst="line">
                            <a:avLst/>
                          </a:prstGeom>
                          <a:noFill/>
                          <a:ln w="0">
                            <a:solidFill>
                              <a:srgbClr val="000000"/>
                            </a:solidFill>
                            <a:round/>
                          </a:ln>
                        </wps:spPr>
                        <wps:bodyPr/>
                      </wps:wsp>
                      <wps:wsp>
                        <wps:cNvPr id="888" name="Freeform 299"/>
                        <wps:cNvSpPr/>
                        <wps:spPr bwMode="auto">
                          <a:xfrm>
                            <a:off x="3130550" y="3175635"/>
                            <a:ext cx="34925" cy="52705"/>
                          </a:xfrm>
                          <a:custGeom>
                            <a:avLst/>
                            <a:gdLst>
                              <a:gd name="T0" fmla="*/ 0 w 109"/>
                              <a:gd name="T1" fmla="*/ 0 h 165"/>
                              <a:gd name="T2" fmla="*/ 54 w 109"/>
                              <a:gd name="T3" fmla="*/ 165 h 165"/>
                              <a:gd name="T4" fmla="*/ 109 w 109"/>
                              <a:gd name="T5" fmla="*/ 0 h 165"/>
                            </a:gdLst>
                            <a:ahLst/>
                            <a:cxnLst>
                              <a:cxn ang="0">
                                <a:pos x="T0" y="T1"/>
                              </a:cxn>
                              <a:cxn ang="0">
                                <a:pos x="T2" y="T3"/>
                              </a:cxn>
                              <a:cxn ang="0">
                                <a:pos x="T4" y="T5"/>
                              </a:cxn>
                            </a:cxnLst>
                            <a:rect l="0" t="0" r="r" b="b"/>
                            <a:pathLst>
                              <a:path w="109" h="165">
                                <a:moveTo>
                                  <a:pt x="0" y="0"/>
                                </a:moveTo>
                                <a:lnTo>
                                  <a:pt x="54" y="165"/>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889" name="Freeform 300"/>
                        <wps:cNvSpPr/>
                        <wps:spPr bwMode="auto">
                          <a:xfrm>
                            <a:off x="3130550" y="3175635"/>
                            <a:ext cx="34925" cy="15875"/>
                          </a:xfrm>
                          <a:custGeom>
                            <a:avLst/>
                            <a:gdLst>
                              <a:gd name="T0" fmla="*/ 0 w 109"/>
                              <a:gd name="T1" fmla="*/ 0 h 51"/>
                              <a:gd name="T2" fmla="*/ 54 w 109"/>
                              <a:gd name="T3" fmla="*/ 51 h 51"/>
                              <a:gd name="T4" fmla="*/ 109 w 109"/>
                              <a:gd name="T5" fmla="*/ 0 h 51"/>
                            </a:gdLst>
                            <a:ahLst/>
                            <a:cxnLst>
                              <a:cxn ang="0">
                                <a:pos x="T0" y="T1"/>
                              </a:cxn>
                              <a:cxn ang="0">
                                <a:pos x="T2" y="T3"/>
                              </a:cxn>
                              <a:cxn ang="0">
                                <a:pos x="T4" y="T5"/>
                              </a:cxn>
                            </a:cxnLst>
                            <a:rect l="0" t="0" r="r" b="b"/>
                            <a:pathLst>
                              <a:path w="109" h="51">
                                <a:moveTo>
                                  <a:pt x="0" y="0"/>
                                </a:moveTo>
                                <a:lnTo>
                                  <a:pt x="54"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890" name="Line 301"/>
                        <wps:cNvCnPr>
                          <a:cxnSpLocks noChangeShapeType="1"/>
                        </wps:cNvCnPr>
                        <wps:spPr bwMode="auto">
                          <a:xfrm>
                            <a:off x="1669415" y="3132455"/>
                            <a:ext cx="1478280" cy="635"/>
                          </a:xfrm>
                          <a:prstGeom prst="line">
                            <a:avLst/>
                          </a:prstGeom>
                          <a:noFill/>
                          <a:ln w="0">
                            <a:solidFill>
                              <a:srgbClr val="000000"/>
                            </a:solidFill>
                            <a:round/>
                          </a:ln>
                        </wps:spPr>
                        <wps:bodyPr/>
                      </wps:wsp>
                      <wps:wsp>
                        <wps:cNvPr id="891" name="Freeform 302"/>
                        <wps:cNvSpPr/>
                        <wps:spPr bwMode="auto">
                          <a:xfrm>
                            <a:off x="1652270" y="3431540"/>
                            <a:ext cx="17145" cy="16510"/>
                          </a:xfrm>
                          <a:custGeom>
                            <a:avLst/>
                            <a:gdLst>
                              <a:gd name="T0" fmla="*/ 0 w 55"/>
                              <a:gd name="T1" fmla="*/ 0 h 52"/>
                              <a:gd name="T2" fmla="*/ 17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7"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892" name="Freeform 303"/>
                        <wps:cNvSpPr/>
                        <wps:spPr bwMode="auto">
                          <a:xfrm>
                            <a:off x="1652270" y="3431540"/>
                            <a:ext cx="17145" cy="16510"/>
                          </a:xfrm>
                          <a:custGeom>
                            <a:avLst/>
                            <a:gdLst>
                              <a:gd name="T0" fmla="*/ 0 w 55"/>
                              <a:gd name="T1" fmla="*/ 0 h 52"/>
                              <a:gd name="T2" fmla="*/ 17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7"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3" name="Freeform 304"/>
                        <wps:cNvSpPr/>
                        <wps:spPr bwMode="auto">
                          <a:xfrm>
                            <a:off x="1669415" y="343154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894" name="Freeform 305"/>
                        <wps:cNvSpPr/>
                        <wps:spPr bwMode="auto">
                          <a:xfrm>
                            <a:off x="1669415" y="3431540"/>
                            <a:ext cx="17145"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5" name="Freeform 306"/>
                        <wps:cNvSpPr/>
                        <wps:spPr bwMode="auto">
                          <a:xfrm>
                            <a:off x="165735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96" name="Freeform 307"/>
                        <wps:cNvSpPr/>
                        <wps:spPr bwMode="auto">
                          <a:xfrm>
                            <a:off x="165735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7" name="Freeform 308"/>
                        <wps:cNvSpPr/>
                        <wps:spPr bwMode="auto">
                          <a:xfrm>
                            <a:off x="166941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898" name="Freeform 309"/>
                        <wps:cNvSpPr/>
                        <wps:spPr bwMode="auto">
                          <a:xfrm>
                            <a:off x="166941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899" name="Line 310"/>
                        <wps:cNvCnPr>
                          <a:cxnSpLocks noChangeShapeType="1"/>
                        </wps:cNvCnPr>
                        <wps:spPr bwMode="auto">
                          <a:xfrm>
                            <a:off x="1669415" y="3388995"/>
                            <a:ext cx="635" cy="95250"/>
                          </a:xfrm>
                          <a:prstGeom prst="line">
                            <a:avLst/>
                          </a:prstGeom>
                          <a:noFill/>
                          <a:ln w="0">
                            <a:solidFill>
                              <a:srgbClr val="000000"/>
                            </a:solidFill>
                            <a:round/>
                          </a:ln>
                        </wps:spPr>
                        <wps:bodyPr/>
                      </wps:wsp>
                      <wps:wsp>
                        <wps:cNvPr id="900" name="Freeform 311"/>
                        <wps:cNvSpPr/>
                        <wps:spPr bwMode="auto">
                          <a:xfrm>
                            <a:off x="1652270" y="3431540"/>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01" name="Freeform 312"/>
                        <wps:cNvSpPr/>
                        <wps:spPr bwMode="auto">
                          <a:xfrm>
                            <a:off x="1652270" y="3431540"/>
                            <a:ext cx="34290" cy="16510"/>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02" name="Freeform 313"/>
                        <wps:cNvSpPr/>
                        <wps:spPr bwMode="auto">
                          <a:xfrm>
                            <a:off x="3130550" y="3431540"/>
                            <a:ext cx="17145" cy="16510"/>
                          </a:xfrm>
                          <a:custGeom>
                            <a:avLst/>
                            <a:gdLst>
                              <a:gd name="T0" fmla="*/ 0 w 54"/>
                              <a:gd name="T1" fmla="*/ 0 h 52"/>
                              <a:gd name="T2" fmla="*/ 16 w 54"/>
                              <a:gd name="T3" fmla="*/ 52 h 52"/>
                              <a:gd name="T4" fmla="*/ 54 w 54"/>
                              <a:gd name="T5" fmla="*/ 52 h 52"/>
                              <a:gd name="T6" fmla="*/ 0 w 54"/>
                              <a:gd name="T7" fmla="*/ 0 h 52"/>
                            </a:gdLst>
                            <a:ahLst/>
                            <a:cxnLst>
                              <a:cxn ang="0">
                                <a:pos x="T0" y="T1"/>
                              </a:cxn>
                              <a:cxn ang="0">
                                <a:pos x="T2" y="T3"/>
                              </a:cxn>
                              <a:cxn ang="0">
                                <a:pos x="T4" y="T5"/>
                              </a:cxn>
                              <a:cxn ang="0">
                                <a:pos x="T6" y="T7"/>
                              </a:cxn>
                            </a:cxnLst>
                            <a:rect l="0" t="0" r="r" b="b"/>
                            <a:pathLst>
                              <a:path w="54" h="52">
                                <a:moveTo>
                                  <a:pt x="0" y="0"/>
                                </a:moveTo>
                                <a:lnTo>
                                  <a:pt x="16" y="52"/>
                                </a:lnTo>
                                <a:lnTo>
                                  <a:pt x="54"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03" name="Freeform 314"/>
                        <wps:cNvSpPr/>
                        <wps:spPr bwMode="auto">
                          <a:xfrm>
                            <a:off x="3130550" y="3431540"/>
                            <a:ext cx="17145" cy="16510"/>
                          </a:xfrm>
                          <a:custGeom>
                            <a:avLst/>
                            <a:gdLst>
                              <a:gd name="T0" fmla="*/ 0 w 54"/>
                              <a:gd name="T1" fmla="*/ 0 h 52"/>
                              <a:gd name="T2" fmla="*/ 16 w 54"/>
                              <a:gd name="T3" fmla="*/ 52 h 52"/>
                              <a:gd name="T4" fmla="*/ 54 w 54"/>
                              <a:gd name="T5" fmla="*/ 52 h 52"/>
                              <a:gd name="T6" fmla="*/ 0 w 54"/>
                              <a:gd name="T7" fmla="*/ 0 h 52"/>
                            </a:gdLst>
                            <a:ahLst/>
                            <a:cxnLst>
                              <a:cxn ang="0">
                                <a:pos x="T0" y="T1"/>
                              </a:cxn>
                              <a:cxn ang="0">
                                <a:pos x="T2" y="T3"/>
                              </a:cxn>
                              <a:cxn ang="0">
                                <a:pos x="T4" y="T5"/>
                              </a:cxn>
                              <a:cxn ang="0">
                                <a:pos x="T6" y="T7"/>
                              </a:cxn>
                            </a:cxnLst>
                            <a:rect l="0" t="0" r="r" b="b"/>
                            <a:pathLst>
                              <a:path w="54" h="52">
                                <a:moveTo>
                                  <a:pt x="0" y="0"/>
                                </a:moveTo>
                                <a:lnTo>
                                  <a:pt x="16" y="52"/>
                                </a:lnTo>
                                <a:lnTo>
                                  <a:pt x="54"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4" name="Freeform 315"/>
                        <wps:cNvSpPr/>
                        <wps:spPr bwMode="auto">
                          <a:xfrm>
                            <a:off x="3147695" y="3431540"/>
                            <a:ext cx="17780"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905" name="Freeform 316"/>
                        <wps:cNvSpPr/>
                        <wps:spPr bwMode="auto">
                          <a:xfrm>
                            <a:off x="3147695" y="3431540"/>
                            <a:ext cx="17780" cy="16510"/>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6" name="Freeform 317"/>
                        <wps:cNvSpPr/>
                        <wps:spPr bwMode="auto">
                          <a:xfrm>
                            <a:off x="313563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907" name="Freeform 318"/>
                        <wps:cNvSpPr/>
                        <wps:spPr bwMode="auto">
                          <a:xfrm>
                            <a:off x="3135630" y="3448050"/>
                            <a:ext cx="12065" cy="36195"/>
                          </a:xfrm>
                          <a:custGeom>
                            <a:avLst/>
                            <a:gdLst>
                              <a:gd name="T0" fmla="*/ 0 w 38"/>
                              <a:gd name="T1" fmla="*/ 0 h 114"/>
                              <a:gd name="T2" fmla="*/ 38 w 38"/>
                              <a:gd name="T3" fmla="*/ 0 h 114"/>
                              <a:gd name="T4" fmla="*/ 38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38"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08" name="Freeform 319"/>
                        <wps:cNvSpPr/>
                        <wps:spPr bwMode="auto">
                          <a:xfrm>
                            <a:off x="314769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909" name="Freeform 320"/>
                        <wps:cNvSpPr/>
                        <wps:spPr bwMode="auto">
                          <a:xfrm>
                            <a:off x="3147695" y="3448050"/>
                            <a:ext cx="12065" cy="36195"/>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0" name="Line 321"/>
                        <wps:cNvCnPr>
                          <a:cxnSpLocks noChangeShapeType="1"/>
                        </wps:cNvCnPr>
                        <wps:spPr bwMode="auto">
                          <a:xfrm>
                            <a:off x="3147695" y="3388995"/>
                            <a:ext cx="635" cy="95250"/>
                          </a:xfrm>
                          <a:prstGeom prst="line">
                            <a:avLst/>
                          </a:prstGeom>
                          <a:noFill/>
                          <a:ln w="0">
                            <a:solidFill>
                              <a:srgbClr val="000000"/>
                            </a:solidFill>
                            <a:round/>
                          </a:ln>
                        </wps:spPr>
                        <wps:bodyPr/>
                      </wps:wsp>
                      <wps:wsp>
                        <wps:cNvPr id="911" name="Freeform 322"/>
                        <wps:cNvSpPr/>
                        <wps:spPr bwMode="auto">
                          <a:xfrm>
                            <a:off x="3130550" y="3431540"/>
                            <a:ext cx="34925" cy="52705"/>
                          </a:xfrm>
                          <a:custGeom>
                            <a:avLst/>
                            <a:gdLst>
                              <a:gd name="T0" fmla="*/ 0 w 109"/>
                              <a:gd name="T1" fmla="*/ 0 h 166"/>
                              <a:gd name="T2" fmla="*/ 54 w 109"/>
                              <a:gd name="T3" fmla="*/ 166 h 166"/>
                              <a:gd name="T4" fmla="*/ 109 w 109"/>
                              <a:gd name="T5" fmla="*/ 0 h 166"/>
                            </a:gdLst>
                            <a:ahLst/>
                            <a:cxnLst>
                              <a:cxn ang="0">
                                <a:pos x="T0" y="T1"/>
                              </a:cxn>
                              <a:cxn ang="0">
                                <a:pos x="T2" y="T3"/>
                              </a:cxn>
                              <a:cxn ang="0">
                                <a:pos x="T4" y="T5"/>
                              </a:cxn>
                            </a:cxnLst>
                            <a:rect l="0" t="0" r="r" b="b"/>
                            <a:pathLst>
                              <a:path w="109" h="166">
                                <a:moveTo>
                                  <a:pt x="0" y="0"/>
                                </a:moveTo>
                                <a:lnTo>
                                  <a:pt x="54" y="166"/>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912" name="Freeform 323"/>
                        <wps:cNvSpPr/>
                        <wps:spPr bwMode="auto">
                          <a:xfrm>
                            <a:off x="3130550" y="3431540"/>
                            <a:ext cx="34925" cy="16510"/>
                          </a:xfrm>
                          <a:custGeom>
                            <a:avLst/>
                            <a:gdLst>
                              <a:gd name="T0" fmla="*/ 0 w 109"/>
                              <a:gd name="T1" fmla="*/ 0 h 52"/>
                              <a:gd name="T2" fmla="*/ 54 w 109"/>
                              <a:gd name="T3" fmla="*/ 52 h 52"/>
                              <a:gd name="T4" fmla="*/ 109 w 109"/>
                              <a:gd name="T5" fmla="*/ 0 h 52"/>
                            </a:gdLst>
                            <a:ahLst/>
                            <a:cxnLst>
                              <a:cxn ang="0">
                                <a:pos x="T0" y="T1"/>
                              </a:cxn>
                              <a:cxn ang="0">
                                <a:pos x="T2" y="T3"/>
                              </a:cxn>
                              <a:cxn ang="0">
                                <a:pos x="T4" y="T5"/>
                              </a:cxn>
                            </a:cxnLst>
                            <a:rect l="0" t="0" r="r" b="b"/>
                            <a:pathLst>
                              <a:path w="109" h="52">
                                <a:moveTo>
                                  <a:pt x="0" y="0"/>
                                </a:moveTo>
                                <a:lnTo>
                                  <a:pt x="54" y="52"/>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913" name="Line 324"/>
                        <wps:cNvCnPr>
                          <a:cxnSpLocks noChangeShapeType="1"/>
                        </wps:cNvCnPr>
                        <wps:spPr bwMode="auto">
                          <a:xfrm>
                            <a:off x="1669415" y="3484245"/>
                            <a:ext cx="1478280" cy="635"/>
                          </a:xfrm>
                          <a:prstGeom prst="line">
                            <a:avLst/>
                          </a:prstGeom>
                          <a:noFill/>
                          <a:ln w="0">
                            <a:solidFill>
                              <a:srgbClr val="000000"/>
                            </a:solidFill>
                            <a:round/>
                          </a:ln>
                        </wps:spPr>
                        <wps:bodyPr/>
                      </wps:wsp>
                      <wps:wsp>
                        <wps:cNvPr id="914" name="Freeform 325"/>
                        <wps:cNvSpPr/>
                        <wps:spPr bwMode="auto">
                          <a:xfrm>
                            <a:off x="2391410" y="3527425"/>
                            <a:ext cx="17145" cy="16510"/>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915" name="Freeform 326"/>
                        <wps:cNvSpPr/>
                        <wps:spPr bwMode="auto">
                          <a:xfrm>
                            <a:off x="2391410" y="3527425"/>
                            <a:ext cx="17145" cy="16510"/>
                          </a:xfrm>
                          <a:custGeom>
                            <a:avLst/>
                            <a:gdLst>
                              <a:gd name="T0" fmla="*/ 0 w 55"/>
                              <a:gd name="T1" fmla="*/ 0 h 51"/>
                              <a:gd name="T2" fmla="*/ 18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8"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6" name="Freeform 327"/>
                        <wps:cNvSpPr/>
                        <wps:spPr bwMode="auto">
                          <a:xfrm>
                            <a:off x="2408555" y="3527425"/>
                            <a:ext cx="17145" cy="16510"/>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917" name="Freeform 328"/>
                        <wps:cNvSpPr/>
                        <wps:spPr bwMode="auto">
                          <a:xfrm>
                            <a:off x="2408555" y="3527425"/>
                            <a:ext cx="17145" cy="16510"/>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18" name="Freeform 329"/>
                        <wps:cNvSpPr/>
                        <wps:spPr bwMode="auto">
                          <a:xfrm>
                            <a:off x="2396490" y="3543935"/>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19" name="Freeform 330"/>
                        <wps:cNvSpPr/>
                        <wps:spPr bwMode="auto">
                          <a:xfrm>
                            <a:off x="2396490" y="3543935"/>
                            <a:ext cx="12065" cy="36195"/>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20" name="Freeform 331"/>
                        <wps:cNvSpPr/>
                        <wps:spPr bwMode="auto">
                          <a:xfrm>
                            <a:off x="2408555" y="3543935"/>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21" name="Freeform 332"/>
                        <wps:cNvSpPr/>
                        <wps:spPr bwMode="auto">
                          <a:xfrm>
                            <a:off x="2408555" y="3543935"/>
                            <a:ext cx="12065" cy="36195"/>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22" name="Rectangle 333"/>
                        <wps:cNvSpPr>
                          <a:spLocks noChangeArrowheads="1"/>
                        </wps:cNvSpPr>
                        <wps:spPr bwMode="auto">
                          <a:xfrm>
                            <a:off x="1857375" y="3594735"/>
                            <a:ext cx="1016635" cy="160020"/>
                          </a:xfrm>
                          <a:prstGeom prst="rect">
                            <a:avLst/>
                          </a:prstGeom>
                          <a:noFill/>
                          <a:ln>
                            <a:noFill/>
                          </a:ln>
                        </wps:spPr>
                        <wps:txbx>
                          <w:txbxContent>
                            <w:p>
                              <w:r>
                                <w:rPr>
                                  <w:rFonts w:hint="eastAsia" w:ascii="仿宋_GB2312" w:eastAsia="仿宋_GB2312" w:cs="仿宋_GB2312"/>
                                  <w:color w:val="000000"/>
                                  <w:sz w:val="20"/>
                                  <w:szCs w:val="20"/>
                                </w:rPr>
                                <w:t>提交监测总结报告</w:t>
                              </w:r>
                            </w:p>
                          </w:txbxContent>
                        </wps:txbx>
                        <wps:bodyPr rot="0" vert="horz" wrap="none" lIns="0" tIns="0" rIns="0" bIns="0" anchor="t" anchorCtr="0" upright="1">
                          <a:noAutofit/>
                        </wps:bodyPr>
                      </wps:wsp>
                      <wps:wsp>
                        <wps:cNvPr id="923" name="Line 334"/>
                        <wps:cNvCnPr>
                          <a:cxnSpLocks noChangeShapeType="1"/>
                        </wps:cNvCnPr>
                        <wps:spPr bwMode="auto">
                          <a:xfrm>
                            <a:off x="2408555" y="3484245"/>
                            <a:ext cx="635" cy="95885"/>
                          </a:xfrm>
                          <a:prstGeom prst="line">
                            <a:avLst/>
                          </a:prstGeom>
                          <a:noFill/>
                          <a:ln w="0">
                            <a:solidFill>
                              <a:srgbClr val="000000"/>
                            </a:solidFill>
                            <a:round/>
                          </a:ln>
                        </wps:spPr>
                        <wps:bodyPr/>
                      </wps:wsp>
                      <wps:wsp>
                        <wps:cNvPr id="924" name="Freeform 335"/>
                        <wps:cNvSpPr/>
                        <wps:spPr bwMode="auto">
                          <a:xfrm>
                            <a:off x="2391410" y="3527425"/>
                            <a:ext cx="34290" cy="52705"/>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25" name="Freeform 336"/>
                        <wps:cNvSpPr/>
                        <wps:spPr bwMode="auto">
                          <a:xfrm>
                            <a:off x="2391410" y="3527425"/>
                            <a:ext cx="34290" cy="16510"/>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26" name="Rectangle 337"/>
                        <wps:cNvSpPr>
                          <a:spLocks noChangeArrowheads="1"/>
                        </wps:cNvSpPr>
                        <wps:spPr bwMode="auto">
                          <a:xfrm>
                            <a:off x="1777365" y="3580130"/>
                            <a:ext cx="1262380" cy="189230"/>
                          </a:xfrm>
                          <a:prstGeom prst="rect">
                            <a:avLst/>
                          </a:prstGeom>
                          <a:noFill/>
                          <a:ln w="0">
                            <a:solidFill>
                              <a:srgbClr val="000000"/>
                            </a:solidFill>
                            <a:miter lim="800000"/>
                          </a:ln>
                        </wps:spPr>
                        <wps:bodyPr rot="0" vert="horz" wrap="square" lIns="91440" tIns="45720" rIns="91440" bIns="45720" anchor="t" anchorCtr="0" upright="1">
                          <a:noAutofit/>
                        </wps:bodyPr>
                      </wps:wsp>
                      <wps:wsp>
                        <wps:cNvPr id="927" name="Line 338"/>
                        <wps:cNvCnPr>
                          <a:cxnSpLocks noChangeShapeType="1"/>
                        </wps:cNvCnPr>
                        <wps:spPr bwMode="auto">
                          <a:xfrm>
                            <a:off x="4747895" y="241935"/>
                            <a:ext cx="372110" cy="635"/>
                          </a:xfrm>
                          <a:prstGeom prst="line">
                            <a:avLst/>
                          </a:prstGeom>
                          <a:noFill/>
                          <a:ln w="0">
                            <a:solidFill>
                              <a:srgbClr val="000000"/>
                            </a:solidFill>
                            <a:round/>
                          </a:ln>
                        </wps:spPr>
                        <wps:bodyPr/>
                      </wps:wsp>
                      <wps:wsp>
                        <wps:cNvPr id="928" name="Line 339"/>
                        <wps:cNvCnPr>
                          <a:cxnSpLocks noChangeShapeType="1"/>
                        </wps:cNvCnPr>
                        <wps:spPr bwMode="auto">
                          <a:xfrm>
                            <a:off x="4747895" y="1266825"/>
                            <a:ext cx="372110" cy="635"/>
                          </a:xfrm>
                          <a:prstGeom prst="line">
                            <a:avLst/>
                          </a:prstGeom>
                          <a:noFill/>
                          <a:ln w="0">
                            <a:solidFill>
                              <a:srgbClr val="000000"/>
                            </a:solidFill>
                            <a:round/>
                          </a:ln>
                        </wps:spPr>
                        <wps:bodyPr/>
                      </wps:wsp>
                      <wps:wsp>
                        <wps:cNvPr id="929" name="Line 340"/>
                        <wps:cNvCnPr>
                          <a:cxnSpLocks noChangeShapeType="1"/>
                        </wps:cNvCnPr>
                        <wps:spPr bwMode="auto">
                          <a:xfrm>
                            <a:off x="4747895" y="2066290"/>
                            <a:ext cx="372110" cy="635"/>
                          </a:xfrm>
                          <a:prstGeom prst="line">
                            <a:avLst/>
                          </a:prstGeom>
                          <a:noFill/>
                          <a:ln w="0">
                            <a:solidFill>
                              <a:srgbClr val="000000"/>
                            </a:solidFill>
                            <a:round/>
                          </a:ln>
                        </wps:spPr>
                        <wps:bodyPr/>
                      </wps:wsp>
                      <wps:wsp>
                        <wps:cNvPr id="930" name="Rectangle 341"/>
                        <wps:cNvSpPr>
                          <a:spLocks noChangeArrowheads="1"/>
                        </wps:cNvSpPr>
                        <wps:spPr bwMode="auto">
                          <a:xfrm>
                            <a:off x="4885055" y="423545"/>
                            <a:ext cx="102235" cy="132080"/>
                          </a:xfrm>
                          <a:prstGeom prst="rect">
                            <a:avLst/>
                          </a:prstGeom>
                          <a:noFill/>
                          <a:ln>
                            <a:noFill/>
                          </a:ln>
                        </wps:spPr>
                        <wps:txbx>
                          <w:txbxContent>
                            <w:p>
                              <w:r>
                                <w:rPr>
                                  <w:rFonts w:hint="eastAsia" w:ascii="仿宋_GB2312" w:eastAsia="仿宋_GB2312" w:cs="仿宋_GB2312"/>
                                  <w:color w:val="000000"/>
                                  <w:sz w:val="16"/>
                                  <w:szCs w:val="16"/>
                                </w:rPr>
                                <w:t>前</w:t>
                              </w:r>
                            </w:p>
                          </w:txbxContent>
                        </wps:txbx>
                        <wps:bodyPr rot="0" vert="horz" wrap="none" lIns="0" tIns="0" rIns="0" bIns="0" anchor="t" anchorCtr="0" upright="1">
                          <a:spAutoFit/>
                        </wps:bodyPr>
                      </wps:wsp>
                      <wps:wsp>
                        <wps:cNvPr id="931" name="Rectangle 342"/>
                        <wps:cNvSpPr>
                          <a:spLocks noChangeArrowheads="1"/>
                        </wps:cNvSpPr>
                        <wps:spPr bwMode="auto">
                          <a:xfrm>
                            <a:off x="4888865" y="561340"/>
                            <a:ext cx="102235" cy="132080"/>
                          </a:xfrm>
                          <a:prstGeom prst="rect">
                            <a:avLst/>
                          </a:prstGeom>
                          <a:noFill/>
                          <a:ln>
                            <a:noFill/>
                          </a:ln>
                        </wps:spPr>
                        <wps:txbx>
                          <w:txbxContent>
                            <w:p>
                              <w:r>
                                <w:rPr>
                                  <w:rFonts w:hint="eastAsia" w:ascii="仿宋_GB2312" w:eastAsia="仿宋_GB2312" w:cs="仿宋_GB2312"/>
                                  <w:color w:val="000000"/>
                                  <w:sz w:val="16"/>
                                  <w:szCs w:val="16"/>
                                </w:rPr>
                                <w:t>期</w:t>
                              </w:r>
                            </w:p>
                          </w:txbxContent>
                        </wps:txbx>
                        <wps:bodyPr rot="0" vert="horz" wrap="none" lIns="0" tIns="0" rIns="0" bIns="0" anchor="t" anchorCtr="0" upright="1">
                          <a:spAutoFit/>
                        </wps:bodyPr>
                      </wps:wsp>
                      <wps:wsp>
                        <wps:cNvPr id="932" name="Rectangle 343"/>
                        <wps:cNvSpPr>
                          <a:spLocks noChangeArrowheads="1"/>
                        </wps:cNvSpPr>
                        <wps:spPr bwMode="auto">
                          <a:xfrm>
                            <a:off x="4885690" y="689610"/>
                            <a:ext cx="102235" cy="132080"/>
                          </a:xfrm>
                          <a:prstGeom prst="rect">
                            <a:avLst/>
                          </a:prstGeom>
                          <a:noFill/>
                          <a:ln>
                            <a:noFill/>
                          </a:ln>
                        </wps:spPr>
                        <wps:txbx>
                          <w:txbxContent>
                            <w:p>
                              <w:r>
                                <w:rPr>
                                  <w:rFonts w:hint="eastAsia" w:ascii="仿宋_GB2312" w:eastAsia="仿宋_GB2312" w:cs="仿宋_GB2312"/>
                                  <w:color w:val="000000"/>
                                  <w:sz w:val="16"/>
                                  <w:szCs w:val="16"/>
                                </w:rPr>
                                <w:t>准</w:t>
                              </w:r>
                            </w:p>
                          </w:txbxContent>
                        </wps:txbx>
                        <wps:bodyPr rot="0" vert="horz" wrap="none" lIns="0" tIns="0" rIns="0" bIns="0" anchor="t" anchorCtr="0" upright="1">
                          <a:spAutoFit/>
                        </wps:bodyPr>
                      </wps:wsp>
                      <wps:wsp>
                        <wps:cNvPr id="933" name="Rectangle 344"/>
                        <wps:cNvSpPr>
                          <a:spLocks noChangeArrowheads="1"/>
                        </wps:cNvSpPr>
                        <wps:spPr bwMode="auto">
                          <a:xfrm>
                            <a:off x="4883785" y="833755"/>
                            <a:ext cx="102235" cy="132080"/>
                          </a:xfrm>
                          <a:prstGeom prst="rect">
                            <a:avLst/>
                          </a:prstGeom>
                          <a:noFill/>
                          <a:ln>
                            <a:noFill/>
                          </a:ln>
                        </wps:spPr>
                        <wps:txbx>
                          <w:txbxContent>
                            <w:p>
                              <w:r>
                                <w:rPr>
                                  <w:rFonts w:hint="eastAsia" w:ascii="仿宋_GB2312" w:eastAsia="仿宋_GB2312" w:cs="仿宋_GB2312"/>
                                  <w:color w:val="000000"/>
                                  <w:sz w:val="16"/>
                                  <w:szCs w:val="16"/>
                                </w:rPr>
                                <w:t>备</w:t>
                              </w:r>
                            </w:p>
                          </w:txbxContent>
                        </wps:txbx>
                        <wps:bodyPr rot="0" vert="horz" wrap="none" lIns="0" tIns="0" rIns="0" bIns="0" anchor="t" anchorCtr="0" upright="1">
                          <a:spAutoFit/>
                        </wps:bodyPr>
                      </wps:wsp>
                      <wps:wsp>
                        <wps:cNvPr id="934" name="Line 345"/>
                        <wps:cNvCnPr>
                          <a:cxnSpLocks noChangeShapeType="1"/>
                        </wps:cNvCnPr>
                        <wps:spPr bwMode="auto">
                          <a:xfrm>
                            <a:off x="4747895" y="3740785"/>
                            <a:ext cx="372110" cy="635"/>
                          </a:xfrm>
                          <a:prstGeom prst="line">
                            <a:avLst/>
                          </a:prstGeom>
                          <a:noFill/>
                          <a:ln w="0">
                            <a:solidFill>
                              <a:srgbClr val="000000"/>
                            </a:solidFill>
                            <a:round/>
                          </a:ln>
                        </wps:spPr>
                        <wps:bodyPr/>
                      </wps:wsp>
                      <wps:wsp>
                        <wps:cNvPr id="935" name="Rectangle 346"/>
                        <wps:cNvSpPr>
                          <a:spLocks noChangeArrowheads="1"/>
                        </wps:cNvSpPr>
                        <wps:spPr bwMode="auto">
                          <a:xfrm>
                            <a:off x="4885055" y="1364615"/>
                            <a:ext cx="102235" cy="132080"/>
                          </a:xfrm>
                          <a:prstGeom prst="rect">
                            <a:avLst/>
                          </a:prstGeom>
                          <a:noFill/>
                          <a:ln>
                            <a:noFill/>
                          </a:ln>
                        </wps:spPr>
                        <wps:txbx>
                          <w:txbxContent>
                            <w:p>
                              <w:r>
                                <w:rPr>
                                  <w:rFonts w:hint="eastAsia" w:ascii="仿宋_GB2312" w:eastAsia="仿宋_GB2312" w:cs="仿宋_GB2312"/>
                                  <w:color w:val="000000"/>
                                  <w:sz w:val="16"/>
                                  <w:szCs w:val="16"/>
                                </w:rPr>
                                <w:t>开</w:t>
                              </w:r>
                            </w:p>
                          </w:txbxContent>
                        </wps:txbx>
                        <wps:bodyPr rot="0" vert="horz" wrap="none" lIns="0" tIns="0" rIns="0" bIns="0" anchor="t" anchorCtr="0" upright="1">
                          <a:spAutoFit/>
                        </wps:bodyPr>
                      </wps:wsp>
                      <wps:wsp>
                        <wps:cNvPr id="936" name="Rectangle 347"/>
                        <wps:cNvSpPr>
                          <a:spLocks noChangeArrowheads="1"/>
                        </wps:cNvSpPr>
                        <wps:spPr bwMode="auto">
                          <a:xfrm>
                            <a:off x="4882515" y="1496695"/>
                            <a:ext cx="102235" cy="132080"/>
                          </a:xfrm>
                          <a:prstGeom prst="rect">
                            <a:avLst/>
                          </a:prstGeom>
                          <a:noFill/>
                          <a:ln>
                            <a:noFill/>
                          </a:ln>
                        </wps:spPr>
                        <wps:txbx>
                          <w:txbxContent>
                            <w:p>
                              <w:r>
                                <w:rPr>
                                  <w:rFonts w:hint="eastAsia" w:ascii="仿宋_GB2312" w:eastAsia="仿宋_GB2312" w:cs="仿宋_GB2312"/>
                                  <w:color w:val="000000"/>
                                  <w:sz w:val="16"/>
                                  <w:szCs w:val="16"/>
                                </w:rPr>
                                <w:t>展</w:t>
                              </w:r>
                            </w:p>
                          </w:txbxContent>
                        </wps:txbx>
                        <wps:bodyPr rot="0" vert="horz" wrap="none" lIns="0" tIns="0" rIns="0" bIns="0" anchor="t" anchorCtr="0" upright="1">
                          <a:spAutoFit/>
                        </wps:bodyPr>
                      </wps:wsp>
                      <wps:wsp>
                        <wps:cNvPr id="937" name="Rectangle 348"/>
                        <wps:cNvSpPr>
                          <a:spLocks noChangeArrowheads="1"/>
                        </wps:cNvSpPr>
                        <wps:spPr bwMode="auto">
                          <a:xfrm>
                            <a:off x="4885690" y="1637665"/>
                            <a:ext cx="102235" cy="132080"/>
                          </a:xfrm>
                          <a:prstGeom prst="rect">
                            <a:avLst/>
                          </a:prstGeom>
                          <a:noFill/>
                          <a:ln>
                            <a:noFill/>
                          </a:ln>
                        </wps:spPr>
                        <wps:txbx>
                          <w:txbxContent>
                            <w:p>
                              <w:r>
                                <w:rPr>
                                  <w:rFonts w:hint="eastAsia" w:ascii="仿宋_GB2312" w:eastAsia="仿宋_GB2312" w:cs="仿宋_GB2312"/>
                                  <w:color w:val="000000"/>
                                  <w:sz w:val="16"/>
                                  <w:szCs w:val="16"/>
                                </w:rPr>
                                <w:t>监</w:t>
                              </w:r>
                            </w:p>
                          </w:txbxContent>
                        </wps:txbx>
                        <wps:bodyPr rot="0" vert="horz" wrap="none" lIns="0" tIns="0" rIns="0" bIns="0" anchor="t" anchorCtr="0" upright="1">
                          <a:spAutoFit/>
                        </wps:bodyPr>
                      </wps:wsp>
                      <wps:wsp>
                        <wps:cNvPr id="938" name="Rectangle 349"/>
                        <wps:cNvSpPr>
                          <a:spLocks noChangeArrowheads="1"/>
                        </wps:cNvSpPr>
                        <wps:spPr bwMode="auto">
                          <a:xfrm>
                            <a:off x="4883785" y="1768475"/>
                            <a:ext cx="102235" cy="132080"/>
                          </a:xfrm>
                          <a:prstGeom prst="rect">
                            <a:avLst/>
                          </a:prstGeom>
                          <a:noFill/>
                          <a:ln>
                            <a:noFill/>
                          </a:ln>
                        </wps:spPr>
                        <wps:txbx>
                          <w:txbxContent>
                            <w:p>
                              <w:r>
                                <w:rPr>
                                  <w:rFonts w:hint="eastAsia" w:ascii="仿宋_GB2312" w:eastAsia="仿宋_GB2312" w:cs="仿宋_GB2312"/>
                                  <w:color w:val="000000"/>
                                  <w:sz w:val="16"/>
                                  <w:szCs w:val="16"/>
                                </w:rPr>
                                <w:t>测</w:t>
                              </w:r>
                            </w:p>
                          </w:txbxContent>
                        </wps:txbx>
                        <wps:bodyPr rot="0" vert="horz" wrap="none" lIns="0" tIns="0" rIns="0" bIns="0" anchor="t" anchorCtr="0" upright="1">
                          <a:spAutoFit/>
                        </wps:bodyPr>
                      </wps:wsp>
                      <wps:wsp>
                        <wps:cNvPr id="939" name="Rectangle 350"/>
                        <wps:cNvSpPr>
                          <a:spLocks noChangeArrowheads="1"/>
                        </wps:cNvSpPr>
                        <wps:spPr bwMode="auto">
                          <a:xfrm>
                            <a:off x="4882515" y="2275205"/>
                            <a:ext cx="102235" cy="132080"/>
                          </a:xfrm>
                          <a:prstGeom prst="rect">
                            <a:avLst/>
                          </a:prstGeom>
                          <a:noFill/>
                          <a:ln>
                            <a:noFill/>
                          </a:ln>
                        </wps:spPr>
                        <wps:txbx>
                          <w:txbxContent>
                            <w:p>
                              <w:r>
                                <w:rPr>
                                  <w:rFonts w:hint="eastAsia" w:ascii="仿宋_GB2312" w:eastAsia="仿宋_GB2312" w:cs="仿宋_GB2312"/>
                                  <w:color w:val="000000"/>
                                  <w:sz w:val="16"/>
                                  <w:szCs w:val="16"/>
                                </w:rPr>
                                <w:t>分</w:t>
                              </w:r>
                            </w:p>
                          </w:txbxContent>
                        </wps:txbx>
                        <wps:bodyPr rot="0" vert="horz" wrap="none" lIns="0" tIns="0" rIns="0" bIns="0" anchor="t" anchorCtr="0" upright="1">
                          <a:spAutoFit/>
                        </wps:bodyPr>
                      </wps:wsp>
                      <wps:wsp>
                        <wps:cNvPr id="940" name="Rectangle 351"/>
                        <wps:cNvSpPr>
                          <a:spLocks noChangeArrowheads="1"/>
                        </wps:cNvSpPr>
                        <wps:spPr bwMode="auto">
                          <a:xfrm>
                            <a:off x="4874260" y="2421890"/>
                            <a:ext cx="102235" cy="132080"/>
                          </a:xfrm>
                          <a:prstGeom prst="rect">
                            <a:avLst/>
                          </a:prstGeom>
                          <a:noFill/>
                          <a:ln>
                            <a:noFill/>
                          </a:ln>
                        </wps:spPr>
                        <wps:txbx>
                          <w:txbxContent>
                            <w:p>
                              <w:r>
                                <w:rPr>
                                  <w:rFonts w:hint="eastAsia" w:ascii="仿宋_GB2312" w:eastAsia="仿宋_GB2312" w:cs="仿宋_GB2312"/>
                                  <w:color w:val="000000"/>
                                  <w:sz w:val="16"/>
                                  <w:szCs w:val="16"/>
                                </w:rPr>
                                <w:t>析</w:t>
                              </w:r>
                            </w:p>
                          </w:txbxContent>
                        </wps:txbx>
                        <wps:bodyPr rot="0" vert="horz" wrap="none" lIns="0" tIns="0" rIns="0" bIns="0" anchor="t" anchorCtr="0" upright="1">
                          <a:spAutoFit/>
                        </wps:bodyPr>
                      </wps:wsp>
                      <wps:wsp>
                        <wps:cNvPr id="941" name="Rectangle 352"/>
                        <wps:cNvSpPr>
                          <a:spLocks noChangeArrowheads="1"/>
                        </wps:cNvSpPr>
                        <wps:spPr bwMode="auto">
                          <a:xfrm>
                            <a:off x="4876800" y="2554605"/>
                            <a:ext cx="102235" cy="132080"/>
                          </a:xfrm>
                          <a:prstGeom prst="rect">
                            <a:avLst/>
                          </a:prstGeom>
                          <a:noFill/>
                          <a:ln>
                            <a:noFill/>
                          </a:ln>
                        </wps:spPr>
                        <wps:txbx>
                          <w:txbxContent>
                            <w:p>
                              <w:r>
                                <w:rPr>
                                  <w:rFonts w:hint="eastAsia" w:ascii="仿宋_GB2312" w:eastAsia="仿宋_GB2312" w:cs="仿宋_GB2312"/>
                                  <w:color w:val="000000"/>
                                  <w:sz w:val="16"/>
                                  <w:szCs w:val="16"/>
                                </w:rPr>
                                <w:t>评</w:t>
                              </w:r>
                            </w:p>
                          </w:txbxContent>
                        </wps:txbx>
                        <wps:bodyPr rot="0" vert="horz" wrap="none" lIns="0" tIns="0" rIns="0" bIns="0" anchor="t" anchorCtr="0" upright="1">
                          <a:spAutoFit/>
                        </wps:bodyPr>
                      </wps:wsp>
                      <wps:wsp>
                        <wps:cNvPr id="942" name="Rectangle 353"/>
                        <wps:cNvSpPr>
                          <a:spLocks noChangeArrowheads="1"/>
                        </wps:cNvSpPr>
                        <wps:spPr bwMode="auto">
                          <a:xfrm>
                            <a:off x="4873625" y="2697480"/>
                            <a:ext cx="102235" cy="132080"/>
                          </a:xfrm>
                          <a:prstGeom prst="rect">
                            <a:avLst/>
                          </a:prstGeom>
                          <a:noFill/>
                          <a:ln>
                            <a:noFill/>
                          </a:ln>
                        </wps:spPr>
                        <wps:txbx>
                          <w:txbxContent>
                            <w:p>
                              <w:r>
                                <w:rPr>
                                  <w:rFonts w:hint="eastAsia" w:ascii="仿宋_GB2312" w:eastAsia="仿宋_GB2312" w:cs="仿宋_GB2312"/>
                                  <w:color w:val="000000"/>
                                  <w:sz w:val="16"/>
                                  <w:szCs w:val="16"/>
                                </w:rPr>
                                <w:t>价</w:t>
                              </w:r>
                            </w:p>
                          </w:txbxContent>
                        </wps:txbx>
                        <wps:bodyPr rot="0" vert="horz" wrap="none" lIns="0" tIns="0" rIns="0" bIns="0" anchor="t" anchorCtr="0" upright="1">
                          <a:spAutoFit/>
                        </wps:bodyPr>
                      </wps:wsp>
                      <wps:wsp>
                        <wps:cNvPr id="943" name="Rectangle 354"/>
                        <wps:cNvSpPr>
                          <a:spLocks noChangeArrowheads="1"/>
                        </wps:cNvSpPr>
                        <wps:spPr bwMode="auto">
                          <a:xfrm>
                            <a:off x="4875530" y="2831465"/>
                            <a:ext cx="102235" cy="132080"/>
                          </a:xfrm>
                          <a:prstGeom prst="rect">
                            <a:avLst/>
                          </a:prstGeom>
                          <a:noFill/>
                          <a:ln>
                            <a:noFill/>
                          </a:ln>
                        </wps:spPr>
                        <wps:txbx>
                          <w:txbxContent>
                            <w:p>
                              <w:r>
                                <w:rPr>
                                  <w:rFonts w:hint="eastAsia" w:ascii="仿宋_GB2312" w:eastAsia="仿宋_GB2312" w:cs="仿宋_GB2312"/>
                                  <w:color w:val="000000"/>
                                  <w:sz w:val="16"/>
                                  <w:szCs w:val="16"/>
                                </w:rPr>
                                <w:t>提</w:t>
                              </w:r>
                            </w:p>
                          </w:txbxContent>
                        </wps:txbx>
                        <wps:bodyPr rot="0" vert="horz" wrap="none" lIns="0" tIns="0" rIns="0" bIns="0" anchor="t" anchorCtr="0" upright="1">
                          <a:spAutoFit/>
                        </wps:bodyPr>
                      </wps:wsp>
                      <wps:wsp>
                        <wps:cNvPr id="944" name="Rectangle 355"/>
                        <wps:cNvSpPr>
                          <a:spLocks noChangeArrowheads="1"/>
                        </wps:cNvSpPr>
                        <wps:spPr bwMode="auto">
                          <a:xfrm>
                            <a:off x="4873625" y="2954655"/>
                            <a:ext cx="102235" cy="132080"/>
                          </a:xfrm>
                          <a:prstGeom prst="rect">
                            <a:avLst/>
                          </a:prstGeom>
                          <a:noFill/>
                          <a:ln>
                            <a:noFill/>
                          </a:ln>
                        </wps:spPr>
                        <wps:txbx>
                          <w:txbxContent>
                            <w:p>
                              <w:r>
                                <w:rPr>
                                  <w:rFonts w:hint="eastAsia" w:ascii="仿宋_GB2312" w:eastAsia="仿宋_GB2312" w:cs="仿宋_GB2312"/>
                                  <w:color w:val="000000"/>
                                  <w:sz w:val="16"/>
                                  <w:szCs w:val="16"/>
                                </w:rPr>
                                <w:t>交</w:t>
                              </w:r>
                            </w:p>
                          </w:txbxContent>
                        </wps:txbx>
                        <wps:bodyPr rot="0" vert="horz" wrap="none" lIns="0" tIns="0" rIns="0" bIns="0" anchor="t" anchorCtr="0" upright="1">
                          <a:spAutoFit/>
                        </wps:bodyPr>
                      </wps:wsp>
                      <wps:wsp>
                        <wps:cNvPr id="945" name="Rectangle 356"/>
                        <wps:cNvSpPr>
                          <a:spLocks noChangeArrowheads="1"/>
                        </wps:cNvSpPr>
                        <wps:spPr bwMode="auto">
                          <a:xfrm>
                            <a:off x="4876800" y="3101340"/>
                            <a:ext cx="102235" cy="132080"/>
                          </a:xfrm>
                          <a:prstGeom prst="rect">
                            <a:avLst/>
                          </a:prstGeom>
                          <a:noFill/>
                          <a:ln>
                            <a:noFill/>
                          </a:ln>
                        </wps:spPr>
                        <wps:txbx>
                          <w:txbxContent>
                            <w:p>
                              <w:r>
                                <w:rPr>
                                  <w:rFonts w:hint="eastAsia" w:ascii="仿宋_GB2312" w:eastAsia="仿宋_GB2312" w:cs="仿宋_GB2312"/>
                                  <w:color w:val="000000"/>
                                  <w:sz w:val="16"/>
                                  <w:szCs w:val="16"/>
                                </w:rPr>
                                <w:t>成</w:t>
                              </w:r>
                            </w:p>
                          </w:txbxContent>
                        </wps:txbx>
                        <wps:bodyPr rot="0" vert="horz" wrap="none" lIns="0" tIns="0" rIns="0" bIns="0" anchor="t" anchorCtr="0" upright="1">
                          <a:spAutoFit/>
                        </wps:bodyPr>
                      </wps:wsp>
                      <wps:wsp>
                        <wps:cNvPr id="946" name="Rectangle 357"/>
                        <wps:cNvSpPr>
                          <a:spLocks noChangeArrowheads="1"/>
                        </wps:cNvSpPr>
                        <wps:spPr bwMode="auto">
                          <a:xfrm>
                            <a:off x="4874895" y="3239770"/>
                            <a:ext cx="102235" cy="132080"/>
                          </a:xfrm>
                          <a:prstGeom prst="rect">
                            <a:avLst/>
                          </a:prstGeom>
                          <a:noFill/>
                          <a:ln>
                            <a:noFill/>
                          </a:ln>
                        </wps:spPr>
                        <wps:txbx>
                          <w:txbxContent>
                            <w:p>
                              <w:r>
                                <w:rPr>
                                  <w:rFonts w:hint="eastAsia" w:ascii="仿宋_GB2312" w:eastAsia="仿宋_GB2312" w:cs="仿宋_GB2312"/>
                                  <w:color w:val="000000"/>
                                  <w:sz w:val="16"/>
                                  <w:szCs w:val="16"/>
                                </w:rPr>
                                <w:t>果</w:t>
                              </w:r>
                            </w:p>
                          </w:txbxContent>
                        </wps:txbx>
                        <wps:bodyPr rot="0" vert="horz" wrap="none" lIns="0" tIns="0" rIns="0" bIns="0" anchor="t" anchorCtr="0" upright="1">
                          <a:spAutoFit/>
                        </wps:bodyPr>
                      </wps:wsp>
                      <wps:wsp>
                        <wps:cNvPr id="947" name="Rectangle 358"/>
                        <wps:cNvSpPr>
                          <a:spLocks noChangeArrowheads="1"/>
                        </wps:cNvSpPr>
                        <wps:spPr bwMode="auto">
                          <a:xfrm>
                            <a:off x="4857750" y="451485"/>
                            <a:ext cx="164465" cy="577850"/>
                          </a:xfrm>
                          <a:prstGeom prst="rect">
                            <a:avLst/>
                          </a:prstGeom>
                          <a:noFill/>
                          <a:ln w="0">
                            <a:solidFill>
                              <a:srgbClr val="000000"/>
                            </a:solidFill>
                            <a:miter lim="800000"/>
                          </a:ln>
                        </wps:spPr>
                        <wps:bodyPr rot="0" vert="horz" wrap="square" lIns="91440" tIns="45720" rIns="91440" bIns="45720" anchor="t" anchorCtr="0" upright="1">
                          <a:noAutofit/>
                        </wps:bodyPr>
                      </wps:wsp>
                      <wps:wsp>
                        <wps:cNvPr id="948" name="Rectangle 359"/>
                        <wps:cNvSpPr>
                          <a:spLocks noChangeArrowheads="1"/>
                        </wps:cNvSpPr>
                        <wps:spPr bwMode="auto">
                          <a:xfrm>
                            <a:off x="4857750" y="1373505"/>
                            <a:ext cx="164465" cy="578485"/>
                          </a:xfrm>
                          <a:prstGeom prst="rect">
                            <a:avLst/>
                          </a:prstGeom>
                          <a:noFill/>
                          <a:ln w="0">
                            <a:solidFill>
                              <a:srgbClr val="000000"/>
                            </a:solidFill>
                            <a:miter lim="800000"/>
                          </a:ln>
                        </wps:spPr>
                        <wps:bodyPr rot="0" vert="horz" wrap="square" lIns="91440" tIns="45720" rIns="91440" bIns="45720" anchor="t" anchorCtr="0" upright="1">
                          <a:noAutofit/>
                        </wps:bodyPr>
                      </wps:wsp>
                      <wps:wsp>
                        <wps:cNvPr id="949" name="Rectangle 360"/>
                        <wps:cNvSpPr>
                          <a:spLocks noChangeArrowheads="1"/>
                        </wps:cNvSpPr>
                        <wps:spPr bwMode="auto">
                          <a:xfrm>
                            <a:off x="4826635" y="2287270"/>
                            <a:ext cx="205105" cy="1156335"/>
                          </a:xfrm>
                          <a:prstGeom prst="rect">
                            <a:avLst/>
                          </a:prstGeom>
                          <a:noFill/>
                          <a:ln w="0">
                            <a:solidFill>
                              <a:srgbClr val="000000"/>
                            </a:solidFill>
                            <a:miter lim="800000"/>
                          </a:ln>
                        </wps:spPr>
                        <wps:bodyPr rot="0" vert="horz" wrap="square" lIns="91440" tIns="45720" rIns="91440" bIns="45720" anchor="t" anchorCtr="0" upright="1">
                          <a:noAutofit/>
                        </wps:bodyPr>
                      </wps:wsp>
                      <wps:wsp>
                        <wps:cNvPr id="950" name="Line 361"/>
                        <wps:cNvCnPr>
                          <a:cxnSpLocks noChangeShapeType="1"/>
                        </wps:cNvCnPr>
                        <wps:spPr bwMode="auto">
                          <a:xfrm flipV="1">
                            <a:off x="4940300" y="241935"/>
                            <a:ext cx="635" cy="209550"/>
                          </a:xfrm>
                          <a:prstGeom prst="line">
                            <a:avLst/>
                          </a:prstGeom>
                          <a:noFill/>
                          <a:ln w="0">
                            <a:solidFill>
                              <a:srgbClr val="000000"/>
                            </a:solidFill>
                            <a:round/>
                          </a:ln>
                        </wps:spPr>
                        <wps:bodyPr/>
                      </wps:wsp>
                      <wps:wsp>
                        <wps:cNvPr id="951" name="Line 362"/>
                        <wps:cNvCnPr>
                          <a:cxnSpLocks noChangeShapeType="1"/>
                        </wps:cNvCnPr>
                        <wps:spPr bwMode="auto">
                          <a:xfrm>
                            <a:off x="4940300" y="1029335"/>
                            <a:ext cx="635" cy="237490"/>
                          </a:xfrm>
                          <a:prstGeom prst="line">
                            <a:avLst/>
                          </a:prstGeom>
                          <a:noFill/>
                          <a:ln w="0">
                            <a:solidFill>
                              <a:srgbClr val="000000"/>
                            </a:solidFill>
                            <a:round/>
                          </a:ln>
                        </wps:spPr>
                        <wps:bodyPr/>
                      </wps:wsp>
                      <wps:wsp>
                        <wps:cNvPr id="952" name="Line 363"/>
                        <wps:cNvCnPr>
                          <a:cxnSpLocks noChangeShapeType="1"/>
                        </wps:cNvCnPr>
                        <wps:spPr bwMode="auto">
                          <a:xfrm>
                            <a:off x="4940300" y="1266825"/>
                            <a:ext cx="635" cy="106680"/>
                          </a:xfrm>
                          <a:prstGeom prst="line">
                            <a:avLst/>
                          </a:prstGeom>
                          <a:noFill/>
                          <a:ln w="0">
                            <a:solidFill>
                              <a:srgbClr val="000000"/>
                            </a:solidFill>
                            <a:round/>
                          </a:ln>
                        </wps:spPr>
                        <wps:bodyPr/>
                      </wps:wsp>
                      <wps:wsp>
                        <wps:cNvPr id="953" name="Freeform 364"/>
                        <wps:cNvSpPr/>
                        <wps:spPr bwMode="auto">
                          <a:xfrm>
                            <a:off x="4940300" y="1951990"/>
                            <a:ext cx="635" cy="335280"/>
                          </a:xfrm>
                          <a:custGeom>
                            <a:avLst/>
                            <a:gdLst>
                              <a:gd name="T0" fmla="*/ 0 h 1057"/>
                              <a:gd name="T1" fmla="*/ 361 h 1057"/>
                              <a:gd name="T2" fmla="*/ 1057 h 1057"/>
                            </a:gdLst>
                            <a:ahLst/>
                            <a:cxnLst>
                              <a:cxn ang="0">
                                <a:pos x="0" y="T0"/>
                              </a:cxn>
                              <a:cxn ang="0">
                                <a:pos x="0" y="T1"/>
                              </a:cxn>
                              <a:cxn ang="0">
                                <a:pos x="0" y="T2"/>
                              </a:cxn>
                            </a:cxnLst>
                            <a:rect l="0" t="0" r="r" b="b"/>
                            <a:pathLst>
                              <a:path h="1057">
                                <a:moveTo>
                                  <a:pt x="0" y="0"/>
                                </a:moveTo>
                                <a:lnTo>
                                  <a:pt x="0" y="361"/>
                                </a:lnTo>
                                <a:lnTo>
                                  <a:pt x="0" y="1057"/>
                                </a:lnTo>
                              </a:path>
                            </a:pathLst>
                          </a:custGeom>
                          <a:noFill/>
                          <a:ln w="0">
                            <a:solidFill>
                              <a:srgbClr val="000000"/>
                            </a:solidFill>
                            <a:prstDash val="solid"/>
                            <a:round/>
                          </a:ln>
                        </wps:spPr>
                        <wps:bodyPr rot="0" vert="horz" wrap="square" lIns="91440" tIns="45720" rIns="91440" bIns="45720" anchor="t" anchorCtr="0" upright="1">
                          <a:noAutofit/>
                        </wps:bodyPr>
                      </wps:wsp>
                      <wps:wsp>
                        <wps:cNvPr id="954" name="Line 365"/>
                        <wps:cNvCnPr>
                          <a:cxnSpLocks noChangeShapeType="1"/>
                        </wps:cNvCnPr>
                        <wps:spPr bwMode="auto">
                          <a:xfrm>
                            <a:off x="4929505" y="3443605"/>
                            <a:ext cx="635" cy="297180"/>
                          </a:xfrm>
                          <a:prstGeom prst="line">
                            <a:avLst/>
                          </a:prstGeom>
                          <a:noFill/>
                          <a:ln w="0">
                            <a:solidFill>
                              <a:srgbClr val="000000"/>
                            </a:solidFill>
                            <a:round/>
                          </a:ln>
                        </wps:spPr>
                        <wps:bodyPr/>
                      </wps:wsp>
                      <wpg:wgp>
                        <wpg:cNvPr id="955" name="Group 366"/>
                        <wpg:cNvGrpSpPr/>
                        <wpg:grpSpPr>
                          <a:xfrm>
                            <a:off x="98425" y="167640"/>
                            <a:ext cx="4621530" cy="1899285"/>
                            <a:chOff x="145" y="117"/>
                            <a:chExt cx="7278" cy="2873"/>
                          </a:xfrm>
                        </wpg:grpSpPr>
                        <wps:wsp>
                          <wps:cNvPr id="956" name="Rectangle 367"/>
                          <wps:cNvSpPr>
                            <a:spLocks noChangeArrowheads="1"/>
                          </wps:cNvSpPr>
                          <wps:spPr bwMode="auto">
                            <a:xfrm>
                              <a:off x="3137" y="140"/>
                              <a:ext cx="1201" cy="312"/>
                            </a:xfrm>
                            <a:prstGeom prst="rect">
                              <a:avLst/>
                            </a:prstGeom>
                            <a:noFill/>
                            <a:ln>
                              <a:noFill/>
                            </a:ln>
                          </wps:spPr>
                          <wps:txbx>
                            <w:txbxContent>
                              <w:p>
                                <w:r>
                                  <w:rPr>
                                    <w:rFonts w:hint="eastAsia" w:ascii="仿宋_GB2312" w:eastAsia="仿宋_GB2312" w:cs="仿宋_GB2312"/>
                                    <w:color w:val="000000"/>
                                    <w:sz w:val="20"/>
                                    <w:szCs w:val="20"/>
                                  </w:rPr>
                                  <w:t>资料收集分析</w:t>
                                </w:r>
                              </w:p>
                            </w:txbxContent>
                          </wps:txbx>
                          <wps:bodyPr rot="0" vert="horz" wrap="square" lIns="0" tIns="0" rIns="0" bIns="0" anchor="t" anchorCtr="0" upright="1">
                            <a:noAutofit/>
                          </wps:bodyPr>
                        </wps:wsp>
                        <wps:wsp>
                          <wps:cNvPr id="957" name="Rectangle 368"/>
                          <wps:cNvSpPr>
                            <a:spLocks noChangeArrowheads="1"/>
                          </wps:cNvSpPr>
                          <wps:spPr bwMode="auto">
                            <a:xfrm>
                              <a:off x="2601" y="117"/>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58" name="Freeform 369"/>
                          <wps:cNvSpPr/>
                          <wps:spPr bwMode="auto">
                            <a:xfrm>
                              <a:off x="3766" y="43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59" name="Freeform 370"/>
                          <wps:cNvSpPr/>
                          <wps:spPr bwMode="auto">
                            <a:xfrm>
                              <a:off x="3766" y="43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0" name="Freeform 371"/>
                          <wps:cNvSpPr/>
                          <wps:spPr bwMode="auto">
                            <a:xfrm>
                              <a:off x="3793" y="43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961" name="Freeform 372"/>
                          <wps:cNvSpPr/>
                          <wps:spPr bwMode="auto">
                            <a:xfrm>
                              <a:off x="3793" y="43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2" name="Freeform 373"/>
                          <wps:cNvSpPr/>
                          <wps:spPr bwMode="auto">
                            <a:xfrm>
                              <a:off x="3774" y="463"/>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63" name="Freeform 374"/>
                          <wps:cNvSpPr/>
                          <wps:spPr bwMode="auto">
                            <a:xfrm>
                              <a:off x="3774" y="463"/>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4" name="Freeform 375"/>
                          <wps:cNvSpPr/>
                          <wps:spPr bwMode="auto">
                            <a:xfrm>
                              <a:off x="3793" y="463"/>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65" name="Freeform 376"/>
                          <wps:cNvSpPr/>
                          <wps:spPr bwMode="auto">
                            <a:xfrm>
                              <a:off x="3793" y="463"/>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66" name="Rectangle 377"/>
                          <wps:cNvSpPr>
                            <a:spLocks noChangeArrowheads="1"/>
                          </wps:cNvSpPr>
                          <wps:spPr bwMode="auto">
                            <a:xfrm>
                              <a:off x="3354" y="545"/>
                              <a:ext cx="801" cy="312"/>
                            </a:xfrm>
                            <a:prstGeom prst="rect">
                              <a:avLst/>
                            </a:prstGeom>
                            <a:noFill/>
                            <a:ln>
                              <a:noFill/>
                            </a:ln>
                          </wps:spPr>
                          <wps:txbx>
                            <w:txbxContent>
                              <w:p>
                                <w:r>
                                  <w:rPr>
                                    <w:rFonts w:hint="eastAsia" w:ascii="仿宋_GB2312" w:eastAsia="仿宋_GB2312" w:cs="仿宋_GB2312"/>
                                    <w:color w:val="000000"/>
                                    <w:sz w:val="20"/>
                                    <w:szCs w:val="20"/>
                                  </w:rPr>
                                  <w:t>现场调查</w:t>
                                </w:r>
                              </w:p>
                            </w:txbxContent>
                          </wps:txbx>
                          <wps:bodyPr rot="0" vert="horz" wrap="square" lIns="0" tIns="0" rIns="0" bIns="0" anchor="t" anchorCtr="0" upright="1">
                            <a:noAutofit/>
                          </wps:bodyPr>
                        </wps:wsp>
                        <wps:wsp>
                          <wps:cNvPr id="967" name="Line 378"/>
                          <wps:cNvCnPr>
                            <a:cxnSpLocks noChangeShapeType="1"/>
                          </wps:cNvCnPr>
                          <wps:spPr bwMode="auto">
                            <a:xfrm>
                              <a:off x="3793" y="370"/>
                              <a:ext cx="1" cy="150"/>
                            </a:xfrm>
                            <a:prstGeom prst="line">
                              <a:avLst/>
                            </a:prstGeom>
                            <a:noFill/>
                            <a:ln w="0">
                              <a:solidFill>
                                <a:srgbClr val="000000"/>
                              </a:solidFill>
                              <a:round/>
                            </a:ln>
                          </wps:spPr>
                          <wps:bodyPr/>
                        </wps:wsp>
                        <wps:wsp>
                          <wps:cNvPr id="968" name="Freeform 379"/>
                          <wps:cNvSpPr/>
                          <wps:spPr bwMode="auto">
                            <a:xfrm>
                              <a:off x="3766" y="437"/>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69" name="Freeform 380"/>
                          <wps:cNvSpPr/>
                          <wps:spPr bwMode="auto">
                            <a:xfrm>
                              <a:off x="3766" y="437"/>
                              <a:ext cx="54" cy="26"/>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70" name="Rectangle 381"/>
                          <wps:cNvSpPr>
                            <a:spLocks noChangeArrowheads="1"/>
                          </wps:cNvSpPr>
                          <wps:spPr bwMode="auto">
                            <a:xfrm>
                              <a:off x="2601" y="520"/>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71" name="Freeform 382"/>
                          <wps:cNvSpPr/>
                          <wps:spPr bwMode="auto">
                            <a:xfrm>
                              <a:off x="3766" y="841"/>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972" name="Freeform 383"/>
                          <wps:cNvSpPr/>
                          <wps:spPr bwMode="auto">
                            <a:xfrm>
                              <a:off x="3766" y="841"/>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3" name="Freeform 384"/>
                          <wps:cNvSpPr/>
                          <wps:spPr bwMode="auto">
                            <a:xfrm>
                              <a:off x="3793" y="841"/>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974" name="Freeform 385"/>
                          <wps:cNvSpPr/>
                          <wps:spPr bwMode="auto">
                            <a:xfrm>
                              <a:off x="3793" y="841"/>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5" name="Freeform 386"/>
                          <wps:cNvSpPr/>
                          <wps:spPr bwMode="auto">
                            <a:xfrm>
                              <a:off x="3774" y="866"/>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76" name="Freeform 387"/>
                          <wps:cNvSpPr/>
                          <wps:spPr bwMode="auto">
                            <a:xfrm>
                              <a:off x="3774" y="866"/>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7" name="Freeform 388"/>
                          <wps:cNvSpPr/>
                          <wps:spPr bwMode="auto">
                            <a:xfrm>
                              <a:off x="3793" y="866"/>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978" name="Freeform 389"/>
                          <wps:cNvSpPr/>
                          <wps:spPr bwMode="auto">
                            <a:xfrm>
                              <a:off x="3793" y="866"/>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79" name="Rectangle 390"/>
                          <wps:cNvSpPr>
                            <a:spLocks noChangeArrowheads="1"/>
                          </wps:cNvSpPr>
                          <wps:spPr bwMode="auto">
                            <a:xfrm>
                              <a:off x="3149" y="946"/>
                              <a:ext cx="1201" cy="312"/>
                            </a:xfrm>
                            <a:prstGeom prst="rect">
                              <a:avLst/>
                            </a:prstGeom>
                            <a:noFill/>
                            <a:ln>
                              <a:noFill/>
                            </a:ln>
                          </wps:spPr>
                          <wps:txbx>
                            <w:txbxContent>
                              <w:p>
                                <w:r>
                                  <w:rPr>
                                    <w:rFonts w:hint="eastAsia" w:ascii="仿宋_GB2312" w:eastAsia="仿宋_GB2312" w:cs="仿宋_GB2312"/>
                                    <w:color w:val="000000"/>
                                    <w:sz w:val="20"/>
                                    <w:szCs w:val="20"/>
                                  </w:rPr>
                                  <w:t>编制监测计划</w:t>
                                </w:r>
                              </w:p>
                            </w:txbxContent>
                          </wps:txbx>
                          <wps:bodyPr rot="0" vert="horz" wrap="square" lIns="0" tIns="0" rIns="0" bIns="0" anchor="t" anchorCtr="0" upright="1">
                            <a:noAutofit/>
                          </wps:bodyPr>
                        </wps:wsp>
                        <wps:wsp>
                          <wps:cNvPr id="980" name="Line 391"/>
                          <wps:cNvCnPr>
                            <a:cxnSpLocks noChangeShapeType="1"/>
                          </wps:cNvCnPr>
                          <wps:spPr bwMode="auto">
                            <a:xfrm>
                              <a:off x="3793" y="773"/>
                              <a:ext cx="1" cy="151"/>
                            </a:xfrm>
                            <a:prstGeom prst="line">
                              <a:avLst/>
                            </a:prstGeom>
                            <a:noFill/>
                            <a:ln w="0">
                              <a:solidFill>
                                <a:srgbClr val="000000"/>
                              </a:solidFill>
                              <a:round/>
                            </a:ln>
                          </wps:spPr>
                          <wps:bodyPr/>
                        </wps:wsp>
                        <wps:wsp>
                          <wps:cNvPr id="981" name="Freeform 392"/>
                          <wps:cNvSpPr/>
                          <wps:spPr bwMode="auto">
                            <a:xfrm>
                              <a:off x="3766" y="841"/>
                              <a:ext cx="54" cy="83"/>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82" name="Freeform 393"/>
                          <wps:cNvSpPr/>
                          <wps:spPr bwMode="auto">
                            <a:xfrm>
                              <a:off x="3766" y="841"/>
                              <a:ext cx="54" cy="2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83" name="Rectangle 394"/>
                          <wps:cNvSpPr>
                            <a:spLocks noChangeArrowheads="1"/>
                          </wps:cNvSpPr>
                          <wps:spPr bwMode="auto">
                            <a:xfrm>
                              <a:off x="2601" y="924"/>
                              <a:ext cx="2384"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984" name="Freeform 395"/>
                          <wps:cNvSpPr/>
                          <wps:spPr bwMode="auto">
                            <a:xfrm>
                              <a:off x="3766" y="1244"/>
                              <a:ext cx="27" cy="26"/>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985" name="Freeform 396"/>
                          <wps:cNvSpPr/>
                          <wps:spPr bwMode="auto">
                            <a:xfrm>
                              <a:off x="3766" y="1244"/>
                              <a:ext cx="27" cy="26"/>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86" name="Freeform 397"/>
                          <wps:cNvSpPr/>
                          <wps:spPr bwMode="auto">
                            <a:xfrm>
                              <a:off x="3793" y="1244"/>
                              <a:ext cx="27" cy="26"/>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987" name="Freeform 398"/>
                          <wps:cNvSpPr/>
                          <wps:spPr bwMode="auto">
                            <a:xfrm>
                              <a:off x="3793" y="1244"/>
                              <a:ext cx="27" cy="26"/>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88" name="Freeform 399"/>
                          <wps:cNvSpPr/>
                          <wps:spPr bwMode="auto">
                            <a:xfrm>
                              <a:off x="3774" y="1270"/>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89" name="Freeform 400"/>
                          <wps:cNvSpPr/>
                          <wps:spPr bwMode="auto">
                            <a:xfrm>
                              <a:off x="3774" y="1270"/>
                              <a:ext cx="19" cy="57"/>
                            </a:xfrm>
                            <a:custGeom>
                              <a:avLst/>
                              <a:gdLst>
                                <a:gd name="T0" fmla="*/ 0 w 37"/>
                                <a:gd name="T1" fmla="*/ 0 h 115"/>
                                <a:gd name="T2" fmla="*/ 37 w 37"/>
                                <a:gd name="T3" fmla="*/ 0 h 115"/>
                                <a:gd name="T4" fmla="*/ 37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37"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0" name="Freeform 401"/>
                          <wps:cNvSpPr/>
                          <wps:spPr bwMode="auto">
                            <a:xfrm>
                              <a:off x="3793" y="1270"/>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991" name="Freeform 402"/>
                          <wps:cNvSpPr/>
                          <wps:spPr bwMode="auto">
                            <a:xfrm>
                              <a:off x="3793" y="1270"/>
                              <a:ext cx="19" cy="57"/>
                            </a:xfrm>
                            <a:custGeom>
                              <a:avLst/>
                              <a:gdLst>
                                <a:gd name="T0" fmla="*/ 0 w 38"/>
                                <a:gd name="T1" fmla="*/ 0 h 115"/>
                                <a:gd name="T2" fmla="*/ 38 w 38"/>
                                <a:gd name="T3" fmla="*/ 0 h 115"/>
                                <a:gd name="T4" fmla="*/ 0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2" name="Rectangle 403"/>
                          <wps:cNvSpPr>
                            <a:spLocks noChangeArrowheads="1"/>
                          </wps:cNvSpPr>
                          <wps:spPr bwMode="auto">
                            <a:xfrm>
                              <a:off x="2811" y="1351"/>
                              <a:ext cx="1801" cy="312"/>
                            </a:xfrm>
                            <a:prstGeom prst="rect">
                              <a:avLst/>
                            </a:prstGeom>
                            <a:noFill/>
                            <a:ln>
                              <a:noFill/>
                            </a:ln>
                          </wps:spPr>
                          <wps:txbx>
                            <w:txbxContent>
                              <w:p>
                                <w:pPr>
                                  <w:ind w:firstLine="500" w:firstLineChars="250"/>
                                </w:pPr>
                                <w:r>
                                  <w:rPr>
                                    <w:rFonts w:hint="eastAsia" w:ascii="仿宋_GB2312" w:eastAsia="仿宋_GB2312" w:cs="仿宋_GB2312"/>
                                    <w:color w:val="000000"/>
                                    <w:sz w:val="20"/>
                                    <w:szCs w:val="20"/>
                                  </w:rPr>
                                  <w:t>现场布点</w:t>
                                </w:r>
                              </w:p>
                            </w:txbxContent>
                          </wps:txbx>
                          <wps:bodyPr rot="0" vert="horz" wrap="square" lIns="0" tIns="0" rIns="0" bIns="0" anchor="t" anchorCtr="0" upright="1">
                            <a:noAutofit/>
                          </wps:bodyPr>
                        </wps:wsp>
                        <wps:wsp>
                          <wps:cNvPr id="993" name="Line 404"/>
                          <wps:cNvCnPr>
                            <a:cxnSpLocks noChangeShapeType="1"/>
                          </wps:cNvCnPr>
                          <wps:spPr bwMode="auto">
                            <a:xfrm>
                              <a:off x="3793" y="1176"/>
                              <a:ext cx="1" cy="151"/>
                            </a:xfrm>
                            <a:prstGeom prst="line">
                              <a:avLst/>
                            </a:prstGeom>
                            <a:noFill/>
                            <a:ln w="0">
                              <a:solidFill>
                                <a:srgbClr val="000000"/>
                              </a:solidFill>
                              <a:round/>
                            </a:ln>
                          </wps:spPr>
                          <wps:bodyPr/>
                        </wps:wsp>
                        <wps:wsp>
                          <wps:cNvPr id="994" name="Freeform 405"/>
                          <wps:cNvSpPr/>
                          <wps:spPr bwMode="auto">
                            <a:xfrm>
                              <a:off x="3766" y="1244"/>
                              <a:ext cx="54" cy="83"/>
                            </a:xfrm>
                            <a:custGeom>
                              <a:avLst/>
                              <a:gdLst>
                                <a:gd name="T0" fmla="*/ 0 w 110"/>
                                <a:gd name="T1" fmla="*/ 0 h 165"/>
                                <a:gd name="T2" fmla="*/ 55 w 110"/>
                                <a:gd name="T3" fmla="*/ 165 h 165"/>
                                <a:gd name="T4" fmla="*/ 110 w 110"/>
                                <a:gd name="T5" fmla="*/ 0 h 165"/>
                              </a:gdLst>
                              <a:ahLst/>
                              <a:cxnLst>
                                <a:cxn ang="0">
                                  <a:pos x="T0" y="T1"/>
                                </a:cxn>
                                <a:cxn ang="0">
                                  <a:pos x="T2" y="T3"/>
                                </a:cxn>
                                <a:cxn ang="0">
                                  <a:pos x="T4" y="T5"/>
                                </a:cxn>
                              </a:cxnLst>
                              <a:rect l="0" t="0" r="r" b="b"/>
                              <a:pathLst>
                                <a:path w="110" h="165">
                                  <a:moveTo>
                                    <a:pt x="0" y="0"/>
                                  </a:moveTo>
                                  <a:lnTo>
                                    <a:pt x="55" y="165"/>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95" name="Freeform 406"/>
                          <wps:cNvSpPr/>
                          <wps:spPr bwMode="auto">
                            <a:xfrm>
                              <a:off x="3766" y="1244"/>
                              <a:ext cx="54" cy="26"/>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996" name="Rectangle 407"/>
                          <wps:cNvSpPr>
                            <a:spLocks noChangeArrowheads="1"/>
                          </wps:cNvSpPr>
                          <wps:spPr bwMode="auto">
                            <a:xfrm>
                              <a:off x="2601" y="1327"/>
                              <a:ext cx="2384" cy="253"/>
                            </a:xfrm>
                            <a:prstGeom prst="rect">
                              <a:avLst/>
                            </a:prstGeom>
                            <a:noFill/>
                            <a:ln w="0">
                              <a:solidFill>
                                <a:srgbClr val="000000"/>
                              </a:solidFill>
                              <a:miter lim="800000"/>
                            </a:ln>
                          </wps:spPr>
                          <wps:bodyPr rot="0" vert="horz" wrap="square" lIns="91440" tIns="45720" rIns="91440" bIns="45720" anchor="t" anchorCtr="0" upright="1">
                            <a:noAutofit/>
                          </wps:bodyPr>
                        </wps:wsp>
                        <wps:wsp>
                          <wps:cNvPr id="997" name="Freeform 408"/>
                          <wps:cNvSpPr/>
                          <wps:spPr bwMode="auto">
                            <a:xfrm>
                              <a:off x="3766" y="164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solidFill>
                              <a:srgbClr val="000000"/>
                            </a:solidFill>
                            <a:ln>
                              <a:noFill/>
                            </a:ln>
                          </wps:spPr>
                          <wps:bodyPr rot="0" vert="horz" wrap="square" lIns="91440" tIns="45720" rIns="91440" bIns="45720" anchor="t" anchorCtr="0" upright="1">
                            <a:noAutofit/>
                          </wps:bodyPr>
                        </wps:wsp>
                        <wps:wsp>
                          <wps:cNvPr id="998" name="Freeform 409"/>
                          <wps:cNvSpPr/>
                          <wps:spPr bwMode="auto">
                            <a:xfrm>
                              <a:off x="3766" y="1647"/>
                              <a:ext cx="27" cy="26"/>
                            </a:xfrm>
                            <a:custGeom>
                              <a:avLst/>
                              <a:gdLst>
                                <a:gd name="T0" fmla="*/ 0 w 55"/>
                                <a:gd name="T1" fmla="*/ 0 h 52"/>
                                <a:gd name="T2" fmla="*/ 18 w 55"/>
                                <a:gd name="T3" fmla="*/ 52 h 52"/>
                                <a:gd name="T4" fmla="*/ 55 w 55"/>
                                <a:gd name="T5" fmla="*/ 52 h 52"/>
                                <a:gd name="T6" fmla="*/ 0 w 55"/>
                                <a:gd name="T7" fmla="*/ 0 h 52"/>
                              </a:gdLst>
                              <a:ahLst/>
                              <a:cxnLst>
                                <a:cxn ang="0">
                                  <a:pos x="T0" y="T1"/>
                                </a:cxn>
                                <a:cxn ang="0">
                                  <a:pos x="T2" y="T3"/>
                                </a:cxn>
                                <a:cxn ang="0">
                                  <a:pos x="T4" y="T5"/>
                                </a:cxn>
                                <a:cxn ang="0">
                                  <a:pos x="T6" y="T7"/>
                                </a:cxn>
                              </a:cxnLst>
                              <a:rect l="0" t="0" r="r" b="b"/>
                              <a:pathLst>
                                <a:path w="55" h="52">
                                  <a:moveTo>
                                    <a:pt x="0" y="0"/>
                                  </a:moveTo>
                                  <a:lnTo>
                                    <a:pt x="18" y="52"/>
                                  </a:lnTo>
                                  <a:lnTo>
                                    <a:pt x="55"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999" name="Freeform 410"/>
                          <wps:cNvSpPr/>
                          <wps:spPr bwMode="auto">
                            <a:xfrm>
                              <a:off x="3793" y="164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solidFill>
                              <a:srgbClr val="000000"/>
                            </a:solidFill>
                            <a:ln>
                              <a:noFill/>
                            </a:ln>
                          </wps:spPr>
                          <wps:bodyPr rot="0" vert="horz" wrap="square" lIns="91440" tIns="45720" rIns="91440" bIns="45720" anchor="t" anchorCtr="0" upright="1">
                            <a:noAutofit/>
                          </wps:bodyPr>
                        </wps:wsp>
                        <wps:wsp>
                          <wps:cNvPr id="1000" name="Freeform 411"/>
                          <wps:cNvSpPr/>
                          <wps:spPr bwMode="auto">
                            <a:xfrm>
                              <a:off x="3793" y="1647"/>
                              <a:ext cx="27" cy="26"/>
                            </a:xfrm>
                            <a:custGeom>
                              <a:avLst/>
                              <a:gdLst>
                                <a:gd name="T0" fmla="*/ 55 w 55"/>
                                <a:gd name="T1" fmla="*/ 0 h 52"/>
                                <a:gd name="T2" fmla="*/ 0 w 55"/>
                                <a:gd name="T3" fmla="*/ 52 h 52"/>
                                <a:gd name="T4" fmla="*/ 38 w 55"/>
                                <a:gd name="T5" fmla="*/ 52 h 52"/>
                                <a:gd name="T6" fmla="*/ 55 w 55"/>
                                <a:gd name="T7" fmla="*/ 0 h 52"/>
                              </a:gdLst>
                              <a:ahLst/>
                              <a:cxnLst>
                                <a:cxn ang="0">
                                  <a:pos x="T0" y="T1"/>
                                </a:cxn>
                                <a:cxn ang="0">
                                  <a:pos x="T2" y="T3"/>
                                </a:cxn>
                                <a:cxn ang="0">
                                  <a:pos x="T4" y="T5"/>
                                </a:cxn>
                                <a:cxn ang="0">
                                  <a:pos x="T6" y="T7"/>
                                </a:cxn>
                              </a:cxnLst>
                              <a:rect l="0" t="0" r="r" b="b"/>
                              <a:pathLst>
                                <a:path w="55" h="52">
                                  <a:moveTo>
                                    <a:pt x="55" y="0"/>
                                  </a:moveTo>
                                  <a:lnTo>
                                    <a:pt x="0" y="52"/>
                                  </a:lnTo>
                                  <a:lnTo>
                                    <a:pt x="38" y="52"/>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1" name="Freeform 412"/>
                          <wps:cNvSpPr/>
                          <wps:spPr bwMode="auto">
                            <a:xfrm>
                              <a:off x="3774" y="1673"/>
                              <a:ext cx="19" cy="58"/>
                            </a:xfrm>
                            <a:custGeom>
                              <a:avLst/>
                              <a:gdLst>
                                <a:gd name="T0" fmla="*/ 0 w 37"/>
                                <a:gd name="T1" fmla="*/ 0 h 114"/>
                                <a:gd name="T2" fmla="*/ 37 w 37"/>
                                <a:gd name="T3" fmla="*/ 0 h 114"/>
                                <a:gd name="T4" fmla="*/ 37 w 37"/>
                                <a:gd name="T5" fmla="*/ 114 h 114"/>
                                <a:gd name="T6" fmla="*/ 0 w 37"/>
                                <a:gd name="T7" fmla="*/ 0 h 114"/>
                              </a:gdLst>
                              <a:ahLst/>
                              <a:cxnLst>
                                <a:cxn ang="0">
                                  <a:pos x="T0" y="T1"/>
                                </a:cxn>
                                <a:cxn ang="0">
                                  <a:pos x="T2" y="T3"/>
                                </a:cxn>
                                <a:cxn ang="0">
                                  <a:pos x="T4" y="T5"/>
                                </a:cxn>
                                <a:cxn ang="0">
                                  <a:pos x="T6" y="T7"/>
                                </a:cxn>
                              </a:cxnLst>
                              <a:rect l="0" t="0" r="r" b="b"/>
                              <a:pathLst>
                                <a:path w="37" h="114">
                                  <a:moveTo>
                                    <a:pt x="0" y="0"/>
                                  </a:moveTo>
                                  <a:lnTo>
                                    <a:pt x="37" y="0"/>
                                  </a:lnTo>
                                  <a:lnTo>
                                    <a:pt x="37"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1002" name="Freeform 413"/>
                          <wps:cNvSpPr/>
                          <wps:spPr bwMode="auto">
                            <a:xfrm>
                              <a:off x="3774" y="1673"/>
                              <a:ext cx="19" cy="58"/>
                            </a:xfrm>
                            <a:custGeom>
                              <a:avLst/>
                              <a:gdLst>
                                <a:gd name="T0" fmla="*/ 0 w 37"/>
                                <a:gd name="T1" fmla="*/ 0 h 114"/>
                                <a:gd name="T2" fmla="*/ 37 w 37"/>
                                <a:gd name="T3" fmla="*/ 0 h 114"/>
                                <a:gd name="T4" fmla="*/ 37 w 37"/>
                                <a:gd name="T5" fmla="*/ 114 h 114"/>
                                <a:gd name="T6" fmla="*/ 0 w 37"/>
                                <a:gd name="T7" fmla="*/ 0 h 114"/>
                              </a:gdLst>
                              <a:ahLst/>
                              <a:cxnLst>
                                <a:cxn ang="0">
                                  <a:pos x="T0" y="T1"/>
                                </a:cxn>
                                <a:cxn ang="0">
                                  <a:pos x="T2" y="T3"/>
                                </a:cxn>
                                <a:cxn ang="0">
                                  <a:pos x="T4" y="T5"/>
                                </a:cxn>
                                <a:cxn ang="0">
                                  <a:pos x="T6" y="T7"/>
                                </a:cxn>
                              </a:cxnLst>
                              <a:rect l="0" t="0" r="r" b="b"/>
                              <a:pathLst>
                                <a:path w="37" h="114">
                                  <a:moveTo>
                                    <a:pt x="0" y="0"/>
                                  </a:moveTo>
                                  <a:lnTo>
                                    <a:pt x="37" y="0"/>
                                  </a:lnTo>
                                  <a:lnTo>
                                    <a:pt x="37"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3" name="Freeform 414"/>
                          <wps:cNvSpPr/>
                          <wps:spPr bwMode="auto">
                            <a:xfrm>
                              <a:off x="3793" y="1673"/>
                              <a:ext cx="19" cy="58"/>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solidFill>
                              <a:srgbClr val="000000"/>
                            </a:solidFill>
                            <a:ln>
                              <a:noFill/>
                            </a:ln>
                          </wps:spPr>
                          <wps:bodyPr rot="0" vert="horz" wrap="square" lIns="91440" tIns="45720" rIns="91440" bIns="45720" anchor="t" anchorCtr="0" upright="1">
                            <a:noAutofit/>
                          </wps:bodyPr>
                        </wps:wsp>
                        <wps:wsp>
                          <wps:cNvPr id="1004" name="Freeform 415"/>
                          <wps:cNvSpPr/>
                          <wps:spPr bwMode="auto">
                            <a:xfrm>
                              <a:off x="3793" y="1673"/>
                              <a:ext cx="19" cy="58"/>
                            </a:xfrm>
                            <a:custGeom>
                              <a:avLst/>
                              <a:gdLst>
                                <a:gd name="T0" fmla="*/ 0 w 38"/>
                                <a:gd name="T1" fmla="*/ 0 h 114"/>
                                <a:gd name="T2" fmla="*/ 38 w 38"/>
                                <a:gd name="T3" fmla="*/ 0 h 114"/>
                                <a:gd name="T4" fmla="*/ 0 w 38"/>
                                <a:gd name="T5" fmla="*/ 114 h 114"/>
                                <a:gd name="T6" fmla="*/ 0 w 38"/>
                                <a:gd name="T7" fmla="*/ 0 h 114"/>
                              </a:gdLst>
                              <a:ahLst/>
                              <a:cxnLst>
                                <a:cxn ang="0">
                                  <a:pos x="T0" y="T1"/>
                                </a:cxn>
                                <a:cxn ang="0">
                                  <a:pos x="T2" y="T3"/>
                                </a:cxn>
                                <a:cxn ang="0">
                                  <a:pos x="T4" y="T5"/>
                                </a:cxn>
                                <a:cxn ang="0">
                                  <a:pos x="T6" y="T7"/>
                                </a:cxn>
                              </a:cxnLst>
                              <a:rect l="0" t="0" r="r" b="b"/>
                              <a:pathLst>
                                <a:path w="38" h="114">
                                  <a:moveTo>
                                    <a:pt x="0" y="0"/>
                                  </a:moveTo>
                                  <a:lnTo>
                                    <a:pt x="38" y="0"/>
                                  </a:lnTo>
                                  <a:lnTo>
                                    <a:pt x="0" y="114"/>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05" name="Rectangle 416"/>
                          <wps:cNvSpPr>
                            <a:spLocks noChangeArrowheads="1"/>
                          </wps:cNvSpPr>
                          <wps:spPr bwMode="auto">
                            <a:xfrm>
                              <a:off x="1808" y="1904"/>
                              <a:ext cx="801" cy="312"/>
                            </a:xfrm>
                            <a:prstGeom prst="rect">
                              <a:avLst/>
                            </a:prstGeom>
                            <a:noFill/>
                            <a:ln>
                              <a:noFill/>
                            </a:ln>
                          </wps:spPr>
                          <wps:txbx>
                            <w:txbxContent>
                              <w:p>
                                <w:pPr>
                                  <w:rPr>
                                    <w:w w:val="90"/>
                                  </w:rPr>
                                </w:pPr>
                                <w:r>
                                  <w:rPr>
                                    <w:rFonts w:hint="eastAsia" w:ascii="仿宋_GB2312" w:hAnsi="Calibri" w:eastAsia="仿宋_GB2312" w:cs="仿宋_GB2312"/>
                                    <w:color w:val="000000"/>
                                    <w:sz w:val="20"/>
                                    <w:szCs w:val="20"/>
                                  </w:rPr>
                                  <w:t>调查监测</w:t>
                                </w:r>
                              </w:p>
                            </w:txbxContent>
                          </wps:txbx>
                          <wps:bodyPr rot="0" vert="horz" wrap="square" lIns="0" tIns="0" rIns="0" bIns="0" anchor="t" anchorCtr="0" upright="1">
                            <a:noAutofit/>
                          </wps:bodyPr>
                        </wps:wsp>
                        <wps:wsp>
                          <wps:cNvPr id="1006" name="Line 417"/>
                          <wps:cNvCnPr>
                            <a:cxnSpLocks noChangeShapeType="1"/>
                          </wps:cNvCnPr>
                          <wps:spPr bwMode="auto">
                            <a:xfrm>
                              <a:off x="3793" y="1580"/>
                              <a:ext cx="1" cy="151"/>
                            </a:xfrm>
                            <a:prstGeom prst="line">
                              <a:avLst/>
                            </a:prstGeom>
                            <a:noFill/>
                            <a:ln w="0">
                              <a:solidFill>
                                <a:srgbClr val="000000"/>
                              </a:solidFill>
                              <a:round/>
                            </a:ln>
                          </wps:spPr>
                          <wps:bodyPr/>
                        </wps:wsp>
                        <wps:wsp>
                          <wps:cNvPr id="1007" name="Freeform 418"/>
                          <wps:cNvSpPr/>
                          <wps:spPr bwMode="auto">
                            <a:xfrm>
                              <a:off x="3766" y="1647"/>
                              <a:ext cx="54" cy="84"/>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08" name="Freeform 419"/>
                          <wps:cNvSpPr/>
                          <wps:spPr bwMode="auto">
                            <a:xfrm>
                              <a:off x="3766" y="1647"/>
                              <a:ext cx="54" cy="26"/>
                            </a:xfrm>
                            <a:custGeom>
                              <a:avLst/>
                              <a:gdLst>
                                <a:gd name="T0" fmla="*/ 0 w 110"/>
                                <a:gd name="T1" fmla="*/ 0 h 52"/>
                                <a:gd name="T2" fmla="*/ 55 w 110"/>
                                <a:gd name="T3" fmla="*/ 52 h 52"/>
                                <a:gd name="T4" fmla="*/ 110 w 110"/>
                                <a:gd name="T5" fmla="*/ 0 h 52"/>
                              </a:gdLst>
                              <a:ahLst/>
                              <a:cxnLst>
                                <a:cxn ang="0">
                                  <a:pos x="T0" y="T1"/>
                                </a:cxn>
                                <a:cxn ang="0">
                                  <a:pos x="T2" y="T3"/>
                                </a:cxn>
                                <a:cxn ang="0">
                                  <a:pos x="T4" y="T5"/>
                                </a:cxn>
                              </a:cxnLst>
                              <a:rect l="0" t="0" r="r" b="b"/>
                              <a:pathLst>
                                <a:path w="110" h="52">
                                  <a:moveTo>
                                    <a:pt x="0" y="0"/>
                                  </a:moveTo>
                                  <a:lnTo>
                                    <a:pt x="55"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09" name="Rectangle 420"/>
                          <wps:cNvSpPr>
                            <a:spLocks noChangeArrowheads="1"/>
                          </wps:cNvSpPr>
                          <wps:spPr bwMode="auto">
                            <a:xfrm>
                              <a:off x="1418" y="1882"/>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10" name="Freeform 421"/>
                          <wps:cNvSpPr/>
                          <wps:spPr bwMode="auto">
                            <a:xfrm>
                              <a:off x="22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solidFill>
                              <a:srgbClr val="000000"/>
                            </a:solidFill>
                            <a:ln>
                              <a:noFill/>
                            </a:ln>
                          </wps:spPr>
                          <wps:bodyPr rot="0" vert="horz" wrap="square" lIns="91440" tIns="45720" rIns="91440" bIns="45720" anchor="t" anchorCtr="0" upright="1">
                            <a:noAutofit/>
                          </wps:bodyPr>
                        </wps:wsp>
                        <wps:wsp>
                          <wps:cNvPr id="1011" name="Freeform 422"/>
                          <wps:cNvSpPr/>
                          <wps:spPr bwMode="auto">
                            <a:xfrm>
                              <a:off x="22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2" name="Freeform 423"/>
                          <wps:cNvSpPr/>
                          <wps:spPr bwMode="auto">
                            <a:xfrm>
                              <a:off x="22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solidFill>
                              <a:srgbClr val="000000"/>
                            </a:solidFill>
                            <a:ln>
                              <a:noFill/>
                            </a:ln>
                          </wps:spPr>
                          <wps:bodyPr rot="0" vert="horz" wrap="square" lIns="91440" tIns="45720" rIns="91440" bIns="45720" anchor="t" anchorCtr="0" upright="1">
                            <a:noAutofit/>
                          </wps:bodyPr>
                        </wps:wsp>
                        <wps:wsp>
                          <wps:cNvPr id="1013" name="Freeform 424"/>
                          <wps:cNvSpPr/>
                          <wps:spPr bwMode="auto">
                            <a:xfrm>
                              <a:off x="22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4" name="Freeform 425"/>
                          <wps:cNvSpPr/>
                          <wps:spPr bwMode="auto">
                            <a:xfrm>
                              <a:off x="22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15" name="Freeform 426"/>
                          <wps:cNvSpPr/>
                          <wps:spPr bwMode="auto">
                            <a:xfrm>
                              <a:off x="22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6" name="Freeform 427"/>
                          <wps:cNvSpPr/>
                          <wps:spPr bwMode="auto">
                            <a:xfrm>
                              <a:off x="22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17" name="Freeform 428"/>
                          <wps:cNvSpPr/>
                          <wps:spPr bwMode="auto">
                            <a:xfrm>
                              <a:off x="22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18" name="Line 429"/>
                          <wps:cNvCnPr>
                            <a:cxnSpLocks noChangeShapeType="1"/>
                          </wps:cNvCnPr>
                          <wps:spPr bwMode="auto">
                            <a:xfrm>
                              <a:off x="2234" y="2134"/>
                              <a:ext cx="1" cy="151"/>
                            </a:xfrm>
                            <a:prstGeom prst="line">
                              <a:avLst/>
                            </a:prstGeom>
                            <a:noFill/>
                            <a:ln w="0">
                              <a:solidFill>
                                <a:srgbClr val="000000"/>
                              </a:solidFill>
                              <a:round/>
                            </a:ln>
                          </wps:spPr>
                          <wps:bodyPr/>
                        </wps:wsp>
                        <wps:wsp>
                          <wps:cNvPr id="1019" name="Freeform 430"/>
                          <wps:cNvSpPr/>
                          <wps:spPr bwMode="auto">
                            <a:xfrm>
                              <a:off x="2207" y="2202"/>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0" name="Freeform 431"/>
                          <wps:cNvSpPr/>
                          <wps:spPr bwMode="auto">
                            <a:xfrm>
                              <a:off x="2207" y="2202"/>
                              <a:ext cx="54" cy="26"/>
                            </a:xfrm>
                            <a:custGeom>
                              <a:avLst/>
                              <a:gdLst>
                                <a:gd name="T0" fmla="*/ 0 w 110"/>
                                <a:gd name="T1" fmla="*/ 0 h 52"/>
                                <a:gd name="T2" fmla="*/ 56 w 110"/>
                                <a:gd name="T3" fmla="*/ 52 h 52"/>
                                <a:gd name="T4" fmla="*/ 110 w 110"/>
                                <a:gd name="T5" fmla="*/ 0 h 52"/>
                              </a:gdLst>
                              <a:ahLst/>
                              <a:cxnLst>
                                <a:cxn ang="0">
                                  <a:pos x="T0" y="T1"/>
                                </a:cxn>
                                <a:cxn ang="0">
                                  <a:pos x="T2" y="T3"/>
                                </a:cxn>
                                <a:cxn ang="0">
                                  <a:pos x="T4" y="T5"/>
                                </a:cxn>
                              </a:cxnLst>
                              <a:rect l="0" t="0" r="r" b="b"/>
                              <a:pathLst>
                                <a:path w="110" h="52">
                                  <a:moveTo>
                                    <a:pt x="0" y="0"/>
                                  </a:moveTo>
                                  <a:lnTo>
                                    <a:pt x="56"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21" name="Freeform 432"/>
                          <wps:cNvSpPr/>
                          <wps:spPr bwMode="auto">
                            <a:xfrm>
                              <a:off x="53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solidFill>
                              <a:srgbClr val="000000"/>
                            </a:solidFill>
                            <a:ln>
                              <a:noFill/>
                            </a:ln>
                          </wps:spPr>
                          <wps:bodyPr rot="0" vert="horz" wrap="square" lIns="91440" tIns="45720" rIns="91440" bIns="45720" anchor="t" anchorCtr="0" upright="1">
                            <a:noAutofit/>
                          </wps:bodyPr>
                        </wps:wsp>
                        <wps:wsp>
                          <wps:cNvPr id="1022" name="Freeform 433"/>
                          <wps:cNvSpPr/>
                          <wps:spPr bwMode="auto">
                            <a:xfrm>
                              <a:off x="5307" y="2202"/>
                              <a:ext cx="27" cy="26"/>
                            </a:xfrm>
                            <a:custGeom>
                              <a:avLst/>
                              <a:gdLst>
                                <a:gd name="T0" fmla="*/ 0 w 56"/>
                                <a:gd name="T1" fmla="*/ 0 h 52"/>
                                <a:gd name="T2" fmla="*/ 18 w 56"/>
                                <a:gd name="T3" fmla="*/ 52 h 52"/>
                                <a:gd name="T4" fmla="*/ 56 w 56"/>
                                <a:gd name="T5" fmla="*/ 52 h 52"/>
                                <a:gd name="T6" fmla="*/ 0 w 56"/>
                                <a:gd name="T7" fmla="*/ 0 h 52"/>
                              </a:gdLst>
                              <a:ahLst/>
                              <a:cxnLst>
                                <a:cxn ang="0">
                                  <a:pos x="T0" y="T1"/>
                                </a:cxn>
                                <a:cxn ang="0">
                                  <a:pos x="T2" y="T3"/>
                                </a:cxn>
                                <a:cxn ang="0">
                                  <a:pos x="T4" y="T5"/>
                                </a:cxn>
                                <a:cxn ang="0">
                                  <a:pos x="T6" y="T7"/>
                                </a:cxn>
                              </a:cxnLst>
                              <a:rect l="0" t="0" r="r" b="b"/>
                              <a:pathLst>
                                <a:path w="56" h="52">
                                  <a:moveTo>
                                    <a:pt x="0" y="0"/>
                                  </a:moveTo>
                                  <a:lnTo>
                                    <a:pt x="18" y="52"/>
                                  </a:lnTo>
                                  <a:lnTo>
                                    <a:pt x="56" y="52"/>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3" name="Freeform 434"/>
                          <wps:cNvSpPr/>
                          <wps:spPr bwMode="auto">
                            <a:xfrm>
                              <a:off x="53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solidFill>
                              <a:srgbClr val="000000"/>
                            </a:solidFill>
                            <a:ln>
                              <a:noFill/>
                            </a:ln>
                          </wps:spPr>
                          <wps:bodyPr rot="0" vert="horz" wrap="square" lIns="91440" tIns="45720" rIns="91440" bIns="45720" anchor="t" anchorCtr="0" upright="1">
                            <a:noAutofit/>
                          </wps:bodyPr>
                        </wps:wsp>
                        <wps:wsp>
                          <wps:cNvPr id="1024" name="Freeform 435"/>
                          <wps:cNvSpPr/>
                          <wps:spPr bwMode="auto">
                            <a:xfrm>
                              <a:off x="5334" y="2202"/>
                              <a:ext cx="27" cy="26"/>
                            </a:xfrm>
                            <a:custGeom>
                              <a:avLst/>
                              <a:gdLst>
                                <a:gd name="T0" fmla="*/ 54 w 54"/>
                                <a:gd name="T1" fmla="*/ 0 h 52"/>
                                <a:gd name="T2" fmla="*/ 0 w 54"/>
                                <a:gd name="T3" fmla="*/ 52 h 52"/>
                                <a:gd name="T4" fmla="*/ 37 w 54"/>
                                <a:gd name="T5" fmla="*/ 52 h 52"/>
                                <a:gd name="T6" fmla="*/ 54 w 54"/>
                                <a:gd name="T7" fmla="*/ 0 h 52"/>
                              </a:gdLst>
                              <a:ahLst/>
                              <a:cxnLst>
                                <a:cxn ang="0">
                                  <a:pos x="T0" y="T1"/>
                                </a:cxn>
                                <a:cxn ang="0">
                                  <a:pos x="T2" y="T3"/>
                                </a:cxn>
                                <a:cxn ang="0">
                                  <a:pos x="T4" y="T5"/>
                                </a:cxn>
                                <a:cxn ang="0">
                                  <a:pos x="T6" y="T7"/>
                                </a:cxn>
                              </a:cxnLst>
                              <a:rect l="0" t="0" r="r" b="b"/>
                              <a:pathLst>
                                <a:path w="54" h="52">
                                  <a:moveTo>
                                    <a:pt x="54" y="0"/>
                                  </a:moveTo>
                                  <a:lnTo>
                                    <a:pt x="0" y="52"/>
                                  </a:lnTo>
                                  <a:lnTo>
                                    <a:pt x="37" y="52"/>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5" name="Freeform 436"/>
                          <wps:cNvSpPr/>
                          <wps:spPr bwMode="auto">
                            <a:xfrm>
                              <a:off x="53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26" name="Freeform 437"/>
                          <wps:cNvSpPr/>
                          <wps:spPr bwMode="auto">
                            <a:xfrm>
                              <a:off x="5316" y="2228"/>
                              <a:ext cx="18" cy="57"/>
                            </a:xfrm>
                            <a:custGeom>
                              <a:avLst/>
                              <a:gdLst>
                                <a:gd name="T0" fmla="*/ 0 w 38"/>
                                <a:gd name="T1" fmla="*/ 0 h 115"/>
                                <a:gd name="T2" fmla="*/ 38 w 38"/>
                                <a:gd name="T3" fmla="*/ 0 h 115"/>
                                <a:gd name="T4" fmla="*/ 38 w 38"/>
                                <a:gd name="T5" fmla="*/ 115 h 115"/>
                                <a:gd name="T6" fmla="*/ 0 w 38"/>
                                <a:gd name="T7" fmla="*/ 0 h 115"/>
                              </a:gdLst>
                              <a:ahLst/>
                              <a:cxnLst>
                                <a:cxn ang="0">
                                  <a:pos x="T0" y="T1"/>
                                </a:cxn>
                                <a:cxn ang="0">
                                  <a:pos x="T2" y="T3"/>
                                </a:cxn>
                                <a:cxn ang="0">
                                  <a:pos x="T4" y="T5"/>
                                </a:cxn>
                                <a:cxn ang="0">
                                  <a:pos x="T6" y="T7"/>
                                </a:cxn>
                              </a:cxnLst>
                              <a:rect l="0" t="0" r="r" b="b"/>
                              <a:pathLst>
                                <a:path w="38" h="115">
                                  <a:moveTo>
                                    <a:pt x="0" y="0"/>
                                  </a:moveTo>
                                  <a:lnTo>
                                    <a:pt x="38" y="0"/>
                                  </a:lnTo>
                                  <a:lnTo>
                                    <a:pt x="38"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7" name="Freeform 438"/>
                          <wps:cNvSpPr/>
                          <wps:spPr bwMode="auto">
                            <a:xfrm>
                              <a:off x="53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solidFill>
                              <a:srgbClr val="000000"/>
                            </a:solidFill>
                            <a:ln>
                              <a:noFill/>
                            </a:ln>
                          </wps:spPr>
                          <wps:bodyPr rot="0" vert="horz" wrap="square" lIns="91440" tIns="45720" rIns="91440" bIns="45720" anchor="t" anchorCtr="0" upright="1">
                            <a:noAutofit/>
                          </wps:bodyPr>
                        </wps:wsp>
                        <wps:wsp>
                          <wps:cNvPr id="1028" name="Freeform 439"/>
                          <wps:cNvSpPr/>
                          <wps:spPr bwMode="auto">
                            <a:xfrm>
                              <a:off x="5334" y="2228"/>
                              <a:ext cx="19" cy="57"/>
                            </a:xfrm>
                            <a:custGeom>
                              <a:avLst/>
                              <a:gdLst>
                                <a:gd name="T0" fmla="*/ 0 w 37"/>
                                <a:gd name="T1" fmla="*/ 0 h 115"/>
                                <a:gd name="T2" fmla="*/ 37 w 37"/>
                                <a:gd name="T3" fmla="*/ 0 h 115"/>
                                <a:gd name="T4" fmla="*/ 0 w 37"/>
                                <a:gd name="T5" fmla="*/ 115 h 115"/>
                                <a:gd name="T6" fmla="*/ 0 w 37"/>
                                <a:gd name="T7" fmla="*/ 0 h 115"/>
                              </a:gdLst>
                              <a:ahLst/>
                              <a:cxnLst>
                                <a:cxn ang="0">
                                  <a:pos x="T0" y="T1"/>
                                </a:cxn>
                                <a:cxn ang="0">
                                  <a:pos x="T2" y="T3"/>
                                </a:cxn>
                                <a:cxn ang="0">
                                  <a:pos x="T4" y="T5"/>
                                </a:cxn>
                                <a:cxn ang="0">
                                  <a:pos x="T6" y="T7"/>
                                </a:cxn>
                              </a:cxnLst>
                              <a:rect l="0" t="0" r="r" b="b"/>
                              <a:pathLst>
                                <a:path w="37" h="115">
                                  <a:moveTo>
                                    <a:pt x="0" y="0"/>
                                  </a:moveTo>
                                  <a:lnTo>
                                    <a:pt x="37" y="0"/>
                                  </a:lnTo>
                                  <a:lnTo>
                                    <a:pt x="0" y="115"/>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29" name="Line 440"/>
                          <wps:cNvCnPr>
                            <a:cxnSpLocks noChangeShapeType="1"/>
                          </wps:cNvCnPr>
                          <wps:spPr bwMode="auto">
                            <a:xfrm>
                              <a:off x="5334" y="2134"/>
                              <a:ext cx="1" cy="151"/>
                            </a:xfrm>
                            <a:prstGeom prst="line">
                              <a:avLst/>
                            </a:prstGeom>
                            <a:noFill/>
                            <a:ln w="0">
                              <a:solidFill>
                                <a:srgbClr val="000000"/>
                              </a:solidFill>
                              <a:round/>
                            </a:ln>
                          </wps:spPr>
                          <wps:bodyPr/>
                        </wps:wsp>
                        <wps:wsp>
                          <wps:cNvPr id="1030" name="Freeform 441"/>
                          <wps:cNvSpPr/>
                          <wps:spPr bwMode="auto">
                            <a:xfrm>
                              <a:off x="5307" y="2202"/>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31" name="Freeform 442"/>
                          <wps:cNvSpPr/>
                          <wps:spPr bwMode="auto">
                            <a:xfrm>
                              <a:off x="5307" y="2202"/>
                              <a:ext cx="54" cy="26"/>
                            </a:xfrm>
                            <a:custGeom>
                              <a:avLst/>
                              <a:gdLst>
                                <a:gd name="T0" fmla="*/ 0 w 110"/>
                                <a:gd name="T1" fmla="*/ 0 h 52"/>
                                <a:gd name="T2" fmla="*/ 56 w 110"/>
                                <a:gd name="T3" fmla="*/ 52 h 52"/>
                                <a:gd name="T4" fmla="*/ 110 w 110"/>
                                <a:gd name="T5" fmla="*/ 0 h 52"/>
                              </a:gdLst>
                              <a:ahLst/>
                              <a:cxnLst>
                                <a:cxn ang="0">
                                  <a:pos x="T0" y="T1"/>
                                </a:cxn>
                                <a:cxn ang="0">
                                  <a:pos x="T2" y="T3"/>
                                </a:cxn>
                                <a:cxn ang="0">
                                  <a:pos x="T4" y="T5"/>
                                </a:cxn>
                              </a:cxnLst>
                              <a:rect l="0" t="0" r="r" b="b"/>
                              <a:pathLst>
                                <a:path w="110" h="52">
                                  <a:moveTo>
                                    <a:pt x="0" y="0"/>
                                  </a:moveTo>
                                  <a:lnTo>
                                    <a:pt x="56" y="52"/>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32" name="Freeform 443"/>
                          <wps:cNvSpPr/>
                          <wps:spPr bwMode="auto">
                            <a:xfrm>
                              <a:off x="22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33" name="Freeform 444"/>
                          <wps:cNvSpPr/>
                          <wps:spPr bwMode="auto">
                            <a:xfrm>
                              <a:off x="22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4" name="Freeform 445"/>
                          <wps:cNvSpPr/>
                          <wps:spPr bwMode="auto">
                            <a:xfrm>
                              <a:off x="22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35" name="Freeform 446"/>
                          <wps:cNvSpPr/>
                          <wps:spPr bwMode="auto">
                            <a:xfrm>
                              <a:off x="22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6" name="Freeform 447"/>
                          <wps:cNvSpPr/>
                          <wps:spPr bwMode="auto">
                            <a:xfrm>
                              <a:off x="22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37" name="Freeform 448"/>
                          <wps:cNvSpPr/>
                          <wps:spPr bwMode="auto">
                            <a:xfrm>
                              <a:off x="22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38" name="Freeform 449"/>
                          <wps:cNvSpPr/>
                          <wps:spPr bwMode="auto">
                            <a:xfrm>
                              <a:off x="22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39" name="Freeform 450"/>
                          <wps:cNvSpPr/>
                          <wps:spPr bwMode="auto">
                            <a:xfrm>
                              <a:off x="22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0" name="Line 451"/>
                          <wps:cNvCnPr>
                            <a:cxnSpLocks noChangeShapeType="1"/>
                          </wps:cNvCnPr>
                          <wps:spPr bwMode="auto">
                            <a:xfrm>
                              <a:off x="2234" y="1731"/>
                              <a:ext cx="1" cy="151"/>
                            </a:xfrm>
                            <a:prstGeom prst="line">
                              <a:avLst/>
                            </a:prstGeom>
                            <a:noFill/>
                            <a:ln w="0">
                              <a:solidFill>
                                <a:srgbClr val="000000"/>
                              </a:solidFill>
                              <a:round/>
                            </a:ln>
                          </wps:spPr>
                          <wps:bodyPr/>
                        </wps:wsp>
                        <wps:wsp>
                          <wps:cNvPr id="1041" name="Freeform 452"/>
                          <wps:cNvSpPr/>
                          <wps:spPr bwMode="auto">
                            <a:xfrm>
                              <a:off x="2207" y="1799"/>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42" name="Freeform 453"/>
                          <wps:cNvSpPr/>
                          <wps:spPr bwMode="auto">
                            <a:xfrm>
                              <a:off x="2207" y="1799"/>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43" name="Freeform 454"/>
                          <wps:cNvSpPr/>
                          <wps:spPr bwMode="auto">
                            <a:xfrm>
                              <a:off x="53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44" name="Freeform 455"/>
                          <wps:cNvSpPr/>
                          <wps:spPr bwMode="auto">
                            <a:xfrm>
                              <a:off x="5307" y="1799"/>
                              <a:ext cx="27" cy="25"/>
                            </a:xfrm>
                            <a:custGeom>
                              <a:avLst/>
                              <a:gdLst>
                                <a:gd name="T0" fmla="*/ 0 w 56"/>
                                <a:gd name="T1" fmla="*/ 0 h 51"/>
                                <a:gd name="T2" fmla="*/ 18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8"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5" name="Freeform 456"/>
                          <wps:cNvSpPr/>
                          <wps:spPr bwMode="auto">
                            <a:xfrm>
                              <a:off x="53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46" name="Freeform 457"/>
                          <wps:cNvSpPr/>
                          <wps:spPr bwMode="auto">
                            <a:xfrm>
                              <a:off x="5334" y="1799"/>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7" name="Freeform 458"/>
                          <wps:cNvSpPr/>
                          <wps:spPr bwMode="auto">
                            <a:xfrm>
                              <a:off x="53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48" name="Freeform 459"/>
                          <wps:cNvSpPr/>
                          <wps:spPr bwMode="auto">
                            <a:xfrm>
                              <a:off x="5316" y="1824"/>
                              <a:ext cx="18"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49" name="Freeform 460"/>
                          <wps:cNvSpPr/>
                          <wps:spPr bwMode="auto">
                            <a:xfrm>
                              <a:off x="53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50" name="Freeform 461"/>
                          <wps:cNvSpPr/>
                          <wps:spPr bwMode="auto">
                            <a:xfrm>
                              <a:off x="5334" y="1824"/>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1" name="Line 462"/>
                          <wps:cNvCnPr>
                            <a:cxnSpLocks noChangeShapeType="1"/>
                          </wps:cNvCnPr>
                          <wps:spPr bwMode="auto">
                            <a:xfrm>
                              <a:off x="5334" y="1731"/>
                              <a:ext cx="1" cy="151"/>
                            </a:xfrm>
                            <a:prstGeom prst="line">
                              <a:avLst/>
                            </a:prstGeom>
                            <a:noFill/>
                            <a:ln w="0">
                              <a:solidFill>
                                <a:srgbClr val="000000"/>
                              </a:solidFill>
                              <a:round/>
                            </a:ln>
                          </wps:spPr>
                          <wps:bodyPr/>
                        </wps:wsp>
                        <wps:wsp>
                          <wps:cNvPr id="1052" name="Freeform 463"/>
                          <wps:cNvSpPr/>
                          <wps:spPr bwMode="auto">
                            <a:xfrm>
                              <a:off x="5307" y="1799"/>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53" name="Freeform 464"/>
                          <wps:cNvSpPr/>
                          <wps:spPr bwMode="auto">
                            <a:xfrm>
                              <a:off x="5307" y="1799"/>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54" name="Line 465"/>
                          <wps:cNvCnPr>
                            <a:cxnSpLocks noChangeShapeType="1"/>
                          </wps:cNvCnPr>
                          <wps:spPr bwMode="auto">
                            <a:xfrm>
                              <a:off x="2234" y="1731"/>
                              <a:ext cx="3100" cy="1"/>
                            </a:xfrm>
                            <a:prstGeom prst="line">
                              <a:avLst/>
                            </a:prstGeom>
                            <a:noFill/>
                            <a:ln w="0">
                              <a:solidFill>
                                <a:srgbClr val="000000"/>
                              </a:solidFill>
                              <a:round/>
                            </a:ln>
                          </wps:spPr>
                          <wps:bodyPr/>
                        </wps:wsp>
                        <wps:wsp>
                          <wps:cNvPr id="1055" name="Line 466"/>
                          <wps:cNvCnPr>
                            <a:cxnSpLocks noChangeShapeType="1"/>
                          </wps:cNvCnPr>
                          <wps:spPr bwMode="auto">
                            <a:xfrm>
                              <a:off x="2234" y="2285"/>
                              <a:ext cx="3100" cy="1"/>
                            </a:xfrm>
                            <a:prstGeom prst="line">
                              <a:avLst/>
                            </a:prstGeom>
                            <a:noFill/>
                            <a:ln w="0">
                              <a:solidFill>
                                <a:srgbClr val="000000"/>
                              </a:solidFill>
                              <a:round/>
                            </a:ln>
                          </wps:spPr>
                          <wps:bodyPr/>
                        </wps:wsp>
                        <wps:wsp>
                          <wps:cNvPr id="1056" name="Freeform 467"/>
                          <wps:cNvSpPr/>
                          <wps:spPr bwMode="auto">
                            <a:xfrm>
                              <a:off x="3766" y="2353"/>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solidFill>
                              <a:srgbClr val="000000"/>
                            </a:solidFill>
                            <a:ln>
                              <a:noFill/>
                            </a:ln>
                          </wps:spPr>
                          <wps:bodyPr rot="0" vert="horz" wrap="square" lIns="91440" tIns="45720" rIns="91440" bIns="45720" anchor="t" anchorCtr="0" upright="1">
                            <a:noAutofit/>
                          </wps:bodyPr>
                        </wps:wsp>
                        <wps:wsp>
                          <wps:cNvPr id="1057" name="Freeform 468"/>
                          <wps:cNvSpPr/>
                          <wps:spPr bwMode="auto">
                            <a:xfrm>
                              <a:off x="3766" y="2353"/>
                              <a:ext cx="27" cy="25"/>
                            </a:xfrm>
                            <a:custGeom>
                              <a:avLst/>
                              <a:gdLst>
                                <a:gd name="T0" fmla="*/ 0 w 55"/>
                                <a:gd name="T1" fmla="*/ 0 h 50"/>
                                <a:gd name="T2" fmla="*/ 18 w 55"/>
                                <a:gd name="T3" fmla="*/ 50 h 50"/>
                                <a:gd name="T4" fmla="*/ 55 w 55"/>
                                <a:gd name="T5" fmla="*/ 50 h 50"/>
                                <a:gd name="T6" fmla="*/ 0 w 55"/>
                                <a:gd name="T7" fmla="*/ 0 h 50"/>
                              </a:gdLst>
                              <a:ahLst/>
                              <a:cxnLst>
                                <a:cxn ang="0">
                                  <a:pos x="T0" y="T1"/>
                                </a:cxn>
                                <a:cxn ang="0">
                                  <a:pos x="T2" y="T3"/>
                                </a:cxn>
                                <a:cxn ang="0">
                                  <a:pos x="T4" y="T5"/>
                                </a:cxn>
                                <a:cxn ang="0">
                                  <a:pos x="T6" y="T7"/>
                                </a:cxn>
                              </a:cxnLst>
                              <a:rect l="0" t="0" r="r" b="b"/>
                              <a:pathLst>
                                <a:path w="55" h="50">
                                  <a:moveTo>
                                    <a:pt x="0" y="0"/>
                                  </a:moveTo>
                                  <a:lnTo>
                                    <a:pt x="18" y="50"/>
                                  </a:lnTo>
                                  <a:lnTo>
                                    <a:pt x="55" y="50"/>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58" name="Freeform 469"/>
                          <wps:cNvSpPr/>
                          <wps:spPr bwMode="auto">
                            <a:xfrm>
                              <a:off x="3793" y="2353"/>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solidFill>
                              <a:srgbClr val="000000"/>
                            </a:solidFill>
                            <a:ln>
                              <a:noFill/>
                            </a:ln>
                          </wps:spPr>
                          <wps:bodyPr rot="0" vert="horz" wrap="square" lIns="91440" tIns="45720" rIns="91440" bIns="45720" anchor="t" anchorCtr="0" upright="1">
                            <a:noAutofit/>
                          </wps:bodyPr>
                        </wps:wsp>
                        <wps:wsp>
                          <wps:cNvPr id="1059" name="Freeform 470"/>
                          <wps:cNvSpPr/>
                          <wps:spPr bwMode="auto">
                            <a:xfrm>
                              <a:off x="3793" y="2353"/>
                              <a:ext cx="27" cy="25"/>
                            </a:xfrm>
                            <a:custGeom>
                              <a:avLst/>
                              <a:gdLst>
                                <a:gd name="T0" fmla="*/ 55 w 55"/>
                                <a:gd name="T1" fmla="*/ 0 h 50"/>
                                <a:gd name="T2" fmla="*/ 0 w 55"/>
                                <a:gd name="T3" fmla="*/ 50 h 50"/>
                                <a:gd name="T4" fmla="*/ 38 w 55"/>
                                <a:gd name="T5" fmla="*/ 50 h 50"/>
                                <a:gd name="T6" fmla="*/ 55 w 55"/>
                                <a:gd name="T7" fmla="*/ 0 h 50"/>
                              </a:gdLst>
                              <a:ahLst/>
                              <a:cxnLst>
                                <a:cxn ang="0">
                                  <a:pos x="T0" y="T1"/>
                                </a:cxn>
                                <a:cxn ang="0">
                                  <a:pos x="T2" y="T3"/>
                                </a:cxn>
                                <a:cxn ang="0">
                                  <a:pos x="T4" y="T5"/>
                                </a:cxn>
                                <a:cxn ang="0">
                                  <a:pos x="T6" y="T7"/>
                                </a:cxn>
                              </a:cxnLst>
                              <a:rect l="0" t="0" r="r" b="b"/>
                              <a:pathLst>
                                <a:path w="55" h="50">
                                  <a:moveTo>
                                    <a:pt x="55" y="0"/>
                                  </a:moveTo>
                                  <a:lnTo>
                                    <a:pt x="0" y="50"/>
                                  </a:lnTo>
                                  <a:lnTo>
                                    <a:pt x="38" y="50"/>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0" name="Freeform 471"/>
                          <wps:cNvSpPr/>
                          <wps:spPr bwMode="auto">
                            <a:xfrm>
                              <a:off x="3774" y="2378"/>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61" name="Freeform 472"/>
                          <wps:cNvSpPr/>
                          <wps:spPr bwMode="auto">
                            <a:xfrm>
                              <a:off x="3774" y="2378"/>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2" name="Freeform 473"/>
                          <wps:cNvSpPr/>
                          <wps:spPr bwMode="auto">
                            <a:xfrm>
                              <a:off x="3793" y="2378"/>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63" name="Freeform 474"/>
                          <wps:cNvSpPr/>
                          <wps:spPr bwMode="auto">
                            <a:xfrm>
                              <a:off x="3793" y="2378"/>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64" name="Rectangle 475"/>
                          <wps:cNvSpPr>
                            <a:spLocks noChangeArrowheads="1"/>
                          </wps:cNvSpPr>
                          <wps:spPr bwMode="auto">
                            <a:xfrm>
                              <a:off x="4910" y="1906"/>
                              <a:ext cx="801" cy="312"/>
                            </a:xfrm>
                            <a:prstGeom prst="rect">
                              <a:avLst/>
                            </a:prstGeom>
                            <a:noFill/>
                            <a:ln>
                              <a:noFill/>
                            </a:ln>
                          </wps:spPr>
                          <wps:txbx>
                            <w:txbxContent>
                              <w:p>
                                <w:r>
                                  <w:rPr>
                                    <w:rFonts w:hint="eastAsia" w:ascii="仿宋_GB2312" w:eastAsia="仿宋_GB2312" w:cs="仿宋_GB2312"/>
                                    <w:color w:val="000000"/>
                                    <w:sz w:val="20"/>
                                    <w:szCs w:val="20"/>
                                  </w:rPr>
                                  <w:t>遥感监测</w:t>
                                </w:r>
                              </w:p>
                            </w:txbxContent>
                          </wps:txbx>
                          <wps:bodyPr rot="0" vert="horz" wrap="square" lIns="0" tIns="0" rIns="0" bIns="0" anchor="t" anchorCtr="0" upright="1">
                            <a:noAutofit/>
                          </wps:bodyPr>
                        </wps:wsp>
                        <wps:wsp>
                          <wps:cNvPr id="1065" name="Line 476"/>
                          <wps:cNvCnPr>
                            <a:cxnSpLocks noChangeShapeType="1"/>
                          </wps:cNvCnPr>
                          <wps:spPr bwMode="auto">
                            <a:xfrm>
                              <a:off x="3793" y="2285"/>
                              <a:ext cx="1" cy="151"/>
                            </a:xfrm>
                            <a:prstGeom prst="line">
                              <a:avLst/>
                            </a:prstGeom>
                            <a:noFill/>
                            <a:ln w="0">
                              <a:solidFill>
                                <a:srgbClr val="000000"/>
                              </a:solidFill>
                              <a:round/>
                            </a:ln>
                          </wps:spPr>
                          <wps:bodyPr/>
                        </wps:wsp>
                        <wps:wsp>
                          <wps:cNvPr id="1066" name="Freeform 477"/>
                          <wps:cNvSpPr/>
                          <wps:spPr bwMode="auto">
                            <a:xfrm>
                              <a:off x="3766" y="2353"/>
                              <a:ext cx="54" cy="83"/>
                            </a:xfrm>
                            <a:custGeom>
                              <a:avLst/>
                              <a:gdLst>
                                <a:gd name="T0" fmla="*/ 0 w 110"/>
                                <a:gd name="T1" fmla="*/ 0 h 166"/>
                                <a:gd name="T2" fmla="*/ 55 w 110"/>
                                <a:gd name="T3" fmla="*/ 166 h 166"/>
                                <a:gd name="T4" fmla="*/ 110 w 110"/>
                                <a:gd name="T5" fmla="*/ 0 h 166"/>
                              </a:gdLst>
                              <a:ahLst/>
                              <a:cxnLst>
                                <a:cxn ang="0">
                                  <a:pos x="T0" y="T1"/>
                                </a:cxn>
                                <a:cxn ang="0">
                                  <a:pos x="T2" y="T3"/>
                                </a:cxn>
                                <a:cxn ang="0">
                                  <a:pos x="T4" y="T5"/>
                                </a:cxn>
                              </a:cxnLst>
                              <a:rect l="0" t="0" r="r" b="b"/>
                              <a:pathLst>
                                <a:path w="110" h="166">
                                  <a:moveTo>
                                    <a:pt x="0" y="0"/>
                                  </a:moveTo>
                                  <a:lnTo>
                                    <a:pt x="55" y="166"/>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67" name="Freeform 478"/>
                          <wps:cNvSpPr/>
                          <wps:spPr bwMode="auto">
                            <a:xfrm>
                              <a:off x="3766" y="2353"/>
                              <a:ext cx="54" cy="25"/>
                            </a:xfrm>
                            <a:custGeom>
                              <a:avLst/>
                              <a:gdLst>
                                <a:gd name="T0" fmla="*/ 0 w 110"/>
                                <a:gd name="T1" fmla="*/ 0 h 50"/>
                                <a:gd name="T2" fmla="*/ 55 w 110"/>
                                <a:gd name="T3" fmla="*/ 50 h 50"/>
                                <a:gd name="T4" fmla="*/ 110 w 110"/>
                                <a:gd name="T5" fmla="*/ 0 h 50"/>
                              </a:gdLst>
                              <a:ahLst/>
                              <a:cxnLst>
                                <a:cxn ang="0">
                                  <a:pos x="T0" y="T1"/>
                                </a:cxn>
                                <a:cxn ang="0">
                                  <a:pos x="T2" y="T3"/>
                                </a:cxn>
                                <a:cxn ang="0">
                                  <a:pos x="T4" y="T5"/>
                                </a:cxn>
                              </a:cxnLst>
                              <a:rect l="0" t="0" r="r" b="b"/>
                              <a:pathLst>
                                <a:path w="110" h="50">
                                  <a:moveTo>
                                    <a:pt x="0" y="0"/>
                                  </a:moveTo>
                                  <a:lnTo>
                                    <a:pt x="55" y="50"/>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68" name="Rectangle 479"/>
                          <wps:cNvSpPr>
                            <a:spLocks noChangeArrowheads="1"/>
                          </wps:cNvSpPr>
                          <wps:spPr bwMode="auto">
                            <a:xfrm>
                              <a:off x="2028" y="2616"/>
                              <a:ext cx="1601" cy="312"/>
                            </a:xfrm>
                            <a:prstGeom prst="rect">
                              <a:avLst/>
                            </a:prstGeom>
                            <a:noFill/>
                            <a:ln>
                              <a:noFill/>
                            </a:ln>
                          </wps:spPr>
                          <wps:txbx>
                            <w:txbxContent>
                              <w:p>
                                <w:r>
                                  <w:rPr>
                                    <w:rFonts w:hint="eastAsia" w:ascii="仿宋_GB2312" w:eastAsia="仿宋_GB2312" w:cs="仿宋_GB2312"/>
                                    <w:color w:val="000000"/>
                                    <w:sz w:val="20"/>
                                    <w:szCs w:val="20"/>
                                  </w:rPr>
                                  <w:t>水土流失现状监测</w:t>
                                </w:r>
                              </w:p>
                            </w:txbxContent>
                          </wps:txbx>
                          <wps:bodyPr rot="0" vert="horz" wrap="square" lIns="0" tIns="0" rIns="0" bIns="0" anchor="t" anchorCtr="0" upright="1">
                            <a:noAutofit/>
                          </wps:bodyPr>
                        </wps:wsp>
                        <wps:wsp>
                          <wps:cNvPr id="1069" name="Rectangle 480"/>
                          <wps:cNvSpPr>
                            <a:spLocks noChangeArrowheads="1"/>
                          </wps:cNvSpPr>
                          <wps:spPr bwMode="auto">
                            <a:xfrm>
                              <a:off x="4518" y="1882"/>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70" name="Rectangle 481"/>
                          <wps:cNvSpPr>
                            <a:spLocks noChangeArrowheads="1"/>
                          </wps:cNvSpPr>
                          <wps:spPr bwMode="auto">
                            <a:xfrm>
                              <a:off x="2021"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71" name="Freeform 482"/>
                          <wps:cNvSpPr/>
                          <wps:spPr bwMode="auto">
                            <a:xfrm>
                              <a:off x="2810" y="2504"/>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72" name="Freeform 483"/>
                          <wps:cNvSpPr/>
                          <wps:spPr bwMode="auto">
                            <a:xfrm>
                              <a:off x="2810" y="2504"/>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3" name="Freeform 484"/>
                          <wps:cNvSpPr/>
                          <wps:spPr bwMode="auto">
                            <a:xfrm>
                              <a:off x="2837" y="2504"/>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solidFill>
                              <a:srgbClr val="000000"/>
                            </a:solidFill>
                            <a:ln>
                              <a:noFill/>
                            </a:ln>
                          </wps:spPr>
                          <wps:bodyPr rot="0" vert="horz" wrap="square" lIns="91440" tIns="45720" rIns="91440" bIns="45720" anchor="t" anchorCtr="0" upright="1">
                            <a:noAutofit/>
                          </wps:bodyPr>
                        </wps:wsp>
                        <wps:wsp>
                          <wps:cNvPr id="1074" name="Freeform 485"/>
                          <wps:cNvSpPr/>
                          <wps:spPr bwMode="auto">
                            <a:xfrm>
                              <a:off x="2837" y="2504"/>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5" name="Freeform 486"/>
                          <wps:cNvSpPr/>
                          <wps:spPr bwMode="auto">
                            <a:xfrm>
                              <a:off x="2818" y="2529"/>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76" name="Freeform 487"/>
                          <wps:cNvSpPr/>
                          <wps:spPr bwMode="auto">
                            <a:xfrm>
                              <a:off x="2818" y="2529"/>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7" name="Freeform 488"/>
                          <wps:cNvSpPr/>
                          <wps:spPr bwMode="auto">
                            <a:xfrm>
                              <a:off x="2837" y="2529"/>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78" name="Freeform 489"/>
                          <wps:cNvSpPr/>
                          <wps:spPr bwMode="auto">
                            <a:xfrm>
                              <a:off x="2837" y="2529"/>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79" name="Line 490"/>
                          <wps:cNvCnPr>
                            <a:cxnSpLocks noChangeShapeType="1"/>
                          </wps:cNvCnPr>
                          <wps:spPr bwMode="auto">
                            <a:xfrm>
                              <a:off x="2837" y="2436"/>
                              <a:ext cx="1" cy="151"/>
                            </a:xfrm>
                            <a:prstGeom prst="line">
                              <a:avLst/>
                            </a:prstGeom>
                            <a:noFill/>
                            <a:ln w="0">
                              <a:solidFill>
                                <a:srgbClr val="000000"/>
                              </a:solidFill>
                              <a:round/>
                            </a:ln>
                          </wps:spPr>
                          <wps:bodyPr/>
                        </wps:wsp>
                        <wps:wsp>
                          <wps:cNvPr id="1080" name="Freeform 491"/>
                          <wps:cNvSpPr/>
                          <wps:spPr bwMode="auto">
                            <a:xfrm>
                              <a:off x="2810" y="2504"/>
                              <a:ext cx="54" cy="83"/>
                            </a:xfrm>
                            <a:custGeom>
                              <a:avLst/>
                              <a:gdLst>
                                <a:gd name="T0" fmla="*/ 0 w 110"/>
                                <a:gd name="T1" fmla="*/ 0 h 167"/>
                                <a:gd name="T2" fmla="*/ 54 w 110"/>
                                <a:gd name="T3" fmla="*/ 167 h 167"/>
                                <a:gd name="T4" fmla="*/ 110 w 110"/>
                                <a:gd name="T5" fmla="*/ 0 h 167"/>
                              </a:gdLst>
                              <a:ahLst/>
                              <a:cxnLst>
                                <a:cxn ang="0">
                                  <a:pos x="T0" y="T1"/>
                                </a:cxn>
                                <a:cxn ang="0">
                                  <a:pos x="T2" y="T3"/>
                                </a:cxn>
                                <a:cxn ang="0">
                                  <a:pos x="T4" y="T5"/>
                                </a:cxn>
                              </a:cxnLst>
                              <a:rect l="0" t="0" r="r" b="b"/>
                              <a:pathLst>
                                <a:path w="110" h="167">
                                  <a:moveTo>
                                    <a:pt x="0" y="0"/>
                                  </a:moveTo>
                                  <a:lnTo>
                                    <a:pt x="54"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81" name="Freeform 492"/>
                          <wps:cNvSpPr/>
                          <wps:spPr bwMode="auto">
                            <a:xfrm>
                              <a:off x="2810" y="2504"/>
                              <a:ext cx="54" cy="25"/>
                            </a:xfrm>
                            <a:custGeom>
                              <a:avLst/>
                              <a:gdLst>
                                <a:gd name="T0" fmla="*/ 0 w 110"/>
                                <a:gd name="T1" fmla="*/ 0 h 51"/>
                                <a:gd name="T2" fmla="*/ 54 w 110"/>
                                <a:gd name="T3" fmla="*/ 51 h 51"/>
                                <a:gd name="T4" fmla="*/ 110 w 110"/>
                                <a:gd name="T5" fmla="*/ 0 h 51"/>
                              </a:gdLst>
                              <a:ahLst/>
                              <a:cxnLst>
                                <a:cxn ang="0">
                                  <a:pos x="T0" y="T1"/>
                                </a:cxn>
                                <a:cxn ang="0">
                                  <a:pos x="T2" y="T3"/>
                                </a:cxn>
                                <a:cxn ang="0">
                                  <a:pos x="T4" y="T5"/>
                                </a:cxn>
                              </a:cxnLst>
                              <a:rect l="0" t="0" r="r" b="b"/>
                              <a:pathLst>
                                <a:path w="110" h="51">
                                  <a:moveTo>
                                    <a:pt x="0" y="0"/>
                                  </a:moveTo>
                                  <a:lnTo>
                                    <a:pt x="54"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82" name="Freeform 493"/>
                          <wps:cNvSpPr/>
                          <wps:spPr bwMode="auto">
                            <a:xfrm>
                              <a:off x="4689" y="2504"/>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83" name="Freeform 494"/>
                          <wps:cNvSpPr/>
                          <wps:spPr bwMode="auto">
                            <a:xfrm>
                              <a:off x="4689" y="2504"/>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4" name="Freeform 495"/>
                          <wps:cNvSpPr/>
                          <wps:spPr bwMode="auto">
                            <a:xfrm>
                              <a:off x="4716" y="2504"/>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085" name="Freeform 496"/>
                          <wps:cNvSpPr/>
                          <wps:spPr bwMode="auto">
                            <a:xfrm>
                              <a:off x="4716" y="2504"/>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6" name="Freeform 497"/>
                          <wps:cNvSpPr/>
                          <wps:spPr bwMode="auto">
                            <a:xfrm>
                              <a:off x="4697"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7" name="Freeform 498"/>
                          <wps:cNvSpPr/>
                          <wps:spPr bwMode="auto">
                            <a:xfrm>
                              <a:off x="4697"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88" name="Freeform 499"/>
                          <wps:cNvSpPr/>
                          <wps:spPr bwMode="auto">
                            <a:xfrm>
                              <a:off x="4716"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089" name="Freeform 500"/>
                          <wps:cNvSpPr/>
                          <wps:spPr bwMode="auto">
                            <a:xfrm>
                              <a:off x="4716"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0" name="Rectangle 501"/>
                          <wps:cNvSpPr>
                            <a:spLocks noChangeArrowheads="1"/>
                          </wps:cNvSpPr>
                          <wps:spPr bwMode="auto">
                            <a:xfrm>
                              <a:off x="3907" y="2616"/>
                              <a:ext cx="1601" cy="312"/>
                            </a:xfrm>
                            <a:prstGeom prst="rect">
                              <a:avLst/>
                            </a:prstGeom>
                            <a:noFill/>
                            <a:ln>
                              <a:noFill/>
                            </a:ln>
                          </wps:spPr>
                          <wps:txbx>
                            <w:txbxContent>
                              <w:p>
                                <w:r>
                                  <w:rPr>
                                    <w:rFonts w:hint="eastAsia" w:ascii="仿宋_GB2312" w:eastAsia="仿宋_GB2312" w:cs="仿宋_GB2312"/>
                                    <w:color w:val="000000"/>
                                    <w:sz w:val="20"/>
                                    <w:szCs w:val="20"/>
                                  </w:rPr>
                                  <w:t>水土保持现状监测</w:t>
                                </w:r>
                              </w:p>
                            </w:txbxContent>
                          </wps:txbx>
                          <wps:bodyPr rot="0" vert="horz" wrap="square" lIns="0" tIns="0" rIns="0" bIns="0" anchor="t" anchorCtr="0" upright="1">
                            <a:noAutofit/>
                          </wps:bodyPr>
                        </wps:wsp>
                        <wps:wsp>
                          <wps:cNvPr id="1091" name="Line 502"/>
                          <wps:cNvCnPr>
                            <a:cxnSpLocks noChangeShapeType="1"/>
                          </wps:cNvCnPr>
                          <wps:spPr bwMode="auto">
                            <a:xfrm>
                              <a:off x="4716" y="2436"/>
                              <a:ext cx="1" cy="151"/>
                            </a:xfrm>
                            <a:prstGeom prst="line">
                              <a:avLst/>
                            </a:prstGeom>
                            <a:noFill/>
                            <a:ln w="0">
                              <a:solidFill>
                                <a:srgbClr val="000000"/>
                              </a:solidFill>
                              <a:round/>
                            </a:ln>
                          </wps:spPr>
                          <wps:bodyPr/>
                        </wps:wsp>
                        <wps:wsp>
                          <wps:cNvPr id="1092" name="Freeform 503"/>
                          <wps:cNvSpPr/>
                          <wps:spPr bwMode="auto">
                            <a:xfrm>
                              <a:off x="4689" y="2504"/>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93" name="Freeform 504"/>
                          <wps:cNvSpPr/>
                          <wps:spPr bwMode="auto">
                            <a:xfrm>
                              <a:off x="4689" y="2504"/>
                              <a:ext cx="54" cy="2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094" name="Rectangle 505"/>
                          <wps:cNvSpPr>
                            <a:spLocks noChangeArrowheads="1"/>
                          </wps:cNvSpPr>
                          <wps:spPr bwMode="auto">
                            <a:xfrm>
                              <a:off x="3900"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095" name="Freeform 506"/>
                          <wps:cNvSpPr/>
                          <wps:spPr bwMode="auto">
                            <a:xfrm>
                              <a:off x="6572" y="2504"/>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096" name="Freeform 507"/>
                          <wps:cNvSpPr/>
                          <wps:spPr bwMode="auto">
                            <a:xfrm>
                              <a:off x="6572" y="2504"/>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7" name="Freeform 508"/>
                          <wps:cNvSpPr/>
                          <wps:spPr bwMode="auto">
                            <a:xfrm>
                              <a:off x="6599" y="2504"/>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098" name="Freeform 509"/>
                          <wps:cNvSpPr/>
                          <wps:spPr bwMode="auto">
                            <a:xfrm>
                              <a:off x="6599" y="2504"/>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099" name="Freeform 510"/>
                          <wps:cNvSpPr/>
                          <wps:spPr bwMode="auto">
                            <a:xfrm>
                              <a:off x="6580" y="2529"/>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0" name="Freeform 511"/>
                          <wps:cNvSpPr/>
                          <wps:spPr bwMode="auto">
                            <a:xfrm>
                              <a:off x="6580" y="2529"/>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01" name="Freeform 512"/>
                          <wps:cNvSpPr/>
                          <wps:spPr bwMode="auto">
                            <a:xfrm>
                              <a:off x="6599" y="2529"/>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02" name="Freeform 513"/>
                          <wps:cNvSpPr/>
                          <wps:spPr bwMode="auto">
                            <a:xfrm>
                              <a:off x="6599" y="2529"/>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03" name="Rectangle 514"/>
                          <wps:cNvSpPr>
                            <a:spLocks noChangeArrowheads="1"/>
                          </wps:cNvSpPr>
                          <wps:spPr bwMode="auto">
                            <a:xfrm>
                              <a:off x="5790" y="2616"/>
                              <a:ext cx="1601" cy="312"/>
                            </a:xfrm>
                            <a:prstGeom prst="rect">
                              <a:avLst/>
                            </a:prstGeom>
                            <a:noFill/>
                            <a:ln>
                              <a:noFill/>
                            </a:ln>
                          </wps:spPr>
                          <wps:txbx>
                            <w:txbxContent>
                              <w:p>
                                <w:r>
                                  <w:rPr>
                                    <w:rFonts w:hint="eastAsia" w:ascii="仿宋_GB2312" w:eastAsia="仿宋_GB2312" w:cs="仿宋_GB2312"/>
                                    <w:color w:val="000000"/>
                                    <w:sz w:val="20"/>
                                    <w:szCs w:val="20"/>
                                  </w:rPr>
                                  <w:t>水土保持效果监测</w:t>
                                </w:r>
                              </w:p>
                            </w:txbxContent>
                          </wps:txbx>
                          <wps:bodyPr rot="0" vert="horz" wrap="square" lIns="0" tIns="0" rIns="0" bIns="0" anchor="t" anchorCtr="0" upright="1">
                            <a:noAutofit/>
                          </wps:bodyPr>
                        </wps:wsp>
                        <wps:wsp>
                          <wps:cNvPr id="1104" name="Line 515"/>
                          <wps:cNvCnPr>
                            <a:cxnSpLocks noChangeShapeType="1"/>
                          </wps:cNvCnPr>
                          <wps:spPr bwMode="auto">
                            <a:xfrm>
                              <a:off x="6599" y="2436"/>
                              <a:ext cx="1" cy="151"/>
                            </a:xfrm>
                            <a:prstGeom prst="line">
                              <a:avLst/>
                            </a:prstGeom>
                            <a:noFill/>
                            <a:ln w="0">
                              <a:solidFill>
                                <a:srgbClr val="000000"/>
                              </a:solidFill>
                              <a:round/>
                            </a:ln>
                          </wps:spPr>
                          <wps:bodyPr/>
                        </wps:wsp>
                        <wps:wsp>
                          <wps:cNvPr id="1105" name="Freeform 516"/>
                          <wps:cNvSpPr/>
                          <wps:spPr bwMode="auto">
                            <a:xfrm>
                              <a:off x="6572" y="2504"/>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06" name="Freeform 517"/>
                          <wps:cNvSpPr/>
                          <wps:spPr bwMode="auto">
                            <a:xfrm>
                              <a:off x="6572" y="2504"/>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07" name="Rectangle 518"/>
                          <wps:cNvSpPr>
                            <a:spLocks noChangeArrowheads="1"/>
                          </wps:cNvSpPr>
                          <wps:spPr bwMode="auto">
                            <a:xfrm>
                              <a:off x="5783"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108" name="Freeform 519"/>
                          <wps:cNvSpPr/>
                          <wps:spPr bwMode="auto">
                            <a:xfrm>
                              <a:off x="933" y="2504"/>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09" name="Freeform 520"/>
                          <wps:cNvSpPr/>
                          <wps:spPr bwMode="auto">
                            <a:xfrm>
                              <a:off x="933" y="2504"/>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0" name="Freeform 521"/>
                          <wps:cNvSpPr/>
                          <wps:spPr bwMode="auto">
                            <a:xfrm>
                              <a:off x="961" y="2504"/>
                              <a:ext cx="27" cy="2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111" name="Freeform 522"/>
                          <wps:cNvSpPr/>
                          <wps:spPr bwMode="auto">
                            <a:xfrm>
                              <a:off x="961" y="2504"/>
                              <a:ext cx="27" cy="25"/>
                            </a:xfrm>
                            <a:custGeom>
                              <a:avLst/>
                              <a:gdLst>
                                <a:gd name="T0" fmla="*/ 54 w 54"/>
                                <a:gd name="T1" fmla="*/ 0 h 51"/>
                                <a:gd name="T2" fmla="*/ 0 w 54"/>
                                <a:gd name="T3" fmla="*/ 51 h 51"/>
                                <a:gd name="T4" fmla="*/ 38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8"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2" name="Freeform 523"/>
                          <wps:cNvSpPr/>
                          <wps:spPr bwMode="auto">
                            <a:xfrm>
                              <a:off x="942"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13" name="Freeform 524"/>
                          <wps:cNvSpPr/>
                          <wps:spPr bwMode="auto">
                            <a:xfrm>
                              <a:off x="942" y="2529"/>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4" name="Freeform 525"/>
                          <wps:cNvSpPr/>
                          <wps:spPr bwMode="auto">
                            <a:xfrm>
                              <a:off x="961"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15" name="Freeform 526"/>
                          <wps:cNvSpPr/>
                          <wps:spPr bwMode="auto">
                            <a:xfrm>
                              <a:off x="961" y="2529"/>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16" name="Rectangle 527"/>
                          <wps:cNvSpPr>
                            <a:spLocks noChangeArrowheads="1"/>
                          </wps:cNvSpPr>
                          <wps:spPr bwMode="auto">
                            <a:xfrm>
                              <a:off x="150" y="2616"/>
                              <a:ext cx="1601" cy="312"/>
                            </a:xfrm>
                            <a:prstGeom prst="rect">
                              <a:avLst/>
                            </a:prstGeom>
                            <a:noFill/>
                            <a:ln>
                              <a:noFill/>
                            </a:ln>
                          </wps:spPr>
                          <wps:txbx>
                            <w:txbxContent>
                              <w:p>
                                <w:r>
                                  <w:rPr>
                                    <w:rFonts w:hint="eastAsia" w:ascii="仿宋_GB2312" w:eastAsia="仿宋_GB2312" w:cs="仿宋_GB2312"/>
                                    <w:color w:val="000000"/>
                                    <w:sz w:val="20"/>
                                    <w:szCs w:val="20"/>
                                  </w:rPr>
                                  <w:t>土壤侵蚀因子监测</w:t>
                                </w:r>
                              </w:p>
                            </w:txbxContent>
                          </wps:txbx>
                          <wps:bodyPr rot="0" vert="horz" wrap="square" lIns="0" tIns="0" rIns="0" bIns="0" anchor="t" anchorCtr="0" upright="1">
                            <a:noAutofit/>
                          </wps:bodyPr>
                        </wps:wsp>
                        <wps:wsp>
                          <wps:cNvPr id="1117" name="Line 528"/>
                          <wps:cNvCnPr>
                            <a:cxnSpLocks noChangeShapeType="1"/>
                          </wps:cNvCnPr>
                          <wps:spPr bwMode="auto">
                            <a:xfrm>
                              <a:off x="961" y="2436"/>
                              <a:ext cx="1" cy="151"/>
                            </a:xfrm>
                            <a:prstGeom prst="line">
                              <a:avLst/>
                            </a:prstGeom>
                            <a:noFill/>
                            <a:ln w="0">
                              <a:solidFill>
                                <a:srgbClr val="000000"/>
                              </a:solidFill>
                              <a:round/>
                            </a:ln>
                          </wps:spPr>
                          <wps:bodyPr/>
                        </wps:wsp>
                        <wps:wsp>
                          <wps:cNvPr id="1118" name="Freeform 529"/>
                          <wps:cNvSpPr/>
                          <wps:spPr bwMode="auto">
                            <a:xfrm>
                              <a:off x="933" y="2504"/>
                              <a:ext cx="55" cy="83"/>
                            </a:xfrm>
                            <a:custGeom>
                              <a:avLst/>
                              <a:gdLst>
                                <a:gd name="T0" fmla="*/ 0 w 109"/>
                                <a:gd name="T1" fmla="*/ 0 h 167"/>
                                <a:gd name="T2" fmla="*/ 55 w 109"/>
                                <a:gd name="T3" fmla="*/ 167 h 167"/>
                                <a:gd name="T4" fmla="*/ 109 w 109"/>
                                <a:gd name="T5" fmla="*/ 0 h 167"/>
                              </a:gdLst>
                              <a:ahLst/>
                              <a:cxnLst>
                                <a:cxn ang="0">
                                  <a:pos x="T0" y="T1"/>
                                </a:cxn>
                                <a:cxn ang="0">
                                  <a:pos x="T2" y="T3"/>
                                </a:cxn>
                                <a:cxn ang="0">
                                  <a:pos x="T4" y="T5"/>
                                </a:cxn>
                              </a:cxnLst>
                              <a:rect l="0" t="0" r="r" b="b"/>
                              <a:pathLst>
                                <a:path w="109" h="167">
                                  <a:moveTo>
                                    <a:pt x="0" y="0"/>
                                  </a:moveTo>
                                  <a:lnTo>
                                    <a:pt x="55" y="167"/>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19" name="Freeform 530"/>
                          <wps:cNvSpPr/>
                          <wps:spPr bwMode="auto">
                            <a:xfrm>
                              <a:off x="933" y="2504"/>
                              <a:ext cx="55" cy="25"/>
                            </a:xfrm>
                            <a:custGeom>
                              <a:avLst/>
                              <a:gdLst>
                                <a:gd name="T0" fmla="*/ 0 w 109"/>
                                <a:gd name="T1" fmla="*/ 0 h 51"/>
                                <a:gd name="T2" fmla="*/ 55 w 109"/>
                                <a:gd name="T3" fmla="*/ 51 h 51"/>
                                <a:gd name="T4" fmla="*/ 109 w 109"/>
                                <a:gd name="T5" fmla="*/ 0 h 51"/>
                              </a:gdLst>
                              <a:ahLst/>
                              <a:cxnLst>
                                <a:cxn ang="0">
                                  <a:pos x="T0" y="T1"/>
                                </a:cxn>
                                <a:cxn ang="0">
                                  <a:pos x="T2" y="T3"/>
                                </a:cxn>
                                <a:cxn ang="0">
                                  <a:pos x="T4" y="T5"/>
                                </a:cxn>
                              </a:cxnLst>
                              <a:rect l="0" t="0" r="r" b="b"/>
                              <a:pathLst>
                                <a:path w="109" h="51">
                                  <a:moveTo>
                                    <a:pt x="0" y="0"/>
                                  </a:moveTo>
                                  <a:lnTo>
                                    <a:pt x="55" y="51"/>
                                  </a:lnTo>
                                  <a:lnTo>
                                    <a:pt x="109"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20" name="Rectangle 531"/>
                          <wps:cNvSpPr>
                            <a:spLocks noChangeArrowheads="1"/>
                          </wps:cNvSpPr>
                          <wps:spPr bwMode="auto">
                            <a:xfrm>
                              <a:off x="145" y="2587"/>
                              <a:ext cx="1640" cy="252"/>
                            </a:xfrm>
                            <a:prstGeom prst="rect">
                              <a:avLst/>
                            </a:prstGeom>
                            <a:noFill/>
                            <a:ln w="0">
                              <a:solidFill>
                                <a:srgbClr val="000000"/>
                              </a:solidFill>
                              <a:miter lim="800000"/>
                            </a:ln>
                          </wps:spPr>
                          <wps:bodyPr rot="0" vert="horz" wrap="square" lIns="91440" tIns="45720" rIns="91440" bIns="45720" anchor="t" anchorCtr="0" upright="1">
                            <a:noAutofit/>
                          </wps:bodyPr>
                        </wps:wsp>
                        <wps:wsp>
                          <wps:cNvPr id="1121" name="Line 532"/>
                          <wps:cNvCnPr>
                            <a:cxnSpLocks noChangeShapeType="1"/>
                          </wps:cNvCnPr>
                          <wps:spPr bwMode="auto">
                            <a:xfrm>
                              <a:off x="961" y="2436"/>
                              <a:ext cx="5638" cy="1"/>
                            </a:xfrm>
                            <a:prstGeom prst="line">
                              <a:avLst/>
                            </a:prstGeom>
                            <a:noFill/>
                            <a:ln w="0">
                              <a:solidFill>
                                <a:srgbClr val="000000"/>
                              </a:solidFill>
                              <a:round/>
                            </a:ln>
                          </wps:spPr>
                          <wps:bodyPr/>
                        </wps:wsp>
                        <wps:wsp>
                          <wps:cNvPr id="1122" name="Freeform 533"/>
                          <wps:cNvSpPr/>
                          <wps:spPr bwMode="auto">
                            <a:xfrm>
                              <a:off x="2810" y="2907"/>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23" name="Freeform 534"/>
                          <wps:cNvSpPr/>
                          <wps:spPr bwMode="auto">
                            <a:xfrm>
                              <a:off x="2810" y="2907"/>
                              <a:ext cx="27" cy="25"/>
                            </a:xfrm>
                            <a:custGeom>
                              <a:avLst/>
                              <a:gdLst>
                                <a:gd name="T0" fmla="*/ 0 w 54"/>
                                <a:gd name="T1" fmla="*/ 0 h 51"/>
                                <a:gd name="T2" fmla="*/ 17 w 54"/>
                                <a:gd name="T3" fmla="*/ 51 h 51"/>
                                <a:gd name="T4" fmla="*/ 54 w 54"/>
                                <a:gd name="T5" fmla="*/ 51 h 51"/>
                                <a:gd name="T6" fmla="*/ 0 w 54"/>
                                <a:gd name="T7" fmla="*/ 0 h 51"/>
                              </a:gdLst>
                              <a:ahLst/>
                              <a:cxnLst>
                                <a:cxn ang="0">
                                  <a:pos x="T0" y="T1"/>
                                </a:cxn>
                                <a:cxn ang="0">
                                  <a:pos x="T2" y="T3"/>
                                </a:cxn>
                                <a:cxn ang="0">
                                  <a:pos x="T4" y="T5"/>
                                </a:cxn>
                                <a:cxn ang="0">
                                  <a:pos x="T6" y="T7"/>
                                </a:cxn>
                              </a:cxnLst>
                              <a:rect l="0" t="0" r="r" b="b"/>
                              <a:pathLst>
                                <a:path w="54" h="51">
                                  <a:moveTo>
                                    <a:pt x="0" y="0"/>
                                  </a:moveTo>
                                  <a:lnTo>
                                    <a:pt x="17" y="51"/>
                                  </a:lnTo>
                                  <a:lnTo>
                                    <a:pt x="54"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4" name="Freeform 535"/>
                          <wps:cNvSpPr/>
                          <wps:spPr bwMode="auto">
                            <a:xfrm>
                              <a:off x="2837" y="2907"/>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solidFill>
                              <a:srgbClr val="000000"/>
                            </a:solidFill>
                            <a:ln>
                              <a:noFill/>
                            </a:ln>
                          </wps:spPr>
                          <wps:bodyPr rot="0" vert="horz" wrap="square" lIns="91440" tIns="45720" rIns="91440" bIns="45720" anchor="t" anchorCtr="0" upright="1">
                            <a:noAutofit/>
                          </wps:bodyPr>
                        </wps:wsp>
                        <wps:wsp>
                          <wps:cNvPr id="1125" name="Freeform 536"/>
                          <wps:cNvSpPr/>
                          <wps:spPr bwMode="auto">
                            <a:xfrm>
                              <a:off x="2837" y="2907"/>
                              <a:ext cx="27" cy="25"/>
                            </a:xfrm>
                            <a:custGeom>
                              <a:avLst/>
                              <a:gdLst>
                                <a:gd name="T0" fmla="*/ 56 w 56"/>
                                <a:gd name="T1" fmla="*/ 0 h 51"/>
                                <a:gd name="T2" fmla="*/ 0 w 56"/>
                                <a:gd name="T3" fmla="*/ 51 h 51"/>
                                <a:gd name="T4" fmla="*/ 39 w 56"/>
                                <a:gd name="T5" fmla="*/ 51 h 51"/>
                                <a:gd name="T6" fmla="*/ 56 w 56"/>
                                <a:gd name="T7" fmla="*/ 0 h 51"/>
                              </a:gdLst>
                              <a:ahLst/>
                              <a:cxnLst>
                                <a:cxn ang="0">
                                  <a:pos x="T0" y="T1"/>
                                </a:cxn>
                                <a:cxn ang="0">
                                  <a:pos x="T2" y="T3"/>
                                </a:cxn>
                                <a:cxn ang="0">
                                  <a:pos x="T4" y="T5"/>
                                </a:cxn>
                                <a:cxn ang="0">
                                  <a:pos x="T6" y="T7"/>
                                </a:cxn>
                              </a:cxnLst>
                              <a:rect l="0" t="0" r="r" b="b"/>
                              <a:pathLst>
                                <a:path w="56" h="51">
                                  <a:moveTo>
                                    <a:pt x="56" y="0"/>
                                  </a:moveTo>
                                  <a:lnTo>
                                    <a:pt x="0" y="51"/>
                                  </a:lnTo>
                                  <a:lnTo>
                                    <a:pt x="39" y="51"/>
                                  </a:lnTo>
                                  <a:lnTo>
                                    <a:pt x="56"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6" name="Freeform 537"/>
                          <wps:cNvSpPr/>
                          <wps:spPr bwMode="auto">
                            <a:xfrm>
                              <a:off x="2818" y="2932"/>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27" name="Freeform 538"/>
                          <wps:cNvSpPr/>
                          <wps:spPr bwMode="auto">
                            <a:xfrm>
                              <a:off x="2818" y="2932"/>
                              <a:ext cx="19" cy="58"/>
                            </a:xfrm>
                            <a:custGeom>
                              <a:avLst/>
                              <a:gdLst>
                                <a:gd name="T0" fmla="*/ 0 w 37"/>
                                <a:gd name="T1" fmla="*/ 0 h 116"/>
                                <a:gd name="T2" fmla="*/ 37 w 37"/>
                                <a:gd name="T3" fmla="*/ 0 h 116"/>
                                <a:gd name="T4" fmla="*/ 37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37"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28" name="Freeform 539"/>
                          <wps:cNvSpPr/>
                          <wps:spPr bwMode="auto">
                            <a:xfrm>
                              <a:off x="2837" y="2932"/>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29" name="Freeform 540"/>
                          <wps:cNvSpPr/>
                          <wps:spPr bwMode="auto">
                            <a:xfrm>
                              <a:off x="2837" y="2932"/>
                              <a:ext cx="19" cy="58"/>
                            </a:xfrm>
                            <a:custGeom>
                              <a:avLst/>
                              <a:gdLst>
                                <a:gd name="T0" fmla="*/ 0 w 39"/>
                                <a:gd name="T1" fmla="*/ 0 h 116"/>
                                <a:gd name="T2" fmla="*/ 39 w 39"/>
                                <a:gd name="T3" fmla="*/ 0 h 116"/>
                                <a:gd name="T4" fmla="*/ 0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0" name="Line 541"/>
                          <wps:cNvCnPr>
                            <a:cxnSpLocks noChangeShapeType="1"/>
                          </wps:cNvCnPr>
                          <wps:spPr bwMode="auto">
                            <a:xfrm>
                              <a:off x="2837" y="2839"/>
                              <a:ext cx="1" cy="151"/>
                            </a:xfrm>
                            <a:prstGeom prst="line">
                              <a:avLst/>
                            </a:prstGeom>
                            <a:noFill/>
                            <a:ln w="0">
                              <a:solidFill>
                                <a:srgbClr val="000000"/>
                              </a:solidFill>
                              <a:round/>
                            </a:ln>
                          </wps:spPr>
                          <wps:bodyPr/>
                        </wps:wsp>
                        <wps:wsp>
                          <wps:cNvPr id="1131" name="Freeform 542"/>
                          <wps:cNvSpPr/>
                          <wps:spPr bwMode="auto">
                            <a:xfrm>
                              <a:off x="2810" y="2907"/>
                              <a:ext cx="54" cy="83"/>
                            </a:xfrm>
                            <a:custGeom>
                              <a:avLst/>
                              <a:gdLst>
                                <a:gd name="T0" fmla="*/ 0 w 110"/>
                                <a:gd name="T1" fmla="*/ 0 h 167"/>
                                <a:gd name="T2" fmla="*/ 54 w 110"/>
                                <a:gd name="T3" fmla="*/ 167 h 167"/>
                                <a:gd name="T4" fmla="*/ 110 w 110"/>
                                <a:gd name="T5" fmla="*/ 0 h 167"/>
                              </a:gdLst>
                              <a:ahLst/>
                              <a:cxnLst>
                                <a:cxn ang="0">
                                  <a:pos x="T0" y="T1"/>
                                </a:cxn>
                                <a:cxn ang="0">
                                  <a:pos x="T2" y="T3"/>
                                </a:cxn>
                                <a:cxn ang="0">
                                  <a:pos x="T4" y="T5"/>
                                </a:cxn>
                              </a:cxnLst>
                              <a:rect l="0" t="0" r="r" b="b"/>
                              <a:pathLst>
                                <a:path w="110" h="167">
                                  <a:moveTo>
                                    <a:pt x="0" y="0"/>
                                  </a:moveTo>
                                  <a:lnTo>
                                    <a:pt x="54"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32" name="Freeform 543"/>
                          <wps:cNvSpPr/>
                          <wps:spPr bwMode="auto">
                            <a:xfrm>
                              <a:off x="2810" y="2907"/>
                              <a:ext cx="54" cy="25"/>
                            </a:xfrm>
                            <a:custGeom>
                              <a:avLst/>
                              <a:gdLst>
                                <a:gd name="T0" fmla="*/ 0 w 110"/>
                                <a:gd name="T1" fmla="*/ 0 h 51"/>
                                <a:gd name="T2" fmla="*/ 54 w 110"/>
                                <a:gd name="T3" fmla="*/ 51 h 51"/>
                                <a:gd name="T4" fmla="*/ 110 w 110"/>
                                <a:gd name="T5" fmla="*/ 0 h 51"/>
                              </a:gdLst>
                              <a:ahLst/>
                              <a:cxnLst>
                                <a:cxn ang="0">
                                  <a:pos x="T0" y="T1"/>
                                </a:cxn>
                                <a:cxn ang="0">
                                  <a:pos x="T2" y="T3"/>
                                </a:cxn>
                                <a:cxn ang="0">
                                  <a:pos x="T4" y="T5"/>
                                </a:cxn>
                              </a:cxnLst>
                              <a:rect l="0" t="0" r="r" b="b"/>
                              <a:pathLst>
                                <a:path w="110" h="51">
                                  <a:moveTo>
                                    <a:pt x="0" y="0"/>
                                  </a:moveTo>
                                  <a:lnTo>
                                    <a:pt x="54"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33" name="Freeform 544"/>
                          <wps:cNvSpPr/>
                          <wps:spPr bwMode="auto">
                            <a:xfrm>
                              <a:off x="4689" y="2907"/>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34" name="Freeform 545"/>
                          <wps:cNvSpPr/>
                          <wps:spPr bwMode="auto">
                            <a:xfrm>
                              <a:off x="4689" y="2907"/>
                              <a:ext cx="27"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5" name="Freeform 546"/>
                          <wps:cNvSpPr/>
                          <wps:spPr bwMode="auto">
                            <a:xfrm>
                              <a:off x="4716" y="2907"/>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solidFill>
                              <a:srgbClr val="000000"/>
                            </a:solidFill>
                            <a:ln>
                              <a:noFill/>
                            </a:ln>
                          </wps:spPr>
                          <wps:bodyPr rot="0" vert="horz" wrap="square" lIns="91440" tIns="45720" rIns="91440" bIns="45720" anchor="t" anchorCtr="0" upright="1">
                            <a:noAutofit/>
                          </wps:bodyPr>
                        </wps:wsp>
                        <wps:wsp>
                          <wps:cNvPr id="1136" name="Freeform 547"/>
                          <wps:cNvSpPr/>
                          <wps:spPr bwMode="auto">
                            <a:xfrm>
                              <a:off x="4716" y="2907"/>
                              <a:ext cx="27" cy="25"/>
                            </a:xfrm>
                            <a:custGeom>
                              <a:avLst/>
                              <a:gdLst>
                                <a:gd name="T0" fmla="*/ 55 w 55"/>
                                <a:gd name="T1" fmla="*/ 0 h 51"/>
                                <a:gd name="T2" fmla="*/ 0 w 55"/>
                                <a:gd name="T3" fmla="*/ 51 h 51"/>
                                <a:gd name="T4" fmla="*/ 38 w 55"/>
                                <a:gd name="T5" fmla="*/ 51 h 51"/>
                                <a:gd name="T6" fmla="*/ 55 w 55"/>
                                <a:gd name="T7" fmla="*/ 0 h 51"/>
                              </a:gdLst>
                              <a:ahLst/>
                              <a:cxnLst>
                                <a:cxn ang="0">
                                  <a:pos x="T0" y="T1"/>
                                </a:cxn>
                                <a:cxn ang="0">
                                  <a:pos x="T2" y="T3"/>
                                </a:cxn>
                                <a:cxn ang="0">
                                  <a:pos x="T4" y="T5"/>
                                </a:cxn>
                                <a:cxn ang="0">
                                  <a:pos x="T6" y="T7"/>
                                </a:cxn>
                              </a:cxnLst>
                              <a:rect l="0" t="0" r="r" b="b"/>
                              <a:pathLst>
                                <a:path w="55" h="51">
                                  <a:moveTo>
                                    <a:pt x="55" y="0"/>
                                  </a:moveTo>
                                  <a:lnTo>
                                    <a:pt x="0" y="51"/>
                                  </a:lnTo>
                                  <a:lnTo>
                                    <a:pt x="38" y="51"/>
                                  </a:lnTo>
                                  <a:lnTo>
                                    <a:pt x="55"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7" name="Freeform 548"/>
                          <wps:cNvSpPr/>
                          <wps:spPr bwMode="auto">
                            <a:xfrm>
                              <a:off x="4697" y="2932"/>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38" name="Freeform 549"/>
                          <wps:cNvSpPr/>
                          <wps:spPr bwMode="auto">
                            <a:xfrm>
                              <a:off x="4697" y="2932"/>
                              <a:ext cx="19" cy="58"/>
                            </a:xfrm>
                            <a:custGeom>
                              <a:avLst/>
                              <a:gdLst>
                                <a:gd name="T0" fmla="*/ 0 w 38"/>
                                <a:gd name="T1" fmla="*/ 0 h 116"/>
                                <a:gd name="T2" fmla="*/ 38 w 38"/>
                                <a:gd name="T3" fmla="*/ 0 h 116"/>
                                <a:gd name="T4" fmla="*/ 38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38"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39" name="Freeform 550"/>
                          <wps:cNvSpPr/>
                          <wps:spPr bwMode="auto">
                            <a:xfrm>
                              <a:off x="4716" y="2932"/>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40" name="Freeform 551"/>
                          <wps:cNvSpPr/>
                          <wps:spPr bwMode="auto">
                            <a:xfrm>
                              <a:off x="4716" y="2932"/>
                              <a:ext cx="19" cy="58"/>
                            </a:xfrm>
                            <a:custGeom>
                              <a:avLst/>
                              <a:gdLst>
                                <a:gd name="T0" fmla="*/ 0 w 38"/>
                                <a:gd name="T1" fmla="*/ 0 h 116"/>
                                <a:gd name="T2" fmla="*/ 38 w 38"/>
                                <a:gd name="T3" fmla="*/ 0 h 116"/>
                                <a:gd name="T4" fmla="*/ 0 w 38"/>
                                <a:gd name="T5" fmla="*/ 116 h 116"/>
                                <a:gd name="T6" fmla="*/ 0 w 38"/>
                                <a:gd name="T7" fmla="*/ 0 h 116"/>
                              </a:gdLst>
                              <a:ahLst/>
                              <a:cxnLst>
                                <a:cxn ang="0">
                                  <a:pos x="T0" y="T1"/>
                                </a:cxn>
                                <a:cxn ang="0">
                                  <a:pos x="T2" y="T3"/>
                                </a:cxn>
                                <a:cxn ang="0">
                                  <a:pos x="T4" y="T5"/>
                                </a:cxn>
                                <a:cxn ang="0">
                                  <a:pos x="T6" y="T7"/>
                                </a:cxn>
                              </a:cxnLst>
                              <a:rect l="0" t="0" r="r" b="b"/>
                              <a:pathLst>
                                <a:path w="38" h="116">
                                  <a:moveTo>
                                    <a:pt x="0" y="0"/>
                                  </a:moveTo>
                                  <a:lnTo>
                                    <a:pt x="38"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1" name="Line 552"/>
                          <wps:cNvCnPr>
                            <a:cxnSpLocks noChangeShapeType="1"/>
                          </wps:cNvCnPr>
                          <wps:spPr bwMode="auto">
                            <a:xfrm>
                              <a:off x="4716" y="2839"/>
                              <a:ext cx="1" cy="151"/>
                            </a:xfrm>
                            <a:prstGeom prst="line">
                              <a:avLst/>
                            </a:prstGeom>
                            <a:noFill/>
                            <a:ln w="0">
                              <a:solidFill>
                                <a:srgbClr val="000000"/>
                              </a:solidFill>
                              <a:round/>
                            </a:ln>
                          </wps:spPr>
                          <wps:bodyPr/>
                        </wps:wsp>
                        <wps:wsp>
                          <wps:cNvPr id="1142" name="Freeform 553"/>
                          <wps:cNvSpPr/>
                          <wps:spPr bwMode="auto">
                            <a:xfrm>
                              <a:off x="4689" y="2907"/>
                              <a:ext cx="54" cy="83"/>
                            </a:xfrm>
                            <a:custGeom>
                              <a:avLst/>
                              <a:gdLst>
                                <a:gd name="T0" fmla="*/ 0 w 110"/>
                                <a:gd name="T1" fmla="*/ 0 h 167"/>
                                <a:gd name="T2" fmla="*/ 55 w 110"/>
                                <a:gd name="T3" fmla="*/ 167 h 167"/>
                                <a:gd name="T4" fmla="*/ 110 w 110"/>
                                <a:gd name="T5" fmla="*/ 0 h 167"/>
                              </a:gdLst>
                              <a:ahLst/>
                              <a:cxnLst>
                                <a:cxn ang="0">
                                  <a:pos x="T0" y="T1"/>
                                </a:cxn>
                                <a:cxn ang="0">
                                  <a:pos x="T2" y="T3"/>
                                </a:cxn>
                                <a:cxn ang="0">
                                  <a:pos x="T4" y="T5"/>
                                </a:cxn>
                              </a:cxnLst>
                              <a:rect l="0" t="0" r="r" b="b"/>
                              <a:pathLst>
                                <a:path w="110" h="167">
                                  <a:moveTo>
                                    <a:pt x="0" y="0"/>
                                  </a:moveTo>
                                  <a:lnTo>
                                    <a:pt x="55"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3" name="Freeform 554"/>
                          <wps:cNvSpPr/>
                          <wps:spPr bwMode="auto">
                            <a:xfrm>
                              <a:off x="4689" y="2907"/>
                              <a:ext cx="54" cy="25"/>
                            </a:xfrm>
                            <a:custGeom>
                              <a:avLst/>
                              <a:gdLst>
                                <a:gd name="T0" fmla="*/ 0 w 110"/>
                                <a:gd name="T1" fmla="*/ 0 h 51"/>
                                <a:gd name="T2" fmla="*/ 55 w 110"/>
                                <a:gd name="T3" fmla="*/ 51 h 51"/>
                                <a:gd name="T4" fmla="*/ 110 w 110"/>
                                <a:gd name="T5" fmla="*/ 0 h 51"/>
                              </a:gdLst>
                              <a:ahLst/>
                              <a:cxnLst>
                                <a:cxn ang="0">
                                  <a:pos x="T0" y="T1"/>
                                </a:cxn>
                                <a:cxn ang="0">
                                  <a:pos x="T2" y="T3"/>
                                </a:cxn>
                                <a:cxn ang="0">
                                  <a:pos x="T4" y="T5"/>
                                </a:cxn>
                              </a:cxnLst>
                              <a:rect l="0" t="0" r="r" b="b"/>
                              <a:pathLst>
                                <a:path w="110" h="51">
                                  <a:moveTo>
                                    <a:pt x="0" y="0"/>
                                  </a:moveTo>
                                  <a:lnTo>
                                    <a:pt x="55"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44" name="Freeform 555"/>
                          <wps:cNvSpPr/>
                          <wps:spPr bwMode="auto">
                            <a:xfrm>
                              <a:off x="6572" y="2907"/>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solidFill>
                              <a:srgbClr val="000000"/>
                            </a:solidFill>
                            <a:ln>
                              <a:noFill/>
                            </a:ln>
                          </wps:spPr>
                          <wps:bodyPr rot="0" vert="horz" wrap="square" lIns="91440" tIns="45720" rIns="91440" bIns="45720" anchor="t" anchorCtr="0" upright="1">
                            <a:noAutofit/>
                          </wps:bodyPr>
                        </wps:wsp>
                        <wps:wsp>
                          <wps:cNvPr id="1145" name="Freeform 556"/>
                          <wps:cNvSpPr/>
                          <wps:spPr bwMode="auto">
                            <a:xfrm>
                              <a:off x="6572" y="2907"/>
                              <a:ext cx="27" cy="25"/>
                            </a:xfrm>
                            <a:custGeom>
                              <a:avLst/>
                              <a:gdLst>
                                <a:gd name="T0" fmla="*/ 0 w 56"/>
                                <a:gd name="T1" fmla="*/ 0 h 51"/>
                                <a:gd name="T2" fmla="*/ 17 w 56"/>
                                <a:gd name="T3" fmla="*/ 51 h 51"/>
                                <a:gd name="T4" fmla="*/ 56 w 56"/>
                                <a:gd name="T5" fmla="*/ 51 h 51"/>
                                <a:gd name="T6" fmla="*/ 0 w 56"/>
                                <a:gd name="T7" fmla="*/ 0 h 51"/>
                              </a:gdLst>
                              <a:ahLst/>
                              <a:cxnLst>
                                <a:cxn ang="0">
                                  <a:pos x="T0" y="T1"/>
                                </a:cxn>
                                <a:cxn ang="0">
                                  <a:pos x="T2" y="T3"/>
                                </a:cxn>
                                <a:cxn ang="0">
                                  <a:pos x="T4" y="T5"/>
                                </a:cxn>
                                <a:cxn ang="0">
                                  <a:pos x="T6" y="T7"/>
                                </a:cxn>
                              </a:cxnLst>
                              <a:rect l="0" t="0" r="r" b="b"/>
                              <a:pathLst>
                                <a:path w="56" h="51">
                                  <a:moveTo>
                                    <a:pt x="0" y="0"/>
                                  </a:moveTo>
                                  <a:lnTo>
                                    <a:pt x="17" y="51"/>
                                  </a:lnTo>
                                  <a:lnTo>
                                    <a:pt x="56" y="51"/>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6" name="Freeform 557"/>
                          <wps:cNvSpPr/>
                          <wps:spPr bwMode="auto">
                            <a:xfrm>
                              <a:off x="6599" y="2907"/>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solidFill>
                              <a:srgbClr val="000000"/>
                            </a:solidFill>
                            <a:ln>
                              <a:noFill/>
                            </a:ln>
                          </wps:spPr>
                          <wps:bodyPr rot="0" vert="horz" wrap="square" lIns="91440" tIns="45720" rIns="91440" bIns="45720" anchor="t" anchorCtr="0" upright="1">
                            <a:noAutofit/>
                          </wps:bodyPr>
                        </wps:wsp>
                        <wps:wsp>
                          <wps:cNvPr id="1147" name="Freeform 558"/>
                          <wps:cNvSpPr/>
                          <wps:spPr bwMode="auto">
                            <a:xfrm>
                              <a:off x="6599" y="2907"/>
                              <a:ext cx="27" cy="25"/>
                            </a:xfrm>
                            <a:custGeom>
                              <a:avLst/>
                              <a:gdLst>
                                <a:gd name="T0" fmla="*/ 54 w 54"/>
                                <a:gd name="T1" fmla="*/ 0 h 51"/>
                                <a:gd name="T2" fmla="*/ 0 w 54"/>
                                <a:gd name="T3" fmla="*/ 51 h 51"/>
                                <a:gd name="T4" fmla="*/ 37 w 54"/>
                                <a:gd name="T5" fmla="*/ 51 h 51"/>
                                <a:gd name="T6" fmla="*/ 54 w 54"/>
                                <a:gd name="T7" fmla="*/ 0 h 51"/>
                              </a:gdLst>
                              <a:ahLst/>
                              <a:cxnLst>
                                <a:cxn ang="0">
                                  <a:pos x="T0" y="T1"/>
                                </a:cxn>
                                <a:cxn ang="0">
                                  <a:pos x="T2" y="T3"/>
                                </a:cxn>
                                <a:cxn ang="0">
                                  <a:pos x="T4" y="T5"/>
                                </a:cxn>
                                <a:cxn ang="0">
                                  <a:pos x="T6" y="T7"/>
                                </a:cxn>
                              </a:cxnLst>
                              <a:rect l="0" t="0" r="r" b="b"/>
                              <a:pathLst>
                                <a:path w="54" h="51">
                                  <a:moveTo>
                                    <a:pt x="54" y="0"/>
                                  </a:moveTo>
                                  <a:lnTo>
                                    <a:pt x="0" y="51"/>
                                  </a:lnTo>
                                  <a:lnTo>
                                    <a:pt x="37" y="51"/>
                                  </a:lnTo>
                                  <a:lnTo>
                                    <a:pt x="54"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48" name="Freeform 559"/>
                          <wps:cNvSpPr/>
                          <wps:spPr bwMode="auto">
                            <a:xfrm>
                              <a:off x="6580" y="2932"/>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49" name="Freeform 560"/>
                          <wps:cNvSpPr/>
                          <wps:spPr bwMode="auto">
                            <a:xfrm>
                              <a:off x="6580" y="2932"/>
                              <a:ext cx="19" cy="58"/>
                            </a:xfrm>
                            <a:custGeom>
                              <a:avLst/>
                              <a:gdLst>
                                <a:gd name="T0" fmla="*/ 0 w 39"/>
                                <a:gd name="T1" fmla="*/ 0 h 116"/>
                                <a:gd name="T2" fmla="*/ 39 w 39"/>
                                <a:gd name="T3" fmla="*/ 0 h 116"/>
                                <a:gd name="T4" fmla="*/ 39 w 39"/>
                                <a:gd name="T5" fmla="*/ 116 h 116"/>
                                <a:gd name="T6" fmla="*/ 0 w 39"/>
                                <a:gd name="T7" fmla="*/ 0 h 116"/>
                              </a:gdLst>
                              <a:ahLst/>
                              <a:cxnLst>
                                <a:cxn ang="0">
                                  <a:pos x="T0" y="T1"/>
                                </a:cxn>
                                <a:cxn ang="0">
                                  <a:pos x="T2" y="T3"/>
                                </a:cxn>
                                <a:cxn ang="0">
                                  <a:pos x="T4" y="T5"/>
                                </a:cxn>
                                <a:cxn ang="0">
                                  <a:pos x="T6" y="T7"/>
                                </a:cxn>
                              </a:cxnLst>
                              <a:rect l="0" t="0" r="r" b="b"/>
                              <a:pathLst>
                                <a:path w="39" h="116">
                                  <a:moveTo>
                                    <a:pt x="0" y="0"/>
                                  </a:moveTo>
                                  <a:lnTo>
                                    <a:pt x="39" y="0"/>
                                  </a:lnTo>
                                  <a:lnTo>
                                    <a:pt x="39"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50" name="Freeform 561"/>
                          <wps:cNvSpPr/>
                          <wps:spPr bwMode="auto">
                            <a:xfrm>
                              <a:off x="6599" y="2932"/>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solidFill>
                              <a:srgbClr val="000000"/>
                            </a:solidFill>
                            <a:ln>
                              <a:noFill/>
                            </a:ln>
                          </wps:spPr>
                          <wps:bodyPr rot="0" vert="horz" wrap="square" lIns="91440" tIns="45720" rIns="91440" bIns="45720" anchor="t" anchorCtr="0" upright="1">
                            <a:noAutofit/>
                          </wps:bodyPr>
                        </wps:wsp>
                        <wps:wsp>
                          <wps:cNvPr id="1151" name="Freeform 562"/>
                          <wps:cNvSpPr/>
                          <wps:spPr bwMode="auto">
                            <a:xfrm>
                              <a:off x="6599" y="2932"/>
                              <a:ext cx="19" cy="58"/>
                            </a:xfrm>
                            <a:custGeom>
                              <a:avLst/>
                              <a:gdLst>
                                <a:gd name="T0" fmla="*/ 0 w 37"/>
                                <a:gd name="T1" fmla="*/ 0 h 116"/>
                                <a:gd name="T2" fmla="*/ 37 w 37"/>
                                <a:gd name="T3" fmla="*/ 0 h 116"/>
                                <a:gd name="T4" fmla="*/ 0 w 37"/>
                                <a:gd name="T5" fmla="*/ 116 h 116"/>
                                <a:gd name="T6" fmla="*/ 0 w 37"/>
                                <a:gd name="T7" fmla="*/ 0 h 116"/>
                              </a:gdLst>
                              <a:ahLst/>
                              <a:cxnLst>
                                <a:cxn ang="0">
                                  <a:pos x="T0" y="T1"/>
                                </a:cxn>
                                <a:cxn ang="0">
                                  <a:pos x="T2" y="T3"/>
                                </a:cxn>
                                <a:cxn ang="0">
                                  <a:pos x="T4" y="T5"/>
                                </a:cxn>
                                <a:cxn ang="0">
                                  <a:pos x="T6" y="T7"/>
                                </a:cxn>
                              </a:cxnLst>
                              <a:rect l="0" t="0" r="r" b="b"/>
                              <a:pathLst>
                                <a:path w="37" h="116">
                                  <a:moveTo>
                                    <a:pt x="0" y="0"/>
                                  </a:moveTo>
                                  <a:lnTo>
                                    <a:pt x="37" y="0"/>
                                  </a:lnTo>
                                  <a:lnTo>
                                    <a:pt x="0" y="116"/>
                                  </a:lnTo>
                                  <a:lnTo>
                                    <a:pt x="0" y="0"/>
                                  </a:lnTo>
                                  <a:close/>
                                </a:path>
                              </a:pathLst>
                            </a:custGeom>
                            <a:noFill/>
                            <a:ln w="0">
                              <a:solidFill>
                                <a:srgbClr val="000000"/>
                              </a:solidFill>
                              <a:prstDash val="solid"/>
                              <a:round/>
                            </a:ln>
                          </wps:spPr>
                          <wps:bodyPr rot="0" vert="horz" wrap="square" lIns="91440" tIns="45720" rIns="91440" bIns="45720" anchor="t" anchorCtr="0" upright="1">
                            <a:noAutofit/>
                          </wps:bodyPr>
                        </wps:wsp>
                        <wps:wsp>
                          <wps:cNvPr id="1152" name="Line 563"/>
                          <wps:cNvCnPr>
                            <a:cxnSpLocks noChangeShapeType="1"/>
                          </wps:cNvCnPr>
                          <wps:spPr bwMode="auto">
                            <a:xfrm>
                              <a:off x="6599" y="2839"/>
                              <a:ext cx="1" cy="151"/>
                            </a:xfrm>
                            <a:prstGeom prst="line">
                              <a:avLst/>
                            </a:prstGeom>
                            <a:noFill/>
                            <a:ln w="0">
                              <a:solidFill>
                                <a:srgbClr val="000000"/>
                              </a:solidFill>
                              <a:round/>
                            </a:ln>
                          </wps:spPr>
                          <wps:bodyPr/>
                        </wps:wsp>
                        <wps:wsp>
                          <wps:cNvPr id="1153" name="Freeform 564"/>
                          <wps:cNvSpPr/>
                          <wps:spPr bwMode="auto">
                            <a:xfrm>
                              <a:off x="6572" y="2907"/>
                              <a:ext cx="54" cy="83"/>
                            </a:xfrm>
                            <a:custGeom>
                              <a:avLst/>
                              <a:gdLst>
                                <a:gd name="T0" fmla="*/ 0 w 110"/>
                                <a:gd name="T1" fmla="*/ 0 h 167"/>
                                <a:gd name="T2" fmla="*/ 56 w 110"/>
                                <a:gd name="T3" fmla="*/ 167 h 167"/>
                                <a:gd name="T4" fmla="*/ 110 w 110"/>
                                <a:gd name="T5" fmla="*/ 0 h 167"/>
                              </a:gdLst>
                              <a:ahLst/>
                              <a:cxnLst>
                                <a:cxn ang="0">
                                  <a:pos x="T0" y="T1"/>
                                </a:cxn>
                                <a:cxn ang="0">
                                  <a:pos x="T2" y="T3"/>
                                </a:cxn>
                                <a:cxn ang="0">
                                  <a:pos x="T4" y="T5"/>
                                </a:cxn>
                              </a:cxnLst>
                              <a:rect l="0" t="0" r="r" b="b"/>
                              <a:pathLst>
                                <a:path w="110" h="167">
                                  <a:moveTo>
                                    <a:pt x="0" y="0"/>
                                  </a:moveTo>
                                  <a:lnTo>
                                    <a:pt x="56" y="167"/>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4" name="Freeform 565"/>
                          <wps:cNvSpPr/>
                          <wps:spPr bwMode="auto">
                            <a:xfrm>
                              <a:off x="6572" y="2907"/>
                              <a:ext cx="54" cy="25"/>
                            </a:xfrm>
                            <a:custGeom>
                              <a:avLst/>
                              <a:gdLst>
                                <a:gd name="T0" fmla="*/ 0 w 110"/>
                                <a:gd name="T1" fmla="*/ 0 h 51"/>
                                <a:gd name="T2" fmla="*/ 56 w 110"/>
                                <a:gd name="T3" fmla="*/ 51 h 51"/>
                                <a:gd name="T4" fmla="*/ 110 w 110"/>
                                <a:gd name="T5" fmla="*/ 0 h 51"/>
                              </a:gdLst>
                              <a:ahLst/>
                              <a:cxnLst>
                                <a:cxn ang="0">
                                  <a:pos x="T0" y="T1"/>
                                </a:cxn>
                                <a:cxn ang="0">
                                  <a:pos x="T2" y="T3"/>
                                </a:cxn>
                                <a:cxn ang="0">
                                  <a:pos x="T4" y="T5"/>
                                </a:cxn>
                              </a:cxnLst>
                              <a:rect l="0" t="0" r="r" b="b"/>
                              <a:pathLst>
                                <a:path w="110" h="51">
                                  <a:moveTo>
                                    <a:pt x="0" y="0"/>
                                  </a:moveTo>
                                  <a:lnTo>
                                    <a:pt x="56" y="51"/>
                                  </a:lnTo>
                                  <a:lnTo>
                                    <a:pt x="110" y="0"/>
                                  </a:lnTo>
                                </a:path>
                              </a:pathLst>
                            </a:custGeom>
                            <a:noFill/>
                            <a:ln w="0">
                              <a:solidFill>
                                <a:srgbClr val="000000"/>
                              </a:solidFill>
                              <a:prstDash val="solid"/>
                              <a:round/>
                            </a:ln>
                          </wps:spPr>
                          <wps:bodyPr rot="0" vert="horz" wrap="square" lIns="91440" tIns="45720" rIns="91440" bIns="45720" anchor="t" anchorCtr="0" upright="1">
                            <a:noAutofit/>
                          </wps:bodyPr>
                        </wps:wsp>
                        <wps:wsp>
                          <wps:cNvPr id="1155" name="Freeform 566"/>
                          <wps:cNvSpPr/>
                          <wps:spPr bwMode="auto">
                            <a:xfrm>
                              <a:off x="933" y="2907"/>
                              <a:ext cx="28" cy="25"/>
                            </a:xfrm>
                            <a:custGeom>
                              <a:avLst/>
                              <a:gdLst>
                                <a:gd name="T0" fmla="*/ 0 w 55"/>
                                <a:gd name="T1" fmla="*/ 0 h 51"/>
                                <a:gd name="T2" fmla="*/ 17 w 55"/>
                                <a:gd name="T3" fmla="*/ 51 h 51"/>
                                <a:gd name="T4" fmla="*/ 55 w 55"/>
                                <a:gd name="T5" fmla="*/ 51 h 51"/>
                                <a:gd name="T6" fmla="*/ 0 w 55"/>
                                <a:gd name="T7" fmla="*/ 0 h 51"/>
                              </a:gdLst>
                              <a:ahLst/>
                              <a:cxnLst>
                                <a:cxn ang="0">
                                  <a:pos x="T0" y="T1"/>
                                </a:cxn>
                                <a:cxn ang="0">
                                  <a:pos x="T2" y="T3"/>
                                </a:cxn>
                                <a:cxn ang="0">
                                  <a:pos x="T4" y="T5"/>
                                </a:cxn>
                                <a:cxn ang="0">
                                  <a:pos x="T6" y="T7"/>
                                </a:cxn>
                              </a:cxnLst>
                              <a:rect l="0" t="0" r="r" b="b"/>
                              <a:pathLst>
                                <a:path w="55" h="51">
                                  <a:moveTo>
                                    <a:pt x="0" y="0"/>
                                  </a:moveTo>
                                  <a:lnTo>
                                    <a:pt x="17" y="51"/>
                                  </a:lnTo>
                                  <a:lnTo>
                                    <a:pt x="55" y="51"/>
                                  </a:lnTo>
                                  <a:lnTo>
                                    <a:pt x="0" y="0"/>
                                  </a:lnTo>
                                  <a:close/>
                                </a:path>
                              </a:pathLst>
                            </a:custGeom>
                            <a:solidFill>
                              <a:srgbClr val="000000"/>
                            </a:solidFill>
                            <a:ln>
                              <a:noFill/>
                            </a:ln>
                          </wps:spPr>
                          <wps:bodyPr rot="0" vert="horz" wrap="square" lIns="91440" tIns="45720" rIns="91440" bIns="45720" anchor="t" anchorCtr="0" upright="1">
                            <a:noAutofit/>
                          </wps:bodyPr>
                        </wps:wsp>
                      </wpg:wgp>
                    </wpc:wpc>
                  </a:graphicData>
                </a:graphic>
              </wp:inline>
            </w:drawing>
          </mc:Choice>
          <mc:Fallback>
            <w:pict>
              <v:group id="_x0000_s1026" o:spid="_x0000_s1026" o:spt="203" style="height:308.1pt;width:414.25pt;" coordsize="5260975,3912870" editas="canvas" o:gfxdata="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">
                <o:lock v:ext="edit" aspectratio="f"/>
                <v:shape id="_x0000_s1026" o:spid="_x0000_s1026" style="position:absolute;left:0;top:0;height:3912870;width:5260975;" filled="f" stroked="f" coordsize="21600,21600" o:gfxdata="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">
                  <v:fill on="f" focussize="0,0"/>
                  <v:stroke on="f"/>
                  <v:imagedata o:title=""/>
                  <o:lock v:ext="edit" aspectratio="t"/>
                </v:shape>
                <v:shape id="Freeform 214" o:spid="_x0000_s1026" o:spt="100" style="position:absolute;left:592455;top:2013585;height:15875;width:17780;"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Ff/YHrWAAAABQEAAA8AAAAAAAAAAQAgAAAAIgAAAGRy&#10;cy9kb3ducmV2LnhtbFBLAQIUABQAAAAIAIdO4kD4ZYzP6wIAABMHAAAOAAAAAAAAAAEAIAAAACUB&#10;AABkcnMvZTJvRG9jLnhtbFBLBQYAAAAABgAGAFkBAACCBgAAAAA=&#10;" path="m0,0l17,51,55,51,0,0xe">
                  <v:path o:connectlocs="0,0;5495,15875;17780,15875;0,0" o:connectangles="0,0,0,0"/>
                  <v:fill on="f" focussize="0,0"/>
                  <v:stroke weight="0pt" color="#000000" joinstyle="round"/>
                  <v:imagedata o:title=""/>
                  <o:lock v:ext="edit" aspectratio="f"/>
                </v:shape>
                <v:shape id="Freeform 215" o:spid="_x0000_s1026" o:spt="100" style="position:absolute;left:610235;top:2013585;height:15875;width:17145;" fillcolor="#000000" filled="t" stroked="f" coordsize="54,51" o:gfxdata="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3ZhM1AAAAAUBAAAPAAAAAAAAAAEAIAAAACIAAABkcnMvZG93bnJldi54bWxQSwECFAAU&#10;AAAACACHTuJAsDjxo9kCAADsBgAADgAAAAAAAAABACAAAAAjAQAAZHJzL2Uyb0RvYy54bWxQSwUG&#10;AAAAAAYABgBZAQAAbgYAAAAA&#10;" path="m54,0l0,51,38,51,54,0xe">
                  <v:path o:connectlocs="17145,0;0,15875;12065,15875;17145,0" o:connectangles="0,0,0,0"/>
                  <v:fill on="t" focussize="0,0"/>
                  <v:stroke on="f"/>
                  <v:imagedata o:title=""/>
                  <o:lock v:ext="edit" aspectratio="f"/>
                </v:shape>
                <v:shape id="Freeform 216" o:spid="_x0000_s1026" o:spt="100" style="position:absolute;left:610235;top:2013585;height:15875;width:17145;" filled="f" stroked="t" coordsize="54,51" o:gfxdata="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LrqvWvUAAAABQEAAA8AAAAAAAAAAQAgAAAAIgAAAGRy&#10;cy9kb3ducmV2LnhtbFBLAQIUABQAAAAIAIdO4kBrcxEs7QIAABUHAAAOAAAAAAAAAAEAIAAAACMB&#10;AABkcnMvZTJvRG9jLnhtbFBLBQYAAAAABgAGAFkBAACCBgAAAAA=&#10;" path="m54,0l0,51,38,51,54,0xe">
                  <v:path o:connectlocs="17145,0;0,15875;12065,15875;17145,0" o:connectangles="0,0,0,0"/>
                  <v:fill on="f" focussize="0,0"/>
                  <v:stroke weight="0pt" color="#000000" joinstyle="round"/>
                  <v:imagedata o:title=""/>
                  <o:lock v:ext="edit" aspectratio="f"/>
                </v:shape>
                <v:shape id="Freeform 217" o:spid="_x0000_s1026" o:spt="100" style="position:absolute;left:598170;top:2029460;height:36830;width:12065;" fillcolor="#000000" filled="t" stroked="f" coordsize="38,116" o:gfxdata="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LGTNTUAAAABQEAAA8AAAAAAAAAAQAgAAAAIgAAAGRycy9kb3ducmV2LnhtbFBLAQIU&#10;ABQAAAAIAIdO4kBxt9py2wIAAO8GAAAOAAAAAAAAAAEAIAAAACMBAABkcnMvZTJvRG9jLnhtbFBL&#10;BQYAAAAABgAGAFkBAABwBgAAAAA=&#10;" path="m0,0l38,0,38,116,0,0xe">
                  <v:path o:connectlocs="0,0;12065,0;12065,36830;0,0" o:connectangles="0,0,0,0"/>
                  <v:fill on="t" focussize="0,0"/>
                  <v:stroke on="f"/>
                  <v:imagedata o:title=""/>
                  <o:lock v:ext="edit" aspectratio="f"/>
                </v:shape>
                <v:shape id="Freeform 218" o:spid="_x0000_s1026" o:spt="100" style="position:absolute;left:598170;top:2029460;height:36830;width:12065;" filled="f" stroked="t" coordsize="38,116" o:gfxdata="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atGrwtYAAAAFAQAADwAAAAAAAAABACAAAAAi&#10;AAAAZHJzL2Rvd25yZXYueG1sUEsBAhQAFAAAAAgAh07iQFfNVVXwAgAAGAcAAA4AAAAAAAAAAQAg&#10;AAAAJQEAAGRycy9lMm9Eb2MueG1sUEsFBgAAAAAGAAYAWQEAAIcGAAAAAA==&#10;" path="m0,0l38,0,38,116,0,0xe">
                  <v:path o:connectlocs="0,0;12065,0;12065,36830;0,0" o:connectangles="0,0,0,0"/>
                  <v:fill on="f" focussize="0,0"/>
                  <v:stroke weight="0pt" color="#000000" joinstyle="round"/>
                  <v:imagedata o:title=""/>
                  <o:lock v:ext="edit" aspectratio="f"/>
                </v:shape>
                <v:shape id="Freeform 219" o:spid="_x0000_s1026" o:spt="100" style="position:absolute;left:610235;top:2029460;height:36830;width:12065;" fillcolor="#000000" filled="t" stroked="f" coordsize="38,116" o:gfxdata="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LGTNTUAAAABQEAAA8AAAAAAAAAAQAgAAAAIgAAAGRycy9kb3ducmV2LnhtbFBLAQIUABQA&#10;AAAIAIdO4kA7fVTF2AIAAO0GAAAOAAAAAAAAAAEAIAAAACMBAABkcnMvZTJvRG9jLnhtbFBLBQYA&#10;AAAABgAGAFkBAABtBgAAAAA=&#10;" path="m0,0l38,0,0,116,0,0xe">
                  <v:path o:connectlocs="0,0;12065,0;0,36830;0,0" o:connectangles="0,0,0,0"/>
                  <v:fill on="t" focussize="0,0"/>
                  <v:stroke on="f"/>
                  <v:imagedata o:title=""/>
                  <o:lock v:ext="edit" aspectratio="f"/>
                </v:shape>
                <v:shape id="Freeform 220" o:spid="_x0000_s1026" o:spt="100" style="position:absolute;left:610235;top:2029460;height:36830;width:12065;" filled="f" stroked="t" coordsize="38,116" o:gfxdata="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GrRq8LWAAAABQEAAA8AAAAAAAAAAQAgAAAAIgAAAGRycy9k&#10;b3ducmV2LnhtbFBLAQIUABQAAAAIAIdO4kCohRt56AIAABYHAAAOAAAAAAAAAAEAIAAAACUBAABk&#10;cnMvZTJvRG9jLnhtbFBLBQYAAAAABgAGAFkBAAB/BgAAAAA=&#10;" path="m0,0l38,0,0,116,0,0xe">
                  <v:path o:connectlocs="0,0;12065,0;0,36830;0,0" o:connectangles="0,0,0,0"/>
                  <v:fill on="f" focussize="0,0"/>
                  <v:stroke weight="0pt" color="#000000" joinstyle="round"/>
                  <v:imagedata o:title=""/>
                  <o:lock v:ext="edit" aspectratio="f"/>
                </v:shape>
                <v:line id="Line 221" o:spid="_x0000_s1026" o:spt="20" style="position:absolute;left:610235;top:197040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XdA1AAAAAUBAAAPAAAAAAAAAAEAIAAAACIA&#10;AABkcnMvZG93bnJldi54bWxQSwECFAAUAAAACACHTuJA4I2nS9QBAACqAwAADgAAAAAAAAABACAA&#10;AAAjAQAAZHJzL2Uyb0RvYy54bWxQSwUGAAAAAAYABgBZAQAAaQUAAAAA&#10;">
                  <v:fill on="f" focussize="0,0"/>
                  <v:stroke weight="0pt" color="#000000" joinstyle="round"/>
                  <v:imagedata o:title=""/>
                  <o:lock v:ext="edit" aspectratio="f"/>
                </v:line>
                <v:shape id="Freeform 222" o:spid="_x0000_s1026" o:spt="100" style="position:absolute;left:592455;top:2013585;height:52705;width:34925;" filled="f" stroked="t" coordsize="109,167" o:gfxdata="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R1xkdtcAAAAFAQAADwAAAAAAAAABACAAAAAiAAAAZHJzL2Rvd25yZXYueG1sUEsBAhQAFAAA&#10;AAgAh07iQIUp/y3UAgAAfwYAAA4AAAAAAAAAAQAgAAAAJgEAAGRycy9lMm9Eb2MueG1sUEsFBgAA&#10;AAAGAAYAWQEAAGwGAAAAAA==&#10;" path="m0,0l55,167,109,0e">
                  <v:path o:connectlocs="0,0;17622,52705;34925,0" o:connectangles="0,0,0"/>
                  <v:fill on="f" focussize="0,0"/>
                  <v:stroke weight="0pt" color="#000000" joinstyle="round"/>
                  <v:imagedata o:title=""/>
                  <o:lock v:ext="edit" aspectratio="f"/>
                </v:shape>
                <v:shape id="Freeform 223" o:spid="_x0000_s1026" o:spt="100" style="position:absolute;left:592455;top:2013585;height:15875;width:34925;" filled="f" stroked="t" coordsize="109,51" o:gfxdata="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1w49ntUAAAAFAQAADwAAAAAAAAABACAAAAAiAAAAZHJzL2Rvd25yZXYueG1sUEsBAhQAFAAAAAgA&#10;h07iQLL7G3DTAgAAeQYAAA4AAAAAAAAAAQAgAAAAJAEAAGRycy9lMm9Eb2MueG1sUEsFBgAAAAAG&#10;AAYAWQEAAGkGAAAAAA==&#10;" path="m0,0l55,51,109,0e">
                  <v:path o:connectlocs="0,0;17622,15875;34925,0" o:connectangles="0,0,0"/>
                  <v:fill on="f" focussize="0,0"/>
                  <v:stroke weight="0pt" color="#000000" joinstyle="round"/>
                  <v:imagedata o:title=""/>
                  <o:lock v:ext="edit" aspectratio="f"/>
                </v:shape>
                <v:line id="Line 224" o:spid="_x0000_s1026" o:spt="20" style="position:absolute;left:610235;top:2066290;height:635;width:358013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DTNqnf1gEAAK0DAAAOAAAAAAAAAAEA&#10;IAAAACMBAABkcnMvZTJvRG9jLnhtbFBLBQYAAAAABgAGAFkBAABrBQAAAAA=&#10;">
                  <v:fill on="f" focussize="0,0"/>
                  <v:stroke weight="0pt" color="#000000" joinstyle="round"/>
                  <v:imagedata o:title=""/>
                  <o:lock v:ext="edit" aspectratio="f"/>
                </v:line>
                <v:shape id="Freeform 225" o:spid="_x0000_s1026" o:spt="100" style="position:absolute;left:2391410;top:2109470;height:15875;width:17145;" fillcolor="#000000" filled="t" stroked="f" coordsize="55,50" o:gfxdata="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HzqDvTAAAABQEAAA8AAAAAAAAAAQAgAAAAIgAAAGRycy9kb3ducmV2LnhtbFBLAQIUABQA&#10;AAAIAIdO4kDQYds72QIAAOwGAAAOAAAAAAAAAAEAIAAAACIBAABkcnMvZTJvRG9jLnhtbFBLBQYA&#10;AAAABgAGAFkBAABtBgAAAAA=&#10;" path="m0,0l18,50,55,50,0,0xe">
                  <v:path o:connectlocs="0,0;5611,15875;17145,15875;0,0" o:connectangles="0,0,0,0"/>
                  <v:fill on="t" focussize="0,0"/>
                  <v:stroke on="f"/>
                  <v:imagedata o:title=""/>
                  <o:lock v:ext="edit" aspectratio="f"/>
                </v:shape>
                <v:shape id="Freeform 226" o:spid="_x0000_s1026" o:spt="100" style="position:absolute;left:2391410;top:2109470;height:15875;width:17145;" filled="f" stroked="t" coordsize="55,50" o:gfxdata="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CLkIb0wAAAAUBAAAPAAAAAAAAAAEAIAAAACIAAABk&#10;cnMvZG93bnJldi54bWxQSwECFAAUAAAACACHTuJArA2hte8CAAAVBwAADgAAAAAAAAABACAAAAAi&#10;AQAAZHJzL2Uyb0RvYy54bWxQSwUGAAAAAAYABgBZAQAAgwYAAAAA&#10;" path="m0,0l18,50,55,50,0,0xe">
                  <v:path o:connectlocs="0,0;5611,15875;17145,15875;0,0" o:connectangles="0,0,0,0"/>
                  <v:fill on="f" focussize="0,0"/>
                  <v:stroke weight="0pt" color="#000000" joinstyle="round"/>
                  <v:imagedata o:title=""/>
                  <o:lock v:ext="edit" aspectratio="f"/>
                </v:shape>
                <v:shape id="Freeform 227" o:spid="_x0000_s1026" o:spt="100" style="position:absolute;left:2408555;top:2109470;height:15875;width:17145;" fillcolor="#000000" filled="t" stroked="f" coordsize="55,50" o:gfxdata="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wfOoO9MAAAAFAQAADwAAAAAAAAABACAAAAAiAAAAZHJzL2Rvd25yZXYueG1sUEsBAhQA&#10;FAAAAAgAh07iQE+NhdLbAgAA7gYAAA4AAAAAAAAAAQAgAAAAIgEAAGRycy9lMm9Eb2MueG1sUEsF&#10;BgAAAAAGAAYAWQEAAG8GAAAAAA==&#10;" path="m55,0l0,50,38,50,55,0xe">
                  <v:path o:connectlocs="17145,0;0,15875;11845,15875;17145,0" o:connectangles="0,0,0,0"/>
                  <v:fill on="t" focussize="0,0"/>
                  <v:stroke on="f"/>
                  <v:imagedata o:title=""/>
                  <o:lock v:ext="edit" aspectratio="f"/>
                </v:shape>
                <v:shape id="Freeform 228" o:spid="_x0000_s1026" o:spt="100" style="position:absolute;left:2408555;top:2109470;height:15875;width:17145;" filled="f" stroked="t" coordsize="55,50" o:gfxdata="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IIuQhvTAAAABQEAAA8AAAAAAAAAAQAgAAAAIgAAAGRy&#10;cy9kb3ducmV2LnhtbFBLAQIUABQAAAAIAIdO4kAsoLJY7gIAABcHAAAOAAAAAAAAAAEAIAAAACIB&#10;AABkcnMvZTJvRG9jLnhtbFBLBQYAAAAABgAGAFkBAACCBgAAAAA=&#10;" path="m55,0l0,50,38,50,55,0xe">
                  <v:path o:connectlocs="17145,0;0,15875;11845,15875;17145,0" o:connectangles="0,0,0,0"/>
                  <v:fill on="f" focussize="0,0"/>
                  <v:stroke weight="0pt" color="#000000" joinstyle="round"/>
                  <v:imagedata o:title=""/>
                  <o:lock v:ext="edit" aspectratio="f"/>
                </v:shape>
                <v:shape id="Freeform 229" o:spid="_x0000_s1026" o:spt="100" style="position:absolute;left:2396490;top:2125345;height:36830;width:12065;" fillcolor="#000000" filled="t" stroked="f" coordsize="37,116" o:gfxdata="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vdRqlNIAAAAFAQAADwAAAAAAAAABACAAAAAiAAAAZHJzL2Rvd25yZXYueG1sUEsB&#10;AhQAFAAAAAgAh07iQJ/uHlTfAgAA8QYAAA4AAAAAAAAAAQAgAAAAIQEAAGRycy9lMm9Eb2MueG1s&#10;UEsFBgAAAAAGAAYAWQEAAHIGAAAAAA==&#10;" path="m0,0l37,0,37,116,0,0xe">
                  <v:path o:connectlocs="0,0;12065,0;12065,36830;0,0" o:connectangles="0,0,0,0"/>
                  <v:fill on="t" focussize="0,0"/>
                  <v:stroke on="f"/>
                  <v:imagedata o:title=""/>
                  <o:lock v:ext="edit" aspectratio="f"/>
                </v:shape>
                <v:shape id="Freeform 230" o:spid="_x0000_s1026" o:spt="100" style="position:absolute;left:2396490;top:2125345;height:36830;width:12065;" filled="f" stroked="t" coordsize="37,116" o:gfxdata="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bmXbeNYAAAAFAQAADwAAAAAAAAABACAAAAAi&#10;AAAAZHJzL2Rvd25yZXYueG1sUEsBAhQAFAAAAAgAh07iQGLqI9rwAgAAGgcAAA4AAAAAAAAAAQAg&#10;AAAAJQEAAGRycy9lMm9Eb2MueG1sUEsFBgAAAAAGAAYAWQEAAIcGAAAAAA==&#10;" path="m0,0l37,0,37,116,0,0xe">
                  <v:path o:connectlocs="0,0;12065,0;12065,36830;0,0" o:connectangles="0,0,0,0"/>
                  <v:fill on="f" focussize="0,0"/>
                  <v:stroke weight="0pt" color="#000000" joinstyle="round"/>
                  <v:imagedata o:title=""/>
                  <o:lock v:ext="edit" aspectratio="f"/>
                </v:shape>
                <v:shape id="Freeform 231" o:spid="_x0000_s1026" o:spt="100" style="position:absolute;left:2408555;top:2125345;height:36830;width:12065;" fillcolor="#000000" filled="t" stroked="f" coordsize="38,116" o:gfxdata="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NLGTNTUAAAABQEAAA8AAAAAAAAAAQAgAAAAIgAAAGRycy9kb3ducmV2LnhtbFBLAQIU&#10;ABQAAAAIAIdO4kA+nyH+2wIAAO8GAAAOAAAAAAAAAAEAIAAAACMBAABkcnMvZTJvRG9jLnhtbFBL&#10;BQYAAAAABgAGAFkBAABwBgAAAAA=&#10;" path="m0,0l38,0,0,116,0,0xe">
                  <v:path o:connectlocs="0,0;12065,0;0,36830;0,0" o:connectangles="0,0,0,0"/>
                  <v:fill on="t" focussize="0,0"/>
                  <v:stroke on="f"/>
                  <v:imagedata o:title=""/>
                  <o:lock v:ext="edit" aspectratio="f"/>
                </v:shape>
                <v:shape id="Freeform 232" o:spid="_x0000_s1026" o:spt="100" style="position:absolute;left:2408555;top:2125345;height:36830;width:12065;" filled="f" stroked="t" coordsize="38,116" o:gfxdata="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&#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q0avC1gAAAAUBAAAPAAAAAAAAAAEAIAAAACIAAABk&#10;cnMvZG93bnJldi54bWxQSwECFAAUAAAACACHTuJAUFrMPuwCAAAYBwAADgAAAAAAAAABACAAAAAl&#10;AQAAZHJzL2Uyb0RvYy54bWxQSwUGAAAAAAYABgBZAQAAgwYAAAAA&#10;" path="m0,0l38,0,0,116,0,0xe">
                  <v:path o:connectlocs="0,0;12065,0;0,36830;0,0" o:connectangles="0,0,0,0"/>
                  <v:fill on="f" focussize="0,0"/>
                  <v:stroke weight="0pt" color="#000000" joinstyle="round"/>
                  <v:imagedata o:title=""/>
                  <o:lock v:ext="edit" aspectratio="f"/>
                </v:shape>
                <v:rect id="Rectangle 233" o:spid="_x0000_s1026" o:spt="1" style="position:absolute;left:1852930;top:2177415;height:260350;width:1016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nEc//WAAAABQEAAA8AAAAAAAAAAQAgAAAAIgAAAGRy&#10;cy9kb3ducmV2LnhtbFBLAQIUABQAAAAIAIdO4kDUVPE9BwIAAAkEAAAOAAAAAAAAAAEAIAAAACUB&#10;AABkcnMvZTJvRG9jLnhtbFBLBQYAAAAABgAGAFkBAACeBQAAAAA=&#10;">
                  <v:fill on="f" focussize="0,0"/>
                  <v:stroke on="f"/>
                  <v:imagedata o:title=""/>
                  <o:lock v:ext="edit" aspectratio="f"/>
                  <v:textbox inset="0mm,0mm,0mm,0mm">
                    <w:txbxContent>
                      <w:p>
                        <w:r>
                          <w:rPr>
                            <w:rFonts w:hint="eastAsia" w:ascii="仿宋_GB2312" w:eastAsia="仿宋_GB2312" w:cs="仿宋_GB2312"/>
                            <w:color w:val="000000"/>
                            <w:sz w:val="20"/>
                            <w:szCs w:val="20"/>
                          </w:rPr>
                          <w:t>监测数据分析整理</w:t>
                        </w:r>
                      </w:p>
                    </w:txbxContent>
                  </v:textbox>
                </v:rect>
                <v:line id="Line 234" o:spid="_x0000_s1026" o:spt="20" style="position:absolute;left:2408555;top:2066290;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Dtdwdp1gEAAKwDAAAOAAAAAAAAAAEA&#10;IAAAACMBAABkcnMvZTJvRG9jLnhtbFBLBQYAAAAABgAGAFkBAABrBQAAAAA=&#10;">
                  <v:fill on="f" focussize="0,0"/>
                  <v:stroke weight="0pt" color="#000000" joinstyle="round"/>
                  <v:imagedata o:title=""/>
                  <o:lock v:ext="edit" aspectratio="f"/>
                </v:line>
                <v:shape id="Freeform 235" o:spid="_x0000_s1026" o:spt="100" style="position:absolute;left:2391410;top:2109470;height:52705;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yRTHF1gAAAAUBAAAPAAAAAAAAAAEAIAAAACIAAABkcnMvZG93bnJldi54bWxQSwECFAAUAAAA&#10;CACHTuJA/zjuR9QCAACABgAADgAAAAAAAAABACAAAAAlAQAAZHJzL2Uyb0RvYy54bWxQSwUGAAAA&#10;AAYABgBZAQAAawYAAAAA&#10;" path="m0,0l55,166,110,0e">
                  <v:path o:connectlocs="0,0;17145,52705;34290,0" o:connectangles="0,0,0"/>
                  <v:fill on="f" focussize="0,0"/>
                  <v:stroke weight="0pt" color="#000000" joinstyle="round"/>
                  <v:imagedata o:title=""/>
                  <o:lock v:ext="edit" aspectratio="f"/>
                </v:shape>
                <v:shape id="Freeform 236" o:spid="_x0000_s1026" o:spt="100" style="position:absolute;left:2391410;top:2109470;height:15875;width:34290;" filled="f" stroked="t" coordsize="110,50" o:gfxdata="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Mss&#10;+krUAAAABQEAAA8AAAAAAAAAAQAgAAAAIgAAAGRycy9kb3ducmV2LnhtbFBLAQIUABQAAAAIAIdO&#10;4kAKFTCH0gIAAHoGAAAOAAAAAAAAAAEAIAAAACMBAABkcnMvZTJvRG9jLnhtbFBLBQYAAAAABgAG&#10;AFkBAABnBgAAAAA=&#10;" path="m0,0l55,50,110,0e">
                  <v:path o:connectlocs="0,0;17145,15875;34290,0" o:connectangles="0,0,0"/>
                  <v:fill on="f" focussize="0,0"/>
                  <v:stroke weight="0pt" color="#000000" joinstyle="round"/>
                  <v:imagedata o:title=""/>
                  <o:lock v:ext="edit" aspectratio="f"/>
                </v:shape>
                <v:rect id="Rectangle 237" o:spid="_x0000_s1026" o:spt="1" style="position:absolute;left:1651635;top:2162175;height:184150;width:151384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fXSgdQAAAAFAQAADwAAAAAAAAABACAAAAAiAAAAZHJzL2Rvd25yZXYueG1sUEsBAhQA&#10;FAAAAAgAh07iQNSGC/ovAgAAVgQAAA4AAAAAAAAAAQAgAAAAIwEAAGRycy9lMm9Eb2MueG1sUEsF&#10;BgAAAAAGAAYAWQEAAMQFAAAAAA==&#10;">
                  <v:fill on="f" focussize="0,0"/>
                  <v:stroke weight="0pt" color="#000000" miterlimit="8" joinstyle="miter"/>
                  <v:imagedata o:title=""/>
                  <o:lock v:ext="edit" aspectratio="f"/>
                </v:rect>
                <v:shape id="Freeform 238" o:spid="_x0000_s1026" o:spt="100" style="position:absolute;left:2391410;top:282384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twNg3VAAAABQEAAA8AAAAAAAAAAQAgAAAAIgAAAGRycy9kb3ducmV2LnhtbFBLAQIU&#10;ABQAAAAIAIdO4kB6F5dY2gIAAOwGAAAOAAAAAAAAAAEAIAAAACQBAABkcnMvZTJvRG9jLnhtbFBL&#10;BQYAAAAABgAGAFkBAABwBgAAAAA=&#10;" path="m0,0l18,51,55,51,0,0xe">
                  <v:path o:connectlocs="0,0;5611,15875;17145,15875;0,0" o:connectangles="0,0,0,0"/>
                  <v:fill on="t" focussize="0,0"/>
                  <v:stroke on="f"/>
                  <v:imagedata o:title=""/>
                  <o:lock v:ext="edit" aspectratio="f"/>
                </v:shape>
                <v:shape id="Freeform 239" o:spid="_x0000_s1026" o:spt="100" style="position:absolute;left:2391410;top:282384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Ff/YHrWAAAABQEAAA8AAAAAAAAAAQAgAAAAIgAA&#10;AGRycy9kb3ducmV2LnhtbFBLAQIUABQAAAAIAIdO4kCrkok47gIAABUHAAAOAAAAAAAAAAEAIAAA&#10;ACUBAABkcnMvZTJvRG9jLnhtbFBLBQYAAAAABgAGAFkBAACFBgAAAAA=&#10;" path="m0,0l18,51,55,51,0,0xe">
                  <v:path o:connectlocs="0,0;5611,15875;17145,15875;0,0" o:connectangles="0,0,0,0"/>
                  <v:fill on="f" focussize="0,0"/>
                  <v:stroke weight="0pt" color="#000000" joinstyle="round"/>
                  <v:imagedata o:title=""/>
                  <o:lock v:ext="edit" aspectratio="f"/>
                </v:shape>
                <v:shape id="Freeform 240" o:spid="_x0000_s1026" o:spt="100" style="position:absolute;left:2408555;top:282384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twNg3VAAAABQEAAA8AAAAAAAAAAQAgAAAAIgAAAGRycy9kb3ducmV2LnhtbFBLAQIUABQA&#10;AAAIAIdO4kCQLfj41wIAAO4GAAAOAAAAAAAAAAEAIAAAACQBAABkcnMvZTJvRG9jLnhtbFBLBQYA&#10;AAAABgAGAFkBAABtBgAAAAA=&#10;" path="m55,0l0,51,38,51,55,0xe">
                  <v:path o:connectlocs="17145,0;0,15875;11845,15875;17145,0" o:connectangles="0,0,0,0"/>
                  <v:fill on="t" focussize="0,0"/>
                  <v:stroke on="f"/>
                  <v:imagedata o:title=""/>
                  <o:lock v:ext="edit" aspectratio="f"/>
                </v:shape>
                <v:shape id="Freeform 241" o:spid="_x0000_s1026" o:spt="100" style="position:absolute;left:2408555;top:282384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X/2B61gAAAAUBAAAPAAAAAAAAAAEAIAAAACIA&#10;AABkcnMvZG93bnJldi54bWxQSwECFAAUAAAACACHTuJAjV6HhO8CAAAXBwAADgAAAAAAAAABACAA&#10;AAAlAQAAZHJzL2Uyb0RvYy54bWxQSwUGAAAAAAYABgBZAQAAhgYAAAAA&#10;" path="m55,0l0,51,38,51,55,0xe">
                  <v:path o:connectlocs="17145,0;0,15875;11845,15875;17145,0" o:connectangles="0,0,0,0"/>
                  <v:fill on="f" focussize="0,0"/>
                  <v:stroke weight="0pt" color="#000000" joinstyle="round"/>
                  <v:imagedata o:title=""/>
                  <o:lock v:ext="edit" aspectratio="f"/>
                </v:shape>
                <v:shape id="Freeform 242" o:spid="_x0000_s1026" o:spt="100" style="position:absolute;left:2396490;top:2839720;height:36195;width:12065;" fillcolor="#000000" filled="t" stroked="f" coordsize="37,115" o:gfxdata="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P0fst1AAAAAUBAAAPAAAAAAAAAAEAIAAAACIAAABkcnMvZG93bnJldi54&#10;bWxQSwECFAAUAAAACACHTuJAQV7DBuICAADxBgAADgAAAAAAAAABACAAAAAjAQAAZHJzL2Uyb0Rv&#10;Yy54bWxQSwUGAAAAAAYABgBZAQAAdwYAAAAA&#10;" path="m0,0l37,0,37,115,0,0xe">
                  <v:path o:connectlocs="0,0;12065,0;12065,36195;0,0" o:connectangles="0,0,0,0"/>
                  <v:fill on="t" focussize="0,0"/>
                  <v:stroke on="f"/>
                  <v:imagedata o:title=""/>
                  <o:lock v:ext="edit" aspectratio="f"/>
                </v:shape>
                <v:shape id="Freeform 243" o:spid="_x0000_s1026" o:spt="100" style="position:absolute;left:2396490;top:2839720;height:36195;width:12065;" filled="f" stroked="t" coordsize="37,115" o:gfxdata="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" path="m0,0l37,0,37,115,0,0xe">
                  <v:path o:connectlocs="0,0;12065,0;12065,36195;0,0" o:connectangles="0,0,0,0"/>
                  <v:fill on="f" focussize="0,0"/>
                  <v:stroke weight="0pt" color="#000000" joinstyle="round"/>
                  <v:imagedata o:title=""/>
                  <o:lock v:ext="edit" aspectratio="f"/>
                </v:shape>
                <v:shape id="Freeform 244" o:spid="_x0000_s1026" o:spt="100" style="position:absolute;left:2408555;top:2839720;height:36195;width:12065;" fillcolor="#000000" filled="t" stroked="f" coordsize="38,115" o:gfxdata="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IkKGsjXAAAABQEAAA8AAAAAAAAAAQAgAAAAIgAAAGRycy9kb3ducmV2&#10;LnhtbFBLAQIUABQAAAAIAIdO4kCOrd7D4QIAAO8GAAAOAAAAAAAAAAEAIAAAACYBAABkcnMvZTJv&#10;RG9jLnhtbFBLBQYAAAAABgAGAFkBAAB5BgAAAAA=&#10;" path="m0,0l38,0,0,115,0,0xe">
                  <v:path o:connectlocs="0,0;12065,0;0,36195;0,0" o:connectangles="0,0,0,0"/>
                  <v:fill on="t" focussize="0,0"/>
                  <v:stroke on="f"/>
                  <v:imagedata o:title=""/>
                  <o:lock v:ext="edit" aspectratio="f"/>
                </v:shape>
                <v:shape id="Freeform 245" o:spid="_x0000_s1026" o:spt="100" style="position:absolute;left:2408555;top:2839720;height:36195;width:12065;" filled="f" stroked="t" coordsize="38,115" o:gfxdata="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MAQxStcAAAAFAQAADwAAAAAAAAABACAA&#10;AAAiAAAAZHJzL2Rvd25yZXYueG1sUEsBAhQAFAAAAAgAh07iQHTIBD3yAgAAGAcAAA4AAAAAAAAA&#10;AQAgAAAAJgEAAGRycy9lMm9Eb2MueG1sUEsFBgAAAAAGAAYAWQEAAIoGAAAAAA==&#10;" path="m0,0l38,0,0,115,0,0xe">
                  <v:path o:connectlocs="0,0;12065,0;0,36195;0,0" o:connectangles="0,0,0,0"/>
                  <v:fill on="f" focussize="0,0"/>
                  <v:stroke weight="0pt" color="#000000" joinstyle="round"/>
                  <v:imagedata o:title=""/>
                  <o:lock v:ext="edit" aspectratio="f"/>
                </v:shape>
                <v:rect id="Rectangle 246" o:spid="_x0000_s1026" o:spt="1" style="position:absolute;left:866140;top:2508885;height:164465;width:10166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nWfTTAAAABQEAAA8AAAAAAAAAAQAgAAAAIgAAAGRycy9k&#10;b3ducmV2LnhtbFBLAQIUABQAAAAIAIdO4kBZQ16BBwIAAAg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20"/>
                            <w:szCs w:val="20"/>
                          </w:rPr>
                          <w:t>监测数据分析整理</w:t>
                        </w:r>
                      </w:p>
                    </w:txbxContent>
                  </v:textbox>
                </v:rect>
                <v:line id="Line 247" o:spid="_x0000_s1026" o:spt="20" style="position:absolute;left:2409190;top:2346325;height:52959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BfebWNcBAACtAwAADgAAAAAAAAAB&#10;ACAAAAAjAQAAZHJzL2Uyb0RvYy54bWxQSwUGAAAAAAYABgBZAQAAbAUAAAAA&#10;">
                  <v:fill on="f" focussize="0,0"/>
                  <v:stroke weight="0pt" color="#000000" joinstyle="round"/>
                  <v:imagedata o:title=""/>
                  <o:lock v:ext="edit" aspectratio="f"/>
                </v:line>
                <v:shape id="Freeform 248" o:spid="_x0000_s1026" o:spt="100" style="position:absolute;left:2391410;top:2823845;height:52070;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HJFMcXWAAAABQEAAA8AAAAAAAAAAQAgAAAAIgAAAGRycy9kb3ducmV2LnhtbFBLAQIUABQAAAAI&#10;AIdO4kBjlV5J0wIAAIAGAAAOAAAAAAAAAAEAIAAAACUBAABkcnMvZTJvRG9jLnhtbFBLBQYAAAAA&#10;BgAGAFkBAABqBgAAAAA=&#10;" path="m0,0l55,166,110,0e">
                  <v:path o:connectlocs="0,0;17145,52070;34290,0" o:connectangles="0,0,0"/>
                  <v:fill on="f" focussize="0,0"/>
                  <v:stroke weight="0pt" color="#000000" joinstyle="round"/>
                  <v:imagedata o:title=""/>
                  <o:lock v:ext="edit" aspectratio="f"/>
                </v:shape>
                <v:shape id="Freeform 249" o:spid="_x0000_s1026" o:spt="100" style="position:absolute;left:2391410;top:2823845;height:15875;width:34290;" filled="f" stroked="t" coordsize="110,51" o:gfxdata="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AHxxv9QAAAAFAQAADwAAAAAAAAABACAAAAAiAAAAZHJzL2Rvd25yZXYueG1sUEsBAhQAFAAAAAgA&#10;h07iQD9UScXUAgAAegYAAA4AAAAAAAAAAQAgAAAAIwEAAGRycy9lMm9Eb2MueG1sUEsFBgAAAAAG&#10;AAYAWQEAAGkGAAAAAA==&#10;" path="m0,0l55,51,110,0e">
                  <v:path o:connectlocs="0,0;17145,15875;34290,0" o:connectangles="0,0,0"/>
                  <v:fill on="f" focussize="0,0"/>
                  <v:stroke weight="0pt" color="#000000" joinstyle="round"/>
                  <v:imagedata o:title=""/>
                  <o:lock v:ext="edit" aspectratio="f"/>
                </v:shape>
                <v:rect id="Rectangle 250" o:spid="_x0000_s1026" o:spt="1" style="position:absolute;left:664845;top:2493645;height:188595;width:151447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n10oHUAAAABQEAAA8AAAAAAAAAAQAgAAAAIgAAAGRycy9kb3ducmV2LnhtbFBLAQIUABQA&#10;AAAIAIdO4kCsc7CjLQIAAFUEAAAOAAAAAAAAAAEAIAAAACMBAABkcnMvZTJvRG9jLnhtbFBLBQYA&#10;AAAABgAGAFkBAADCBQAAAAA=&#10;">
                  <v:fill on="f" focussize="0,0"/>
                  <v:stroke weight="0pt" color="#000000" miterlimit="8" joinstyle="miter"/>
                  <v:imagedata o:title=""/>
                  <o:lock v:ext="edit" aspectratio="f"/>
                </v:rect>
                <v:shape id="Freeform 251" o:spid="_x0000_s1026" o:spt="100" style="position:absolute;left:2353310;top:2557145;height:16510;width:55245;" fillcolor="#000000" filled="t" stroked="f" coordsize="174,51" o:gfxdata="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D7mhJp1gAAAAUBAAAPAAAAAAAAAAEAIAAAACIAAABkcnMvZG93bnJldi54bWxQ&#10;SwECFAAUAAAACACHTuJAu0HtoN0CAADzBgAADgAAAAAAAAABACAAAAAlAQAAZHJzL2Uyb0RvYy54&#10;bWxQSwUGAAAAAAYABgBZAQAAdAYAAAAA&#10;" path="m0,0l53,51,174,51,0,0xe">
                  <v:path o:connectlocs="0,0;16827,16510;55245,16510;0,0" o:connectangles="0,0,0,0"/>
                  <v:fill on="t" focussize="0,0"/>
                  <v:stroke on="f"/>
                  <v:imagedata o:title=""/>
                  <o:lock v:ext="edit" aspectratio="f"/>
                </v:shape>
                <v:shape id="Freeform 252" o:spid="_x0000_s1026" o:spt="100" style="position:absolute;left:2353310;top:2557145;height:16510;width:55245;" filled="f" stroked="t" coordsize="174,51" o:gfxdata="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ZpMlNUAAAAFAQAADwAAAAAAAAABACAAAAAi&#10;AAAAZHJzL2Rvd25yZXYueG1sUEsBAhQAFAAAAAgAh07iQKctelfxAgAAHAcAAA4AAAAAAAAAAQAg&#10;AAAAJAEAAGRycy9lMm9Eb2MueG1sUEsFBgAAAAAGAAYAWQEAAIcGAAAAAA==&#10;" path="m0,0l53,51,174,51,0,0xe">
                  <v:path o:connectlocs="0,0;16827,16510;55245,16510;0,0" o:connectangles="0,0,0,0"/>
                  <v:fill on="f" focussize="0,0"/>
                  <v:stroke weight="0pt" color="#000000" joinstyle="round"/>
                  <v:imagedata o:title=""/>
                  <o:lock v:ext="edit" aspectratio="f"/>
                </v:shape>
                <v:rect id="Rectangle 253" o:spid="_x0000_s1026" o:spt="1" style="position:absolute;left:2370455;top:2573655;height:635;width:38100;" fillcolor="#000000" filled="t" stroked="f" coordsize="21600,21600" o:gfxdata="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npiI9UAAAAFAQAADwAA&#10;AAAAAAABACAAAAAiAAAAZHJzL2Rvd25yZXYueG1sUEsBAhQAFAAAAAgAh07iQO0QncgZAgAANAQA&#10;AA4AAAAAAAAAAQAgAAAAJAEAAGRycy9lMm9Eb2MueG1sUEsFBgAAAAAGAAYAWQEAAK8FAAAAAA==&#10;">
                  <v:fill on="t" focussize="0,0"/>
                  <v:stroke on="f"/>
                  <v:imagedata o:title=""/>
                  <o:lock v:ext="edit" aspectratio="f"/>
                </v:rect>
                <v:rect id="Rectangle 254" o:spid="_x0000_s1026" o:spt="1" style="position:absolute;left:2370455;top:2573655;height:635;width:3810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n10oHUAAAABQEAAA8AAAAAAAAAAQAgAAAAIgAAAGRycy9kb3ducmV2LnhtbFBLAQIUABQAAAAI&#10;AIdO4kBD3oKgKgIAAFEEAAAOAAAAAAAAAAEAIAAAACMBAABkcnMvZTJvRG9jLnhtbFBLBQYAAAAA&#10;BgAGAFkBAAC/BQAAAAA=&#10;">
                  <v:fill on="f" focussize="0,0"/>
                  <v:stroke weight="0pt" color="#000000" miterlimit="8" joinstyle="miter"/>
                  <v:imagedata o:title=""/>
                  <o:lock v:ext="edit" aspectratio="f"/>
                </v:rect>
                <v:rect id="Rectangle 255" o:spid="_x0000_s1026" o:spt="1" style="position:absolute;left:2370455;top:2573655;height:635;width:38100;" fillcolor="#000000" filled="t" stroked="f" coordsize="21600,21600" o:gfxdata="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emIj1QAAAAUBAAAP&#10;AAAAAAAAAAEAIAAAACIAAABkcnMvZG93bnJldi54bWxQSwECFAAUAAAACACHTuJA6IpffxsCAAA0&#10;BAAADgAAAAAAAAABACAAAAAkAQAAZHJzL2Uyb0RvYy54bWxQSwUGAAAAAAYABgBZAQAAsQUAAAAA&#10;">
                  <v:fill on="t" focussize="0,0"/>
                  <v:stroke on="f"/>
                  <v:imagedata o:title=""/>
                  <o:lock v:ext="edit" aspectratio="f"/>
                </v:rect>
                <v:rect id="Rectangle 256" o:spid="_x0000_s1026" o:spt="1" style="position:absolute;left:2370455;top:2573655;height:635;width:3810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n10oHUAAAABQEAAA8AAAAAAAAAAQAgAAAAIgAAAGRycy9kb3ducmV2LnhtbFBLAQIUABQAAAAI&#10;AIdO4kA7UIcDKgIAAFEEAAAOAAAAAAAAAAEAIAAAACMBAABkcnMvZTJvRG9jLnhtbFBLBQYAAAAA&#10;BgAGAFkBAAC/BQAAAAA=&#10;">
                  <v:fill on="f" focussize="0,0"/>
                  <v:stroke weight="0pt" color="#000000" miterlimit="8" joinstyle="miter"/>
                  <v:imagedata o:title=""/>
                  <o:lock v:ext="edit" aspectratio="f"/>
                </v:rect>
                <v:shape id="Freeform 257" o:spid="_x0000_s1026" o:spt="100" style="position:absolute;left:2353310;top:2573655;height:16510;width:55245;" fillcolor="#000000" filled="t" stroked="f" coordsize="174,53" o:gfxdata="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CihbdK1wAAAAUBAAAPAAAAAAAAAAEAIAAAACIAAABkcnMvZG93bnJl&#10;di54bWxQSwECFAAUAAAACACHTuJALSEPyeICAADzBgAADgAAAAAAAAABACAAAAAmAQAAZHJzL2Uy&#10;b0RvYy54bWxQSwUGAAAAAAYABgBZAQAAegYAAAAA&#10;" path="m53,0l174,0,0,53,53,0xe">
                  <v:path o:connectlocs="16827,0;55245,0;0,16510;16827,0" o:connectangles="0,0,0,0"/>
                  <v:fill on="t" focussize="0,0"/>
                  <v:stroke on="f"/>
                  <v:imagedata o:title=""/>
                  <o:lock v:ext="edit" aspectratio="f"/>
                </v:shape>
                <v:shape id="Freeform 258" o:spid="_x0000_s1026" o:spt="100" style="position:absolute;left:2353310;top:2573655;height:16510;width:55245;" filled="f" stroked="t" coordsize="174,53" o:gfxdata="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" path="m53,0l174,0,0,53,53,0xe">
                  <v:path o:connectlocs="16827,0;55245,0;0,16510;16827,0" o:connectangles="0,0,0,0"/>
                  <v:fill on="f" focussize="0,0"/>
                  <v:stroke weight="0pt" color="#000000" joinstyle="round"/>
                  <v:imagedata o:title=""/>
                  <o:lock v:ext="edit" aspectratio="f"/>
                </v:shape>
                <v:rect id="Rectangle 259" o:spid="_x0000_s1026" o:spt="1" style="position:absolute;left:1854200;top:2879090;height:157480;width:1066800;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pxHP/1gAAAAUBAAAPAAAAAAAAAAEAIAAAACIAAABkcnMv&#10;ZG93bnJldi54bWxQSwECFAAUAAAACACHTuJA27orggUCAAAJBAAADgAAAAAAAAABACAAAAAlAQAA&#10;ZHJzL2Uyb0RvYy54bWxQSwUGAAAAAAYABgBZAQAAnAUAAAAA&#10;">
                  <v:fill on="f" focussize="0,0"/>
                  <v:stroke on="f"/>
                  <v:imagedata o:title=""/>
                  <o:lock v:ext="edit" aspectratio="f"/>
                  <v:textbox inset="0mm,0mm,0mm,0mm">
                    <w:txbxContent>
                      <w:p>
                        <w:pPr>
                          <w:pStyle w:val="75"/>
                          <w:bidi w:val="0"/>
                          <w:jc w:val="left"/>
                        </w:pPr>
                        <w:r>
                          <w:rPr>
                            <w:rFonts w:hint="eastAsia"/>
                          </w:rPr>
                          <w:t>监测资料汇总分析</w:t>
                        </w:r>
                      </w:p>
                    </w:txbxContent>
                  </v:textbox>
                </v:rect>
                <v:line id="Line 260" o:spid="_x0000_s1026" o:spt="20" style="position:absolute;left:2179320;top:2573655;height:635;width:2292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DtqEnNcBAACtAwAADgAAAAAAAAAB&#10;ACAAAAAjAQAAZHJzL2Uyb0RvYy54bWxQSwUGAAAAAAYABgBZAQAAbAUAAAAA&#10;">
                  <v:fill on="f" focussize="0,0"/>
                  <v:stroke weight="0pt" color="#000000" joinstyle="round"/>
                  <v:imagedata o:title=""/>
                  <o:lock v:ext="edit" aspectratio="f"/>
                </v:line>
                <v:shape id="Freeform 261" o:spid="_x0000_s1026" o:spt="100" style="position:absolute;left:2353310;top:2557145;height:33020;width:55245;" filled="f" stroked="t" coordsize="174,104" o:gfxdata="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kl2nzWAAAABQEAAA8AAAAAAAAAAQAgAAAAIgAAAGRycy9kb3ducmV2LnhtbFBLAQIUABQAAAAI&#10;AIdO4kAjUZFQ0wIAAIAGAAAOAAAAAAAAAAEAIAAAACUBAABkcnMvZTJvRG9jLnhtbFBLBQYAAAAA&#10;BgAGAFkBAABqBgAAAAA=&#10;" path="m0,104l174,51,0,0e">
                  <v:path o:connectlocs="0,33020;55245,16192;0,0" o:connectangles="0,0,0"/>
                  <v:fill on="f" focussize="0,0"/>
                  <v:stroke weight="0pt" color="#000000" joinstyle="round"/>
                  <v:imagedata o:title=""/>
                  <o:lock v:ext="edit" aspectratio="f"/>
                </v:shape>
                <v:shape id="Freeform 262" o:spid="_x0000_s1026" o:spt="100" style="position:absolute;left:2353310;top:2557145;height:33020;width:17145;" filled="f" stroked="t" coordsize="53,104" o:gfxdata="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EahNVXU&#10;AAAABQEAAA8AAAAAAAAAAQAgAAAAIgAAAGRycy9kb3ducmV2LnhtbFBLAQIUABQAAAAIAIdO4kA6&#10;eD3azwIAAHoGAAAOAAAAAAAAAAEAIAAAACMBAABkcnMvZTJvRG9jLnhtbFBLBQYAAAAABgAGAFkB&#10;AABkBgAAAAA=&#10;" path="m0,104l53,51,0,0e">
                  <v:path o:connectlocs="0,33020;17145,16192;0,0" o:connectangles="0,0,0"/>
                  <v:fill on="f" focussize="0,0"/>
                  <v:stroke weight="0pt" color="#000000" joinstyle="round"/>
                  <v:imagedata o:title=""/>
                  <o:lock v:ext="edit" aspectratio="f"/>
                </v:shape>
                <v:rect id="Rectangle 263" o:spid="_x0000_s1026" o:spt="1" style="position:absolute;left:1777365;top:2875915;height:180340;width:126238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9dKB1AAAAAUBAAAPAAAAAAAAAAEAIAAAACIAAABkcnMvZG93bnJldi54bWxQSwEC&#10;FAAUAAAACACHTuJAmC+WyzECAABWBAAADgAAAAAAAAABACAAAAAjAQAAZHJzL2Uyb0RvYy54bWxQ&#10;SwUGAAAAAAYABgBZAQAAxgUAAAAA&#10;">
                  <v:fill on="f" focussize="0,0"/>
                  <v:stroke weight="0pt" color="#000000" miterlimit="8" joinstyle="miter"/>
                  <v:imagedata o:title=""/>
                  <o:lock v:ext="edit" aspectratio="f"/>
                </v:rect>
                <v:shape id="Freeform 264" o:spid="_x0000_s1026" o:spt="100" style="position:absolute;left:2391410;top:307975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XLiPD1wAAAAUBAAAPAAAAAAAAAAEAIAAAACIAAABkcnMvZG93bnJldi54bWxQSwEC&#10;FAAUAAAACACHTuJAvMA1wNkCAADsBgAADgAAAAAAAAABACAAAAAmAQAAZHJzL2Uyb0RvYy54bWxQ&#10;SwUGAAAAAAYABgBZAQAAcQYAAAAA&#10;" path="m0,0l18,52,55,52,0,0xe">
                  <v:path o:connectlocs="0,0;5611,16510;17145,16510;0,0" o:connectangles="0,0,0,0"/>
                  <v:fill on="t" focussize="0,0"/>
                  <v:stroke on="f"/>
                  <v:imagedata o:title=""/>
                  <o:lock v:ext="edit" aspectratio="f"/>
                </v:shape>
                <v:shape id="Freeform 265" o:spid="_x0000_s1026" o:spt="100" style="position:absolute;left:2391410;top:307975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oOBX59UAAAAFAQAADwAAAAAAAAABACAAAAAi&#10;AAAAZHJzL2Rvd25yZXYueG1sUEsBAhQAFAAAAAgAh07iQPNvMnXxAgAAFQcAAA4AAAAAAAAAAQAg&#10;AAAAJAEAAGRycy9lMm9Eb2MueG1sUEsFBgAAAAAGAAYAWQEAAIcGAAAAAA==&#10;" path="m0,0l18,52,55,52,0,0xe">
                  <v:path o:connectlocs="0,0;5611,16510;17145,16510;0,0" o:connectangles="0,0,0,0"/>
                  <v:fill on="f" focussize="0,0"/>
                  <v:stroke weight="0pt" color="#000000" joinstyle="round"/>
                  <v:imagedata o:title=""/>
                  <o:lock v:ext="edit" aspectratio="f"/>
                </v:shape>
                <v:shape id="Freeform 266" o:spid="_x0000_s1026" o:spt="100" style="position:absolute;left:2408555;top:307975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y4jw9cAAAAFAQAADwAAAAAAAAABACAAAAAiAAAAZHJzL2Rvd25yZXYueG1sUEsBAhQA&#10;FAAAAAgAh07iQFBXOjLXAgAA7gYAAA4AAAAAAAAAAQAgAAAAJgEAAGRycy9lMm9Eb2MueG1sUEsF&#10;BgAAAAAGAAYAWQEAAG8GAAAAAA==&#10;" path="m55,0l0,52,38,52,55,0xe">
                  <v:path o:connectlocs="17145,0;0,16510;11845,16510;17145,0" o:connectangles="0,0,0,0"/>
                  <v:fill on="t" focussize="0,0"/>
                  <v:stroke on="f"/>
                  <v:imagedata o:title=""/>
                  <o:lock v:ext="edit" aspectratio="f"/>
                </v:shape>
                <v:shape id="Freeform 267" o:spid="_x0000_s1026" o:spt="100" style="position:absolute;left:2408555;top:307975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&#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g4Ffn1QAAAAUBAAAPAAAAAAAAAAEAIAAAACIAAABk&#10;cnMvZG93bnJldi54bWxQSwECFAAUAAAACACHTuJAX0iABu0CAAAXBwAADgAAAAAAAAABACAAAAAk&#10;AQAAZHJzL2Uyb0RvYy54bWxQSwUGAAAAAAYABgBZAQAAgwYAAAAA&#10;" path="m55,0l0,52,38,52,55,0xe">
                  <v:path o:connectlocs="17145,0;0,16510;11845,16510;17145,0" o:connectangles="0,0,0,0"/>
                  <v:fill on="f" focussize="0,0"/>
                  <v:stroke weight="0pt" color="#000000" joinstyle="round"/>
                  <v:imagedata o:title=""/>
                  <o:lock v:ext="edit" aspectratio="f"/>
                </v:shape>
                <v:shape id="Freeform 268" o:spid="_x0000_s1026" o:spt="100" style="position:absolute;left:2396490;top:3096260;height:36195;width:12065;" fillcolor="#000000" filled="t" stroked="f" coordsize="37,115" o:gfxdata="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DP0fst1AAAAAUBAAAPAAAAAAAAAAEAIAAAACIAAABkcnMvZG93bnJl&#10;di54bWxQSwECFAAUAAAACACHTuJAkLROZeUCAADxBgAADgAAAAAAAAABACAAAAAjAQAAZHJzL2Uy&#10;b0RvYy54bWxQSwUGAAAAAAYABgBZAQAAegYAAAAA&#10;" path="m0,0l37,0,37,115,0,0xe">
                  <v:path o:connectlocs="0,0;12065,0;12065,36195;0,0" o:connectangles="0,0,0,0"/>
                  <v:fill on="t" focussize="0,0"/>
                  <v:stroke on="f"/>
                  <v:imagedata o:title=""/>
                  <o:lock v:ext="edit" aspectratio="f"/>
                </v:shape>
                <v:shape id="Freeform 269" o:spid="_x0000_s1026" o:spt="100" style="position:absolute;left:2396490;top:3096260;height:36195;width:12065;" filled="f" stroked="t" coordsize="37,115" o:gfxdata="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" path="m0,0l37,0,37,115,0,0xe">
                  <v:path o:connectlocs="0,0;12065,0;12065,36195;0,0" o:connectangles="0,0,0,0"/>
                  <v:fill on="f" focussize="0,0"/>
                  <v:stroke weight="0pt" color="#000000" joinstyle="round"/>
                  <v:imagedata o:title=""/>
                  <o:lock v:ext="edit" aspectratio="f"/>
                </v:shape>
                <v:shape id="Freeform 270" o:spid="_x0000_s1026" o:spt="100" style="position:absolute;left:2408555;top:3096260;height:36195;width:12065;" fillcolor="#000000" filled="t" stroked="f" coordsize="38,115" o:gfxdata="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IkKGsjXAAAABQEAAA8AAAAAAAAAAQAgAAAAIgAAAGRycy9kb3ducmV2Lnht&#10;bFBLAQIUABQAAAAIAIdO4kAsYVpB3gIAAO8GAAAOAAAAAAAAAAEAIAAAACYBAABkcnMvZTJvRG9j&#10;LnhtbFBLBQYAAAAABgAGAFkBAAB2BgAAAAA=&#10;" path="m0,0l38,0,0,115,0,0xe">
                  <v:path o:connectlocs="0,0;12065,0;0,36195;0,0" o:connectangles="0,0,0,0"/>
                  <v:fill on="t" focussize="0,0"/>
                  <v:stroke on="f"/>
                  <v:imagedata o:title=""/>
                  <o:lock v:ext="edit" aspectratio="f"/>
                </v:shape>
                <v:shape id="Freeform 271" o:spid="_x0000_s1026" o:spt="100" style="position:absolute;left:2408555;top:3096260;height:36195;width:12065;" filled="f" stroked="t" coordsize="38,115" o:gfxdata="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AwBDFK1wAAAAUBAAAPAAAAAAAAAAEA&#10;IAAAACIAAABkcnMvZG93bnJldi54bWxQSwECFAAUAAAACACHTuJABjEZl/QCAAAYBwAADgAAAAAA&#10;AAABACAAAAAmAQAAZHJzL2Uyb0RvYy54bWxQSwUGAAAAAAYABgBZAQAAjAYAAAAA&#10;" path="m0,0l38,0,0,115,0,0xe">
                  <v:path o:connectlocs="0,0;12065,0;0,36195;0,0" o:connectangles="0,0,0,0"/>
                  <v:fill on="f" focussize="0,0"/>
                  <v:stroke weight="0pt" color="#000000" joinstyle="round"/>
                  <v:imagedata o:title=""/>
                  <o:lock v:ext="edit" aspectratio="f"/>
                </v:shape>
                <v:rect id="Rectangle 272" o:spid="_x0000_s1026" o:spt="1" style="position:absolute;left:1253490;top:3222625;height:217805;width:762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xHP/1gAAAAUBAAAPAAAAAAAAAAEAIAAAACIAAABk&#10;cnMvZG93bnJldi54bWxQSwECFAAUAAAACACHTuJAe6qgeggCAAAIBAAADgAAAAAAAAABACAAAAAl&#10;AQAAZHJzL2Uyb0RvYy54bWxQSwUGAAAAAAYABgBZAQAAnwUAAAAA&#10;">
                  <v:fill on="f" focussize="0,0"/>
                  <v:stroke on="f"/>
                  <v:imagedata o:title=""/>
                  <o:lock v:ext="edit" aspectratio="f"/>
                  <v:textbox inset="0mm,0mm,0mm,0mm">
                    <w:txbxContent>
                      <w:p>
                        <w:r>
                          <w:rPr>
                            <w:rFonts w:hint="eastAsia" w:ascii="仿宋_GB2312" w:eastAsia="仿宋_GB2312" w:cs="仿宋_GB2312"/>
                            <w:color w:val="000000"/>
                            <w:sz w:val="20"/>
                            <w:szCs w:val="20"/>
                          </w:rPr>
                          <w:t>撰写文字报告</w:t>
                        </w:r>
                      </w:p>
                    </w:txbxContent>
                  </v:textbox>
                </v:rect>
                <v:line id="Line 273" o:spid="_x0000_s1026" o:spt="20" style="position:absolute;left:2408555;top:3056255;height:7620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oqBAStcBAACsAwAADgAAAAAAAAAB&#10;ACAAAAAjAQAAZHJzL2Uyb0RvYy54bWxQSwUGAAAAAAYABgBZAQAAbAUAAAAA&#10;">
                  <v:fill on="f" focussize="0,0"/>
                  <v:stroke weight="0pt" color="#000000" joinstyle="round"/>
                  <v:imagedata o:title=""/>
                  <o:lock v:ext="edit" aspectratio="f"/>
                </v:line>
                <v:shape id="Freeform 274" o:spid="_x0000_s1026" o:spt="100" style="position:absolute;left:2391410;top:3079750;height:52705;width:34290;" filled="f" stroked="t" coordsize="110,167" o:gfxdata="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CGS4FvVAAAABQEAAA8AAAAAAAAAAQAgAAAAIgAAAGRycy9kb3ducmV2LnhtbFBLAQIUABQA&#10;AAAIAIdO4kAxiH4M1wIAAIAGAAAOAAAAAAAAAAEAIAAAACQBAABkcnMvZTJvRG9jLnhtbFBLBQYA&#10;AAAABgAGAFkBAABtBgAAAAA=&#10;" path="m0,0l55,167,110,0e">
                  <v:path o:connectlocs="0,0;17145,52705;34290,0" o:connectangles="0,0,0"/>
                  <v:fill on="f" focussize="0,0"/>
                  <v:stroke weight="0pt" color="#000000" joinstyle="round"/>
                  <v:imagedata o:title=""/>
                  <o:lock v:ext="edit" aspectratio="f"/>
                </v:shape>
                <v:shape id="Freeform 275" o:spid="_x0000_s1026" o:spt="100" style="position:absolute;left:2391410;top:3079750;height:16510;width:34290;" filled="f" stroked="t" coordsize="110,52" o:gfxdata="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h/JXdcAAAAFAQAADwAAAAAAAAABACAAAAAiAAAAZHJzL2Rvd25yZXYueG1sUEsBAhQA&#10;FAAAAAgAh07iQDrXrEjXAgAAegYAAA4AAAAAAAAAAQAgAAAAJgEAAGRycy9lMm9Eb2MueG1sUEsF&#10;BgAAAAAGAAYAWQEAAG8GAAAAAA==&#10;" path="m0,0l55,52,110,0e">
                  <v:path o:connectlocs="0,0;17145,16510;34290,0" o:connectangles="0,0,0"/>
                  <v:fill on="f" focussize="0,0"/>
                  <v:stroke weight="0pt" color="#000000" joinstyle="round"/>
                  <v:imagedata o:title=""/>
                  <o:lock v:ext="edit" aspectratio="f"/>
                </v:shape>
                <v:rect id="Rectangle 276" o:spid="_x0000_s1026" o:spt="1" style="position:absolute;left:2731135;top:3225165;height:164465;width:7626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Z1n00wAAAAUBAAAPAAAAAAAAAAEAIAAAACIAAABkcnMvZG93&#10;bnJldi54bWxQSwECFAAUAAAACACHTuJA3BnUCgUCAAAI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20"/>
                            <w:szCs w:val="20"/>
                          </w:rPr>
                          <w:t>制作监测图件</w:t>
                        </w:r>
                      </w:p>
                    </w:txbxContent>
                  </v:textbox>
                </v:rect>
                <v:rect id="Rectangle 277" o:spid="_x0000_s1026" o:spt="1" style="position:absolute;left:1038225;top:3228340;height:160655;width:126301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9dKB1AAAAAUBAAAPAAAAAAAAAAEAIAAAACIAAABkcnMvZG93bnJldi54bWxQSwECFAAU&#10;AAAACACHTuJAX4Njny4CAABWBAAADgAAAAAAAAABACAAAAAjAQAAZHJzL2Uyb0RvYy54bWxQSwUG&#10;AAAAAAYABgBZAQAAwwUAAAAA&#10;">
                  <v:fill on="f" focussize="0,0"/>
                  <v:stroke weight="0pt" color="#000000" miterlimit="8" joinstyle="miter"/>
                  <v:imagedata o:title=""/>
                  <o:lock v:ext="edit" aspectratio="f"/>
                </v:rect>
                <v:rect id="Rectangle 278" o:spid="_x0000_s1026" o:spt="1" style="position:absolute;left:2516505;top:3228340;height:160655;width:126238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n10oHUAAAABQEAAA8AAAAAAAAAAQAgAAAAIgAAAGRycy9kb3ducmV2LnhtbFBLAQIU&#10;ABQAAAAIAIdO4kCfARgCMAIAAFYEAAAOAAAAAAAAAAEAIAAAACMBAABkcnMvZTJvRG9jLnhtbFBL&#10;BQYAAAAABgAGAFkBAADFBQAAAAA=&#10;">
                  <v:fill on="f" focussize="0,0"/>
                  <v:stroke weight="0pt" color="#000000" miterlimit="8" joinstyle="miter"/>
                  <v:imagedata o:title=""/>
                  <o:lock v:ext="edit" aspectratio="f"/>
                </v:rect>
                <v:shape id="Freeform 279" o:spid="_x0000_s1026" o:spt="100" style="position:absolute;left:1652270;top:317563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LcDYN1QAAAAUBAAAPAAAAAAAAAAEAIAAAACIAAABkcnMvZG93bnJldi54bWxQSwEC&#10;FAAUAAAACACHTuJATphNwtsCAADsBgAADgAAAAAAAAABACAAAAAkAQAAZHJzL2Uyb0RvYy54bWxQ&#10;SwUGAAAAAAYABgBZAQAAcQYAAAAA&#10;" path="m0,0l17,51,55,51,0,0xe">
                  <v:path o:connectlocs="0,0;5299,15875;17145,15875;0,0" o:connectangles="0,0,0,0"/>
                  <v:fill on="t" focussize="0,0"/>
                  <v:stroke on="f"/>
                  <v:imagedata o:title=""/>
                  <o:lock v:ext="edit" aspectratio="f"/>
                </v:shape>
                <v:shape id="Freeform 280" o:spid="_x0000_s1026" o:spt="100" style="position:absolute;left:1652270;top:317563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V/9getYAAAAFAQAADwAAAAAAAAABACAAAAAiAAAA&#10;ZHJzL2Rvd25yZXYueG1sUEsBAhQAFAAAAAgAh07iQNO5bMPtAgAAFQcAAA4AAAAAAAAAAQAgAAAA&#10;JQEAAGRycy9lMm9Eb2MueG1sUEsFBgAAAAAGAAYAWQEAAIQGAAAAAA==&#10;" path="m0,0l17,51,55,51,0,0xe">
                  <v:path o:connectlocs="0,0;5299,15875;17145,15875;0,0" o:connectangles="0,0,0,0"/>
                  <v:fill on="f" focussize="0,0"/>
                  <v:stroke weight="0pt" color="#000000" joinstyle="round"/>
                  <v:imagedata o:title=""/>
                  <o:lock v:ext="edit" aspectratio="f"/>
                </v:shape>
                <v:shape id="Freeform 281" o:spid="_x0000_s1026" o:spt="100" style="position:absolute;left:1669415;top:3175635;height:15875;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BLcDYN1QAAAAUBAAAPAAAAAAAAAAEAIAAAACIAAABkcnMvZG93bnJldi54bWxQ&#10;SwECFAAUAAAACACHTuJAvbNl494CAADuBgAADgAAAAAAAAABACAAAAAkAQAAZHJzL2Uyb0RvYy54&#10;bWxQSwUGAAAAAAYABgBZAQAAdAYAAAAA&#10;" path="m55,0l0,51,38,51,55,0xe">
                  <v:path o:connectlocs="17145,0;0,15875;11845,15875;17145,0" o:connectangles="0,0,0,0"/>
                  <v:fill on="t" focussize="0,0"/>
                  <v:stroke on="f"/>
                  <v:imagedata o:title=""/>
                  <o:lock v:ext="edit" aspectratio="f"/>
                </v:shape>
                <v:shape id="Freeform 282" o:spid="_x0000_s1026" o:spt="100" style="position:absolute;left:1669415;top:3175635;height:15875;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X/2B61gAAAAUBAAAPAAAAAAAAAAEAIAAAACIA&#10;AABkcnMvZG93bnJldi54bWxQSwECFAAUAAAACACHTuJAUFbVke8CAAAXBwAADgAAAAAAAAABACAA&#10;AAAlAQAAZHJzL2Uyb0RvYy54bWxQSwUGAAAAAAYABgBZAQAAhgYAAAAA&#10;" path="m55,0l0,51,38,51,55,0xe">
                  <v:path o:connectlocs="17145,0;0,15875;11845,15875;17145,0" o:connectangles="0,0,0,0"/>
                  <v:fill on="f" focussize="0,0"/>
                  <v:stroke weight="0pt" color="#000000" joinstyle="round"/>
                  <v:imagedata o:title=""/>
                  <o:lock v:ext="edit" aspectratio="f"/>
                </v:shape>
                <v:shape id="Freeform 283" o:spid="_x0000_s1026" o:spt="100" style="position:absolute;left:1657350;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HHArBHVAAAABQEAAA8AAAAAAAAAAQAgAAAAIgAAAGRycy9kb3ducmV2LnhtbFBL&#10;AQIUABQAAAAIAIdO4kDIayCu3QIAAPEGAAAOAAAAAAAAAAEAIAAAACQBAABkcnMvZTJvRG9jLnht&#10;bFBLBQYAAAAABgAGAFkBAABzBgAAAAA=&#10;" path="m0,0l38,0,38,114,0,0xe">
                  <v:path o:connectlocs="0,0;12065,0;12065,36830;0,0" o:connectangles="0,0,0,0"/>
                  <v:fill on="t" focussize="0,0"/>
                  <v:stroke on="f"/>
                  <v:imagedata o:title=""/>
                  <o:lock v:ext="edit" aspectratio="f"/>
                </v:shape>
                <v:shape id="Freeform 284" o:spid="_x0000_s1026" o:spt="100" style="position:absolute;left:1657350;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AAAAAGRycy9QSwECFAAUAAAACACHTuJAaaT/zNQAAAAFAQAADwAAAAAAAAABACAAAAAiAAAA&#10;ZHJzL2Rvd25yZXYueG1sUEsBAhQAFAAAAAgAh07iQHWik93vAgAAGgcAAA4AAAAAAAAAAQAgAAAA&#10;IwEAAGRycy9lMm9Eb2MueG1sUEsFBgAAAAAGAAYAWQEAAIQGAAAAAA==&#10;" path="m0,0l38,0,38,114,0,0xe">
                  <v:path o:connectlocs="0,0;12065,0;12065,36830;0,0" o:connectangles="0,0,0,0"/>
                  <v:fill on="f" focussize="0,0"/>
                  <v:stroke weight="0pt" color="#000000" joinstyle="round"/>
                  <v:imagedata o:title=""/>
                  <o:lock v:ext="edit" aspectratio="f"/>
                </v:shape>
                <v:shape id="Freeform 285" o:spid="_x0000_s1026" o:spt="100" style="position:absolute;left:1669415;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xwKwR1QAAAAUBAAAPAAAAAAAAAAEAIAAAACIAAABkcnMvZG93bnJldi54bWxQSwECFAAU&#10;AAAACACHTuJAyZjlP9gCAADvBgAADgAAAAAAAAABACAAAAAkAQAAZHJzL2Uyb0RvYy54bWxQSwUG&#10;AAAAAAYABgBZAQAAbgYAAAAA&#10;" path="m0,0l38,0,0,114,0,0xe">
                  <v:path o:connectlocs="0,0;12065,0;0,36830;0,0" o:connectangles="0,0,0,0"/>
                  <v:fill on="t" focussize="0,0"/>
                  <v:stroke on="f"/>
                  <v:imagedata o:title=""/>
                  <o:lock v:ext="edit" aspectratio="f"/>
                </v:shape>
                <v:shape id="Freeform 286" o:spid="_x0000_s1026" o:spt="100" style="position:absolute;left:1669415;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Gmk/8zUAAAABQEAAA8AAAAAAAAAAQAgAAAAIgAAAGRycy9k&#10;b3ducmV2LnhtbFBLAQIUABQAAAAIAIdO4kAV1Est6gIAABgHAAAOAAAAAAAAAAEAIAAAACMBAABk&#10;cnMvZTJvRG9jLnhtbFBLBQYAAAAABgAGAFkBAAB/BgAAAAA=&#10;" path="m0,0l38,0,0,114,0,0xe">
                  <v:path o:connectlocs="0,0;12065,0;0,36830;0,0" o:connectangles="0,0,0,0"/>
                  <v:fill on="f" focussize="0,0"/>
                  <v:stroke weight="0pt" color="#000000" joinstyle="round"/>
                  <v:imagedata o:title=""/>
                  <o:lock v:ext="edit" aspectratio="f"/>
                </v:shape>
                <v:line id="Line 287" o:spid="_x0000_s1026" o:spt="20" style="position:absolute;left:1669415;top:313245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N8cjtcBAACsAwAADgAAAAAAAAAB&#10;ACAAAAAjAQAAZHJzL2Uyb0RvYy54bWxQSwUGAAAAAAYABgBZAQAAbAUAAAAA&#10;">
                  <v:fill on="f" focussize="0,0"/>
                  <v:stroke weight="0pt" color="#000000" joinstyle="round"/>
                  <v:imagedata o:title=""/>
                  <o:lock v:ext="edit" aspectratio="f"/>
                </v:line>
                <v:shape id="Freeform 288" o:spid="_x0000_s1026" o:spt="100" style="position:absolute;left:1652270;top:3175635;height:52705;width:34290;" filled="f" stroked="t" coordsize="110,165" o:gfxdata="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GUr9FrUAAAABQEAAA8AAAAAAAAAAQAgAAAAIgAAAGRycy9kb3ducmV2LnhtbFBLAQIUABQAAAAI&#10;AIdO4kCkGPXY1QIAAIAGAAAOAAAAAAAAAAEAIAAAACMBAABkcnMvZTJvRG9jLnhtbFBLBQYAAAAA&#10;BgAGAFkBAABqBgAAAAA=&#10;" path="m0,0l55,165,110,0e">
                  <v:path o:connectlocs="0,0;17145,52705;34290,0" o:connectangles="0,0,0"/>
                  <v:fill on="f" focussize="0,0"/>
                  <v:stroke weight="0pt" color="#000000" joinstyle="round"/>
                  <v:imagedata o:title=""/>
                  <o:lock v:ext="edit" aspectratio="f"/>
                </v:shape>
                <v:shape id="Freeform 289" o:spid="_x0000_s1026" o:spt="100" style="position:absolute;left:1652270;top:3175635;height:15875;width:34290;" filled="f" stroked="t" coordsize="110,51" o:gfxdata="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Hxxv9QAAAAFAQAADwAAAAAAAAABACAAAAAiAAAAZHJzL2Rvd25yZXYueG1sUEsBAhQAFAAA&#10;AAgAh07iQCEYOHTXAgAAegYAAA4AAAAAAAAAAQAgAAAAIwEAAGRycy9lMm9Eb2MueG1sUEsFBgAA&#10;AAAGAAYAWQEAAGwGAAAAAA==&#10;" path="m0,0l55,51,110,0e">
                  <v:path o:connectlocs="0,0;17145,15875;34290,0" o:connectangles="0,0,0"/>
                  <v:fill on="f" focussize="0,0"/>
                  <v:stroke weight="0pt" color="#000000" joinstyle="round"/>
                  <v:imagedata o:title=""/>
                  <o:lock v:ext="edit" aspectratio="f"/>
                </v:shape>
                <v:shape id="Freeform 290" o:spid="_x0000_s1026" o:spt="100" style="position:absolute;left:3130550;top:3175635;height:15875;width:17145;" fillcolor="#000000" filled="t" stroked="f" coordsize="54,51" o:gfxdata="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dmEzUAAAABQEAAA8AAAAAAAAAAQAgAAAAIgAAAGRycy9kb3ducmV2LnhtbFBLAQIUABQA&#10;AAAIAIdO4kAIzi7g2AIAAOwGAAAOAAAAAAAAAAEAIAAAACMBAABkcnMvZTJvRG9jLnhtbFBLBQYA&#10;AAAABgAGAFkBAABtBgAAAAA=&#10;" path="m0,0l16,51,54,51,0,0xe">
                  <v:path o:connectlocs="0,0;5080,15875;17145,15875;0,0" o:connectangles="0,0,0,0"/>
                  <v:fill on="t" focussize="0,0"/>
                  <v:stroke on="f"/>
                  <v:imagedata o:title=""/>
                  <o:lock v:ext="edit" aspectratio="f"/>
                </v:shape>
                <v:shape id="Freeform 291" o:spid="_x0000_s1026" o:spt="100" style="position:absolute;left:3130550;top:3175635;height:15875;width:17145;" filled="f" stroked="t" coordsize="54,51" o:gfxdata="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&#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66r1r1AAAAAUBAAAPAAAAAAAAAAEAIAAAACIAAABk&#10;cnMvZG93bnJldi54bWxQSwECFAAUAAAACACHTuJA2CE2PO4CAAAVBwAADgAAAAAAAAABACAAAAAj&#10;AQAAZHJzL2Uyb0RvYy54bWxQSwUGAAAAAAYABgBZAQAAgwYAAAAA&#10;" path="m0,0l16,51,54,51,0,0xe">
                  <v:path o:connectlocs="0,0;5080,15875;17145,15875;0,0" o:connectangles="0,0,0,0"/>
                  <v:fill on="f" focussize="0,0"/>
                  <v:stroke weight="0pt" color="#000000" joinstyle="round"/>
                  <v:imagedata o:title=""/>
                  <o:lock v:ext="edit" aspectratio="f"/>
                </v:shape>
                <v:shape id="Freeform 292" o:spid="_x0000_s1026" o:spt="100" style="position:absolute;left:3147695;top:3175635;height:15875;width:17780;"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S3A2DdUAAAAFAQAADwAAAAAAAAABACAAAAAiAAAAZHJzL2Rvd25yZXYueG1sUEsB&#10;AhQAFAAAAAgAh07iQGz4iO3cAgAA7gYAAA4AAAAAAAAAAQAgAAAAJAEAAGRycy9lMm9Eb2MueG1s&#10;UEsFBgAAAAAGAAYAWQEAAHIGAAAAAA==&#10;" path="m55,0l0,51,38,51,55,0xe">
                  <v:path o:connectlocs="17780,0;0,15875;12284,15875;17780,0" o:connectangles="0,0,0,0"/>
                  <v:fill on="t" focussize="0,0"/>
                  <v:stroke on="f"/>
                  <v:imagedata o:title=""/>
                  <o:lock v:ext="edit" aspectratio="f"/>
                </v:shape>
                <v:shape id="Freeform 293" o:spid="_x0000_s1026" o:spt="100" style="position:absolute;left:3147695;top:3175635;height:15875;width:17780;"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V/9getYAAAAFAQAADwAAAAAAAAABACAAAAAi&#10;AAAAZHJzL2Rvd25yZXYueG1sUEsBAhQAFAAAAAgAh07iQAqERCfwAgAAFwcAAA4AAAAAAAAAAQAg&#10;AAAAJQEAAGRycy9lMm9Eb2MueG1sUEsFBgAAAAAGAAYAWQEAAIcGAAAAAA==&#10;" path="m55,0l0,51,38,51,55,0xe">
                  <v:path o:connectlocs="17780,0;0,15875;12284,15875;17780,0" o:connectangles="0,0,0,0"/>
                  <v:fill on="f" focussize="0,0"/>
                  <v:stroke weight="0pt" color="#000000" joinstyle="round"/>
                  <v:imagedata o:title=""/>
                  <o:lock v:ext="edit" aspectratio="f"/>
                </v:shape>
                <v:shape id="Freeform 294" o:spid="_x0000_s1026" o:spt="100" style="position:absolute;left:3135630;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ccCsEdUAAAAFAQAADwAAAAAAAAABACAAAAAiAAAAZHJzL2Rvd25yZXYueG1sUEsB&#10;AhQAFAAAAAgAh07iQGDrRwvcAgAA8QYAAA4AAAAAAAAAAQAgAAAAJAEAAGRycy9lMm9Eb2MueG1s&#10;UEsFBgAAAAAGAAYAWQEAAHIGAAAAAA==&#10;" path="m0,0l38,0,38,114,0,0xe">
                  <v:path o:connectlocs="0,0;12065,0;12065,36830;0,0" o:connectangles="0,0,0,0"/>
                  <v:fill on="t" focussize="0,0"/>
                  <v:stroke on="f"/>
                  <v:imagedata o:title=""/>
                  <o:lock v:ext="edit" aspectratio="f"/>
                </v:shape>
                <v:shape id="Freeform 295" o:spid="_x0000_s1026" o:spt="100" style="position:absolute;left:3135630;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" path="m0,0l38,0,38,114,0,0xe">
                  <v:path o:connectlocs="0,0;12065,0;12065,36830;0,0" o:connectangles="0,0,0,0"/>
                  <v:fill on="f" focussize="0,0"/>
                  <v:stroke weight="0pt" color="#000000" joinstyle="round"/>
                  <v:imagedata o:title=""/>
                  <o:lock v:ext="edit" aspectratio="f"/>
                </v:shape>
                <v:shape id="Freeform 296" o:spid="_x0000_s1026" o:spt="100" style="position:absolute;left:3147695;top:3191510;height:36830;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xwKwR1QAAAAUBAAAPAAAAAAAAAAEAIAAAACIAAABkcnMvZG93bnJldi54bWxQSwECFAAUAAAA&#10;CACHTuJAVdzvOtUCAADvBgAADgAAAAAAAAABACAAAAAkAQAAZHJzL2Uyb0RvYy54bWxQSwUGAAAA&#10;AAYABgBZAQAAawYAAAAA&#10;" path="m0,0l38,0,0,114,0,0xe">
                  <v:path o:connectlocs="0,0;12065,0;0,36830;0,0" o:connectangles="0,0,0,0"/>
                  <v:fill on="t" focussize="0,0"/>
                  <v:stroke on="f"/>
                  <v:imagedata o:title=""/>
                  <o:lock v:ext="edit" aspectratio="f"/>
                </v:shape>
                <v:shape id="Freeform 297" o:spid="_x0000_s1026" o:spt="100" style="position:absolute;left:3147695;top:3191510;height:36830;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A&#10;AAAAZHJzL1BLAQIUABQAAAAIAIdO4kBppP/M1AAAAAUBAAAPAAAAAAAAAAEAIAAAACIAAABkcnMv&#10;ZG93bnJldi54bWxQSwECFAAUAAAACACHTuJARi+UfusCAAAYBwAADgAAAAAAAAABACAAAAAjAQAA&#10;ZHJzL2Uyb0RvYy54bWxQSwUGAAAAAAYABgBZAQAAgAYAAAAA&#10;" path="m0,0l38,0,0,114,0,0xe">
                  <v:path o:connectlocs="0,0;12065,0;0,36830;0,0" o:connectangles="0,0,0,0"/>
                  <v:fill on="f" focussize="0,0"/>
                  <v:stroke weight="0pt" color="#000000" joinstyle="round"/>
                  <v:imagedata o:title=""/>
                  <o:lock v:ext="edit" aspectratio="f"/>
                </v:shape>
                <v:line id="Line 298" o:spid="_x0000_s1026" o:spt="20" style="position:absolute;left:3147695;top:313245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AhCbRG1gEAAKwDAAAOAAAAAAAAAAEA&#10;IAAAACMBAABkcnMvZTJvRG9jLnhtbFBLBQYAAAAABgAGAFkBAABrBQAAAAA=&#10;">
                  <v:fill on="f" focussize="0,0"/>
                  <v:stroke weight="0pt" color="#000000" joinstyle="round"/>
                  <v:imagedata o:title=""/>
                  <o:lock v:ext="edit" aspectratio="f"/>
                </v:line>
                <v:shape id="Freeform 299" o:spid="_x0000_s1026" o:spt="100" style="position:absolute;left:3130550;top:3175635;height:52705;width:34925;" filled="f" stroked="t" coordsize="109,165" o:gfxdata="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m8bUl1gAAAAUBAAAPAAAAAAAAAAEAIAAAACIAAABkcnMvZG93bnJldi54bWxQSwECFAAU&#10;AAAACACHTuJAmjKyVtcCAACABgAADgAAAAAAAAABACAAAAAlAQAAZHJzL2Uyb0RvYy54bWxQSwUG&#10;AAAAAAYABgBZAQAAbgYAAAAA&#10;" path="m0,0l54,165,109,0e">
                  <v:path o:connectlocs="0,0;17302,52705;34925,0" o:connectangles="0,0,0"/>
                  <v:fill on="f" focussize="0,0"/>
                  <v:stroke weight="0pt" color="#000000" joinstyle="round"/>
                  <v:imagedata o:title=""/>
                  <o:lock v:ext="edit" aspectratio="f"/>
                </v:shape>
                <v:shape id="Freeform 300" o:spid="_x0000_s1026" o:spt="100" style="position:absolute;left:3130550;top:3175635;height:15875;width:34925;" filled="f" stroked="t" coordsize="109,51" o:gfxdata="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X&#10;Dj2e1QAAAAUBAAAPAAAAAAAAAAEAIAAAACIAAABkcnMvZG93bnJldi54bWxQSwECFAAUAAAACACH&#10;TuJArerygdICAAB6BgAADgAAAAAAAAABACAAAAAkAQAAZHJzL2Uyb0RvYy54bWxQSwUGAAAAAAYA&#10;BgBZAQAAaAYAAAAA&#10;" path="m0,0l54,51,109,0e">
                  <v:path o:connectlocs="0,0;17302,15875;34925,0" o:connectangles="0,0,0"/>
                  <v:fill on="f" focussize="0,0"/>
                  <v:stroke weight="0pt" color="#000000" joinstyle="round"/>
                  <v:imagedata o:title=""/>
                  <o:lock v:ext="edit" aspectratio="f"/>
                </v:shape>
                <v:line id="Line 301" o:spid="_x0000_s1026" o:spt="20" style="position:absolute;left:1669415;top:3132455;height:635;width:147828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y13QNQAAAAFAQAADwAAAAAAAAABACAA&#10;AAAiAAAAZHJzL2Rvd25yZXYueG1sUEsBAhQAFAAAAAgAh07iQFzP873YAQAArgMAAA4AAAAAAAAA&#10;AQAgAAAAIwEAAGRycy9lMm9Eb2MueG1sUEsFBgAAAAAGAAYAWQEAAG0FAAAAAA==&#10;">
                  <v:fill on="f" focussize="0,0"/>
                  <v:stroke weight="0pt" color="#000000" joinstyle="round"/>
                  <v:imagedata o:title=""/>
                  <o:lock v:ext="edit" aspectratio="f"/>
                </v:line>
                <v:shape id="Freeform 302" o:spid="_x0000_s1026" o:spt="100" style="position:absolute;left:1652270;top:343154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CXLiPD1wAAAAUBAAAPAAAAAAAAAAEAIAAAACIAAABkcnMvZG93bnJldi54bWxQSwEC&#10;FAAUAAAACACHTuJAIHnz49kCAADsBgAADgAAAAAAAAABACAAAAAmAQAAZHJzL2Uyb0RvYy54bWxQ&#10;SwUGAAAAAAYABgBZAQAAcQYAAAAA&#10;" path="m0,0l17,52,55,52,0,0xe">
                  <v:path o:connectlocs="0,0;5299,16510;17145,16510;0,0" o:connectangles="0,0,0,0"/>
                  <v:fill on="t" focussize="0,0"/>
                  <v:stroke on="f"/>
                  <v:imagedata o:title=""/>
                  <o:lock v:ext="edit" aspectratio="f"/>
                </v:shape>
                <v:shape id="Freeform 303" o:spid="_x0000_s1026" o:spt="100" style="position:absolute;left:1652270;top:343154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KDgV+fVAAAABQEAAA8AAAAAAAAAAQAgAAAAIgAAAGRy&#10;cy9kb3ducmV2LnhtbFBLAQIUABQAAAAIAIdO4kAN6C/O7AIAABUHAAAOAAAAAAAAAAEAIAAAACQB&#10;AABkcnMvZTJvRG9jLnhtbFBLBQYAAAAABgAGAFkBAACCBgAAAAA=&#10;" path="m0,0l17,52,55,52,0,0xe">
                  <v:path o:connectlocs="0,0;5299,16510;17145,16510;0,0" o:connectangles="0,0,0,0"/>
                  <v:fill on="f" focussize="0,0"/>
                  <v:stroke weight="0pt" color="#000000" joinstyle="round"/>
                  <v:imagedata o:title=""/>
                  <o:lock v:ext="edit" aspectratio="f"/>
                </v:shape>
                <v:shape id="Freeform 304" o:spid="_x0000_s1026" o:spt="100" style="position:absolute;left:1669415;top:3431540;height:16510;width:17145;"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ly4jw9cAAAAFAQAADwAAAAAAAAABACAAAAAiAAAAZHJzL2Rvd25yZXYueG1sUEsBAhQA&#10;FAAAAAgAh07iQG7LHrPXAgAA7gYAAA4AAAAAAAAAAQAgAAAAJgEAAGRycy9lMm9Eb2MueG1sUEsF&#10;BgAAAAAGAAYAWQEAAG8GAAAAAA==&#10;" path="m55,0l0,52,38,52,55,0xe">
                  <v:path o:connectlocs="17145,0;0,16510;11845,16510;17145,0" o:connectangles="0,0,0,0"/>
                  <v:fill on="t" focussize="0,0"/>
                  <v:stroke on="f"/>
                  <v:imagedata o:title=""/>
                  <o:lock v:ext="edit" aspectratio="f"/>
                </v:shape>
                <v:shape id="Freeform 305" o:spid="_x0000_s1026" o:spt="100" style="position:absolute;left:1669415;top:3431540;height:16510;width:17145;"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&#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Cg4Ffn1QAAAAUBAAAPAAAAAAAAAAEAIAAAACIAAABk&#10;cnMvZG93bnJldi54bWxQSwECFAAUAAAACACHTuJAAzzBce0CAAAXBwAADgAAAAAAAAABACAAAAAk&#10;AQAAZHJzL2Uyb0RvYy54bWxQSwUGAAAAAAYABgBZAQAAgwYAAAAA&#10;" path="m55,0l0,52,38,52,55,0xe">
                  <v:path o:connectlocs="17145,0;0,16510;11845,16510;17145,0" o:connectangles="0,0,0,0"/>
                  <v:fill on="f" focussize="0,0"/>
                  <v:stroke weight="0pt" color="#000000" joinstyle="round"/>
                  <v:imagedata o:title=""/>
                  <o:lock v:ext="edit" aspectratio="f"/>
                </v:shape>
                <v:shape id="Freeform 306" o:spid="_x0000_s1026" o:spt="100" style="position:absolute;left:1657350;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ccCsEdUAAAAFAQAADwAAAAAAAAABACAAAAAiAAAAZHJzL2Rvd25yZXYueG1s&#10;UEsBAhQAFAAAAAgAh07iQOu+5UvfAgAA8QYAAA4AAAAAAAAAAQAgAAAAJAEAAGRycy9lMm9Eb2Mu&#10;eG1sUEsFBgAAAAAGAAYAWQEAAHUGAAAAAA==&#10;" path="m0,0l38,0,38,114,0,0xe">
                  <v:path o:connectlocs="0,0;12065,0;12065,36195;0,0" o:connectangles="0,0,0,0"/>
                  <v:fill on="t" focussize="0,0"/>
                  <v:stroke on="f"/>
                  <v:imagedata o:title=""/>
                  <o:lock v:ext="edit" aspectratio="f"/>
                </v:shape>
                <v:shape id="Freeform 307" o:spid="_x0000_s1026" o:spt="100" style="position:absolute;left:1657350;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aaT/zNQAAAAFAQAADwAAAAAAAAABACAA&#10;AAAiAAAAZHJzL2Rvd25yZXYueG1sUEsBAhQAFAAAAAgAh07iQF3g4K/1AgAAGgcAAA4AAAAAAAAA&#10;AQAgAAAAIwEAAGRycy9lMm9Eb2MueG1sUEsFBgAAAAAGAAYAWQEAAIoGAAAAAA==&#10;" path="m0,0l38,0,38,114,0,0xe">
                  <v:path o:connectlocs="0,0;12065,0;12065,36195;0,0" o:connectangles="0,0,0,0"/>
                  <v:fill on="f" focussize="0,0"/>
                  <v:stroke weight="0pt" color="#000000" joinstyle="round"/>
                  <v:imagedata o:title=""/>
                  <o:lock v:ext="edit" aspectratio="f"/>
                </v:shape>
                <v:shape id="Freeform 308" o:spid="_x0000_s1026" o:spt="100" style="position:absolute;left:1669415;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HHArBHVAAAABQEAAA8AAAAAAAAAAQAgAAAAIgAAAGRycy9kb3ducmV2Lnht&#10;bFBLAQIUABQAAAAIAIdO4kDlR28D4AIAAO8GAAAOAAAAAAAAAAEAIAAAACQBAABkcnMvZTJvRG9j&#10;LnhtbFBLBQYAAAAABgAGAFkBAAB2BgAAAAA=&#10;" path="m0,0l38,0,0,114,0,0xe">
                  <v:path o:connectlocs="0,0;12065,0;0,36195;0,0" o:connectangles="0,0,0,0"/>
                  <v:fill on="t" focussize="0,0"/>
                  <v:stroke on="f"/>
                  <v:imagedata o:title=""/>
                  <o:lock v:ext="edit" aspectratio="f"/>
                </v:shape>
                <v:shape id="Freeform 309" o:spid="_x0000_s1026" o:spt="100" style="position:absolute;left:1669415;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Gmk/8zUAAAABQEAAA8AAAAAAAAAAQAgAAAAIgAA&#10;AGRycy9kb3ducmV2LnhtbFBLAQIUABQAAAAIAIdO4kDGhQMd8AIAABgHAAAOAAAAAAAAAAEAIAAA&#10;ACMBAABkcnMvZTJvRG9jLnhtbFBLBQYAAAAABgAGAFkBAACFBgAAAAA=&#10;" path="m0,0l38,0,0,114,0,0xe">
                  <v:path o:connectlocs="0,0;12065,0;0,36195;0,0" o:connectangles="0,0,0,0"/>
                  <v:fill on="f" focussize="0,0"/>
                  <v:stroke weight="0pt" color="#000000" joinstyle="round"/>
                  <v:imagedata o:title=""/>
                  <o:lock v:ext="edit" aspectratio="f"/>
                </v:shape>
                <v:line id="Line 310" o:spid="_x0000_s1026" o:spt="20" style="position:absolute;left:1669415;top:3388995;height:9525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1SLX7NcBAACsAwAADgAAAAAAAAAB&#10;ACAAAAAjAQAAZHJzL2Uyb0RvYy54bWxQSwUGAAAAAAYABgBZAQAAbAUAAAAA&#10;">
                  <v:fill on="f" focussize="0,0"/>
                  <v:stroke weight="0pt" color="#000000" joinstyle="round"/>
                  <v:imagedata o:title=""/>
                  <o:lock v:ext="edit" aspectratio="f"/>
                </v:line>
                <v:shape id="Freeform 311" o:spid="_x0000_s1026" o:spt="100" style="position:absolute;left:1652270;top:3431540;height:52705;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ByRTHF1gAAAAUBAAAPAAAAAAAAAAEAIAAAACIAAABkcnMvZG93bnJldi54bWxQSwECFAAU&#10;AAAACACHTuJAtBflM9cCAACABgAADgAAAAAAAAABACAAAAAlAQAAZHJzL2Uyb0RvYy54bWxQSwUG&#10;AAAAAAYABgBZAQAAbgYAAAAA&#10;" path="m0,0l55,166,110,0e">
                  <v:path o:connectlocs="0,0;17145,52705;34290,0" o:connectangles="0,0,0"/>
                  <v:fill on="f" focussize="0,0"/>
                  <v:stroke weight="0pt" color="#000000" joinstyle="round"/>
                  <v:imagedata o:title=""/>
                  <o:lock v:ext="edit" aspectratio="f"/>
                </v:shape>
                <v:shape id="Freeform 312" o:spid="_x0000_s1026" o:spt="100" style="position:absolute;left:1652270;top:3431540;height:16510;width:34290;" filled="f" stroked="t" coordsize="110,52" o:gfxdata="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lh/JXdcAAAAFAQAADwAAAAAAAAABACAAAAAiAAAAZHJzL2Rvd25yZXYueG1sUEsBAhQAFAAAAAgA&#10;h07iQASrgXnRAgAAegYAAA4AAAAAAAAAAQAgAAAAJgEAAGRycy9lMm9Eb2MueG1sUEsFBgAAAAAG&#10;AAYAWQEAAGkGAAAAAA==&#10;" path="m0,0l55,52,110,0e">
                  <v:path o:connectlocs="0,0;17145,16510;34290,0" o:connectangles="0,0,0"/>
                  <v:fill on="f" focussize="0,0"/>
                  <v:stroke weight="0pt" color="#000000" joinstyle="round"/>
                  <v:imagedata o:title=""/>
                  <o:lock v:ext="edit" aspectratio="f"/>
                </v:shape>
                <v:shape id="Freeform 313" o:spid="_x0000_s1026" o:spt="100" style="position:absolute;left:3130550;top:3431540;height:16510;width:17145;" fillcolor="#000000" filled="t" stroked="f" coordsize="54,52" o:gfxdata="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rGH51NQAAAAFAQAADwAAAAAAAAABACAAAAAiAAAAZHJzL2Rvd25yZXYueG1sUEsBAhQAFAAA&#10;AAgAh07iQKj8u2HXAgAA7AYAAA4AAAAAAAAAAQAgAAAAIwEAAGRycy9lMm9Eb2MueG1sUEsFBgAA&#10;AAAGAAYAWQEAAGwGAAAAAA==&#10;" path="m0,0l16,52,54,52,0,0xe">
                  <v:path o:connectlocs="0,0;5080,16510;17145,16510;0,0" o:connectangles="0,0,0,0"/>
                  <v:fill on="t" focussize="0,0"/>
                  <v:stroke on="f"/>
                  <v:imagedata o:title=""/>
                  <o:lock v:ext="edit" aspectratio="f"/>
                </v:shape>
                <v:shape id="Freeform 314" o:spid="_x0000_s1026" o:spt="100" style="position:absolute;left:3130550;top:3431540;height:16510;width:17145;" filled="f" stroked="t" coordsize="54,52" o:gfxdata="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CjpfffYAAAABQEAAA8AAAAAAAAAAQAgAAAAIgAAAGRy&#10;cy9kb3ducmV2LnhtbFBLAQIUABQAAAAIAIdO4kAjhEaL6QIAABUHAAAOAAAAAAAAAAEAIAAAACcB&#10;AABkcnMvZTJvRG9jLnhtbFBLBQYAAAAABgAGAFkBAACCBgAAAAA=&#10;" path="m0,0l16,52,54,52,0,0xe">
                  <v:path o:connectlocs="0,0;5080,16510;17145,16510;0,0" o:connectangles="0,0,0,0"/>
                  <v:fill on="f" focussize="0,0"/>
                  <v:stroke weight="0pt" color="#000000" joinstyle="round"/>
                  <v:imagedata o:title=""/>
                  <o:lock v:ext="edit" aspectratio="f"/>
                </v:shape>
                <v:shape id="Freeform 315" o:spid="_x0000_s1026" o:spt="100" style="position:absolute;left:3147695;top:3431540;height:16510;width:17780;" fillcolor="#000000" filled="t" stroked="f" coordsize="55,52" o:gfxdata="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ly4jw9cAAAAFAQAADwAAAAAAAAABACAAAAAiAAAAZHJzL2Rvd25yZXYueG1sUEsB&#10;AhQAFAAAAAgAh07iQMOb4nXaAgAA7gYAAA4AAAAAAAAAAQAgAAAAJgEAAGRycy9lMm9Eb2MueG1s&#10;UEsFBgAAAAAGAAYAWQEAAHIGAAAAAA==&#10;" path="m55,0l0,52,38,52,55,0xe">
                  <v:path o:connectlocs="17780,0;0,16510;12284,16510;17780,0" o:connectangles="0,0,0,0"/>
                  <v:fill on="t" focussize="0,0"/>
                  <v:stroke on="f"/>
                  <v:imagedata o:title=""/>
                  <o:lock v:ext="edit" aspectratio="f"/>
                </v:shape>
                <v:shape id="Freeform 316" o:spid="_x0000_s1026" o:spt="100" style="position:absolute;left:3147695;top:3431540;height:16510;width:17780;" filled="f" stroked="t" coordsize="55,52" o:gfxdata="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KDgV+fVAAAABQEAAA8AAAAAAAAAAQAgAAAAIgAAAGRy&#10;cy9kb3ducmV2LnhtbFBLAQIUABQAAAAIAIdO4kDxvI1B7AIAABcHAAAOAAAAAAAAAAEAIAAAACQB&#10;AABkcnMvZTJvRG9jLnhtbFBLBQYAAAAABgAGAFkBAACCBgAAAAA=&#10;" path="m55,0l0,52,38,52,55,0xe">
                  <v:path o:connectlocs="17780,0;0,16510;12284,16510;17780,0" o:connectangles="0,0,0,0"/>
                  <v:fill on="f" focussize="0,0"/>
                  <v:stroke weight="0pt" color="#000000" joinstyle="round"/>
                  <v:imagedata o:title=""/>
                  <o:lock v:ext="edit" aspectratio="f"/>
                </v:shape>
                <v:shape id="Freeform 317" o:spid="_x0000_s1026" o:spt="100" style="position:absolute;left:3135630;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xwKwR1QAAAAUBAAAPAAAAAAAAAAEAIAAAACIAAABkcnMvZG93bnJldi54&#10;bWxQSwECFAAUAAAACACHTuJAidTV2uECAADxBgAADgAAAAAAAAABACAAAAAkAQAAZHJzL2Uyb0Rv&#10;Yy54bWxQSwUGAAAAAAYABgBZAQAAdwYAAAAA&#10;" path="m0,0l38,0,38,114,0,0xe">
                  <v:path o:connectlocs="0,0;12065,0;12065,36195;0,0" o:connectangles="0,0,0,0"/>
                  <v:fill on="t" focussize="0,0"/>
                  <v:stroke on="f"/>
                  <v:imagedata o:title=""/>
                  <o:lock v:ext="edit" aspectratio="f"/>
                </v:shape>
                <v:shape id="Freeform 318" o:spid="_x0000_s1026" o:spt="100" style="position:absolute;left:3135630;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BppP/M1AAAAAUBAAAPAAAAAAAAAAEA&#10;IAAAACIAAABkcnMvZG93bnJldi54bWxQSwECFAAUAAAACACHTuJAu1OSb/cCAAAaBwAADgAAAAAA&#10;AAABACAAAAAjAQAAZHJzL2Uyb0RvYy54bWxQSwUGAAAAAAYABgBZAQAAjAYAAAAA&#10;" path="m0,0l38,0,38,114,0,0xe">
                  <v:path o:connectlocs="0,0;12065,0;12065,36195;0,0" o:connectangles="0,0,0,0"/>
                  <v:fill on="f" focussize="0,0"/>
                  <v:stroke weight="0pt" color="#000000" joinstyle="round"/>
                  <v:imagedata o:title=""/>
                  <o:lock v:ext="edit" aspectratio="f"/>
                </v:shape>
                <v:shape id="Freeform 319" o:spid="_x0000_s1026" o:spt="100" style="position:absolute;left:3147695;top:3448050;height:36195;width:12065;" fillcolor="#000000" filled="t" stroked="f" coordsize="38,114" o:gfxdata="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ccCsEdUAAAAFAQAADwAAAAAAAAABACAAAAAiAAAAZHJzL2Rvd25yZXYueG1sUEsB&#10;AhQAFAAAAAgAh07iQPqoDILcAgAA7wYAAA4AAAAAAAAAAQAgAAAAJAEAAGRycy9lMm9Eb2MueG1s&#10;UEsFBgAAAAAGAAYAWQEAAHIGAAAAAA==&#10;" path="m0,0l38,0,0,114,0,0xe">
                  <v:path o:connectlocs="0,0;12065,0;0,36195;0,0" o:connectangles="0,0,0,0"/>
                  <v:fill on="t" focussize="0,0"/>
                  <v:stroke on="f"/>
                  <v:imagedata o:title=""/>
                  <o:lock v:ext="edit" aspectratio="f"/>
                </v:shape>
                <v:shape id="Freeform 320" o:spid="_x0000_s1026" o:spt="100" style="position:absolute;left:3147695;top:3448050;height:36195;width:12065;" filled="f" stroked="t" coordsize="38,114" o:gfxdata="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&#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BppP/M1AAAAAUBAAAPAAAAAAAAAAEAIAAAACIAAABk&#10;cnMvZG93bnJldi54bWxQSwECFAAUAAAACACHTuJAdtXHR+4CAAAYBwAADgAAAAAAAAABACAAAAAj&#10;AQAAZHJzL2Uyb0RvYy54bWxQSwUGAAAAAAYABgBZAQAAgwYAAAAA&#10;" path="m0,0l38,0,0,114,0,0xe">
                  <v:path o:connectlocs="0,0;12065,0;0,36195;0,0" o:connectangles="0,0,0,0"/>
                  <v:fill on="f" focussize="0,0"/>
                  <v:stroke weight="0pt" color="#000000" joinstyle="round"/>
                  <v:imagedata o:title=""/>
                  <o:lock v:ext="edit" aspectratio="f"/>
                </v:shape>
                <v:line id="Line 321" o:spid="_x0000_s1026" o:spt="20" style="position:absolute;left:3147695;top:3388995;height:9525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AXOM0i1gEAAKwDAAAOAAAAAAAAAAEA&#10;IAAAACMBAABkcnMvZTJvRG9jLnhtbFBLBQYAAAAABgAGAFkBAABrBQAAAAA=&#10;">
                  <v:fill on="f" focussize="0,0"/>
                  <v:stroke weight="0pt" color="#000000" joinstyle="round"/>
                  <v:imagedata o:title=""/>
                  <o:lock v:ext="edit" aspectratio="f"/>
                </v:line>
                <v:shape id="Freeform 322" o:spid="_x0000_s1026" o:spt="100" style="position:absolute;left:3130550;top:3431540;height:52705;width:34925;" filled="f" stroked="t" coordsize="109,166" o:gfxdata="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Cqwy3XAAAABQEAAA8AAAAAAAAAAQAgAAAAIgAAAGRycy9kb3ducmV2LnhtbFBLAQIUABQA&#10;AAAIAIdO4kCWUmIH1QIAAIAGAAAOAAAAAAAAAAEAIAAAACYBAABkcnMvZTJvRG9jLnhtbFBLBQYA&#10;AAAABgAGAFkBAABtBgAAAAA=&#10;" path="m0,0l54,166,109,0e">
                  <v:path o:connectlocs="0,0;17302,52705;34925,0" o:connectangles="0,0,0"/>
                  <v:fill on="f" focussize="0,0"/>
                  <v:stroke weight="0pt" color="#000000" joinstyle="round"/>
                  <v:imagedata o:title=""/>
                  <o:lock v:ext="edit" aspectratio="f"/>
                </v:shape>
                <v:shape id="Freeform 323" o:spid="_x0000_s1026" o:spt="100" style="position:absolute;left:3130550;top:3431540;height:16510;width:34925;" filled="f" stroked="t" coordsize="109,52" o:gfxdata="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zFzrj1wAAAAUBAAAPAAAAAAAAAAEAIAAAACIAAABkcnMvZG93bnJldi54bWxQSwECFAAUAAAA&#10;CACHTuJA/h+hG9MCAAB6BgAADgAAAAAAAAABACAAAAAmAQAAZHJzL2Uyb0RvYy54bWxQSwUGAAAA&#10;AAYABgBZAQAAawYAAAAA&#10;" path="m0,0l54,52,109,0e">
                  <v:path o:connectlocs="0,0;17302,16510;34925,0" o:connectangles="0,0,0"/>
                  <v:fill on="f" focussize="0,0"/>
                  <v:stroke weight="0pt" color="#000000" joinstyle="round"/>
                  <v:imagedata o:title=""/>
                  <o:lock v:ext="edit" aspectratio="f"/>
                </v:shape>
                <v:line id="Line 324" o:spid="_x0000_s1026" o:spt="20" style="position:absolute;left:1669415;top:3484245;height:635;width:147828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y13QNQAAAAFAQAADwAAAAAAAAABACAA&#10;AAAiAAAAZHJzL2Rvd25yZXYueG1sUEsBAhQAFAAAAAgAh07iQL28uObYAQAArgMAAA4AAAAAAAAA&#10;AQAgAAAAIwEAAGRycy9lMm9Eb2MueG1sUEsFBgAAAAAGAAYAWQEAAG0FAAAAAA==&#10;">
                  <v:fill on="f" focussize="0,0"/>
                  <v:stroke weight="0pt" color="#000000" joinstyle="round"/>
                  <v:imagedata o:title=""/>
                  <o:lock v:ext="edit" aspectratio="f"/>
                </v:line>
                <v:shape id="Freeform 325" o:spid="_x0000_s1026" o:spt="100" style="position:absolute;left:2391410;top:3527425;height:16510;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" path="m0,0l18,51,55,51,0,0xe">
                  <v:path o:connectlocs="0,0;5611,16510;17145,16510;0,0" o:connectangles="0,0,0,0"/>
                  <v:fill on="t" focussize="0,0"/>
                  <v:stroke on="f"/>
                  <v:imagedata o:title=""/>
                  <o:lock v:ext="edit" aspectratio="f"/>
                </v:shape>
                <v:shape id="Freeform 326" o:spid="_x0000_s1026" o:spt="100" style="position:absolute;left:2391410;top:3527425;height:16510;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" path="m0,0l18,51,55,51,0,0xe">
                  <v:path o:connectlocs="0,0;5611,16510;17145,16510;0,0" o:connectangles="0,0,0,0"/>
                  <v:fill on="f" focussize="0,0"/>
                  <v:stroke weight="0pt" color="#000000" joinstyle="round"/>
                  <v:imagedata o:title=""/>
                  <o:lock v:ext="edit" aspectratio="f"/>
                </v:shape>
                <v:shape id="Freeform 327" o:spid="_x0000_s1026" o:spt="100" style="position:absolute;left:2408555;top:3527425;height:16510;width:17145;" fillcolor="#000000" filled="t" stroked="f" coordsize="55,51" o:gfxdata="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LcDYN1QAAAAUBAAAPAAAAAAAAAAEAIAAAACIAAABkcnMvZG93bnJldi54bWxQSwEC&#10;FAAUAAAACACHTuJAbS2qjdsCAADuBgAADgAAAAAAAAABACAAAAAkAQAAZHJzL2Uyb0RvYy54bWxQ&#10;SwUGAAAAAAYABgBZAQAAcQYAAAAA&#10;" path="m55,0l0,51,38,51,55,0xe">
                  <v:path o:connectlocs="17145,0;0,16510;11845,16510;17145,0" o:connectangles="0,0,0,0"/>
                  <v:fill on="t" focussize="0,0"/>
                  <v:stroke on="f"/>
                  <v:imagedata o:title=""/>
                  <o:lock v:ext="edit" aspectratio="f"/>
                </v:shape>
                <v:shape id="Freeform 328" o:spid="_x0000_s1026" o:spt="100" style="position:absolute;left:2408555;top:3527425;height:16510;width:17145;" filled="f" stroked="t" coordsize="55,51" o:gfxdata="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Ff/YHrWAAAABQEAAA8AAAAAAAAAAQAgAAAAIgAA&#10;AGRycy9kb3ducmV2LnhtbFBLAQIUABQAAAAIAIdO4kCG+3Zd7gIAABcHAAAOAAAAAAAAAAEAIAAA&#10;ACUBAABkcnMvZTJvRG9jLnhtbFBLBQYAAAAABgAGAFkBAACFBgAAAAA=&#10;" path="m55,0l0,51,38,51,55,0xe">
                  <v:path o:connectlocs="17145,0;0,16510;11845,16510;17145,0" o:connectangles="0,0,0,0"/>
                  <v:fill on="f" focussize="0,0"/>
                  <v:stroke weight="0pt" color="#000000" joinstyle="round"/>
                  <v:imagedata o:title=""/>
                  <o:lock v:ext="edit" aspectratio="f"/>
                </v:shape>
                <v:shape id="Freeform 329" o:spid="_x0000_s1026" o:spt="100" style="position:absolute;left:2396490;top:3543935;height:36195;width:12065;" fillcolor="#000000" filled="t" stroked="f" coordsize="37,115" o:gfxdata="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P0fst1AAAAAUBAAAPAAAAAAAAAAEAIAAAACIAAABkcnMvZG93bnJldi54&#10;bWxQSwECFAAUAAAACACHTuJAQ//nEuICAADxBgAADgAAAAAAAAABACAAAAAjAQAAZHJzL2Uyb0Rv&#10;Yy54bWxQSwUGAAAAAAYABgBZAQAAdwYAAAAA&#10;" path="m0,0l37,0,37,115,0,0xe">
                  <v:path o:connectlocs="0,0;12065,0;12065,36195;0,0" o:connectangles="0,0,0,0"/>
                  <v:fill on="t" focussize="0,0"/>
                  <v:stroke on="f"/>
                  <v:imagedata o:title=""/>
                  <o:lock v:ext="edit" aspectratio="f"/>
                </v:shape>
                <v:shape id="Freeform 330" o:spid="_x0000_s1026" o:spt="100" style="position:absolute;left:2396490;top:3543935;height:36195;width:12065;" filled="f" stroked="t" coordsize="37,115" o:gfxdata="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JqycrtUAAAAFAQAADwAAAAAAAAABACAA&#10;AAAiAAAAZHJzL2Rvd25yZXYueG1sUEsBAhQAFAAAAAgAh07iQOliFTj0AgAAGgcAAA4AAAAAAAAA&#10;AQAgAAAAJAEAAGRycy9lMm9Eb2MueG1sUEsFBgAAAAAGAAYAWQEAAIoGAAAAAA==&#10;" path="m0,0l37,0,37,115,0,0xe">
                  <v:path o:connectlocs="0,0;12065,0;12065,36195;0,0" o:connectangles="0,0,0,0"/>
                  <v:fill on="f" focussize="0,0"/>
                  <v:stroke weight="0pt" color="#000000" joinstyle="round"/>
                  <v:imagedata o:title=""/>
                  <o:lock v:ext="edit" aspectratio="f"/>
                </v:shape>
                <v:shape id="Freeform 331" o:spid="_x0000_s1026" o:spt="100" style="position:absolute;left:2408555;top:3543935;height:36195;width:12065;" fillcolor="#000000" filled="t" stroked="f" coordsize="38,115" o:gfxdata="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CJChrI1wAAAAUBAAAPAAAAAAAAAAEAIAAAACIAAABkcnMvZG93bnJldi54&#10;bWxQSwECFAAUAAAACACHTuJAazp1ot8CAADvBgAADgAAAAAAAAABACAAAAAmAQAAZHJzL2Uyb0Rv&#10;Yy54bWxQSwUGAAAAAAYABgBZAQAAdwYAAAAA&#10;" path="m0,0l38,0,0,115,0,0xe">
                  <v:path o:connectlocs="0,0;12065,0;0,36195;0,0" o:connectangles="0,0,0,0"/>
                  <v:fill on="t" focussize="0,0"/>
                  <v:stroke on="f"/>
                  <v:imagedata o:title=""/>
                  <o:lock v:ext="edit" aspectratio="f"/>
                </v:shape>
                <v:shape id="Freeform 332" o:spid="_x0000_s1026" o:spt="100" style="position:absolute;left:2408555;top:3543935;height:36195;width:12065;" filled="f" stroked="t" coordsize="38,115" o:gfxdata="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MAQxStcAAAAFAQAADwAAAAAAAAABACAA&#10;AAAiAAAAZHJzL2Rvd25yZXYueG1sUEsBAhQAFAAAAAgAh07iQLk8D1jyAgAAGAcAAA4AAAAAAAAA&#10;AQAgAAAAJgEAAGRycy9lMm9Eb2MueG1sUEsFBgAAAAAGAAYAWQEAAIoGAAAAAA==&#10;" path="m0,0l38,0,0,115,0,0xe">
                  <v:path o:connectlocs="0,0;12065,0;0,36195;0,0" o:connectangles="0,0,0,0"/>
                  <v:fill on="f" focussize="0,0"/>
                  <v:stroke weight="0pt" color="#000000" joinstyle="round"/>
                  <v:imagedata o:title=""/>
                  <o:lock v:ext="edit" aspectratio="f"/>
                </v:shape>
                <v:rect id="Rectangle 333" o:spid="_x0000_s1026" o:spt="1" style="position:absolute;left:1857375;top:3594735;height:160020;width:1016635;mso-wrap-style:none;" filled="f" stroked="f" coordsize="21600,21600" o:gfxdata="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&#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xHP/1gAAAAUBAAAPAAAAAAAAAAEAIAAAACIAAABk&#10;cnMvZG93bnJldi54bWxQSwECFAAUAAAACACHTuJAymBm4QgCAAAJBAAADgAAAAAAAAABACAAAAAl&#10;AQAAZHJzL2Uyb0RvYy54bWxQSwUGAAAAAAYABgBZAQAAnwUAAAAA&#10;">
                  <v:fill on="f" focussize="0,0"/>
                  <v:stroke on="f"/>
                  <v:imagedata o:title=""/>
                  <o:lock v:ext="edit" aspectratio="f"/>
                  <v:textbox inset="0mm,0mm,0mm,0mm">
                    <w:txbxContent>
                      <w:p>
                        <w:r>
                          <w:rPr>
                            <w:rFonts w:hint="eastAsia" w:ascii="仿宋_GB2312" w:eastAsia="仿宋_GB2312" w:cs="仿宋_GB2312"/>
                            <w:color w:val="000000"/>
                            <w:sz w:val="20"/>
                            <w:szCs w:val="20"/>
                          </w:rPr>
                          <w:t>提交监测总结报告</w:t>
                        </w:r>
                      </w:p>
                    </w:txbxContent>
                  </v:textbox>
                </v:rect>
                <v:line id="Line 334" o:spid="_x0000_s1026" o:spt="20" style="position:absolute;left:2408555;top:3484245;height:95885;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coRQ7NcBAACsAwAADgAAAAAAAAAB&#10;ACAAAAAjAQAAZHJzL2Uyb0RvYy54bWxQSwUGAAAAAAYABgBZAQAAbAUAAAAA&#10;">
                  <v:fill on="f" focussize="0,0"/>
                  <v:stroke weight="0pt" color="#000000" joinstyle="round"/>
                  <v:imagedata o:title=""/>
                  <o:lock v:ext="edit" aspectratio="f"/>
                </v:line>
                <v:shape id="Freeform 335" o:spid="_x0000_s1026" o:spt="100" style="position:absolute;left:2391410;top:3527425;height:52705;width:34290;" filled="f" stroked="t" coordsize="110,166" o:gfxdata="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HJFMcXWAAAABQEAAA8AAAAAAAAAAQAgAAAAIgAAAGRycy9kb3ducmV2LnhtbFBLAQIUABQA&#10;AAAIAIdO4kA+sPcl1gIAAIAGAAAOAAAAAAAAAAEAIAAAACUBAABkcnMvZTJvRG9jLnhtbFBLBQYA&#10;AAAABgAGAFkBAABtBgAAAAA=&#10;" path="m0,0l55,166,110,0e">
                  <v:path o:connectlocs="0,0;17145,52705;34290,0" o:connectangles="0,0,0"/>
                  <v:fill on="f" focussize="0,0"/>
                  <v:stroke weight="0pt" color="#000000" joinstyle="round"/>
                  <v:imagedata o:title=""/>
                  <o:lock v:ext="edit" aspectratio="f"/>
                </v:shape>
                <v:shape id="Freeform 336" o:spid="_x0000_s1026" o:spt="100" style="position:absolute;left:2391410;top:3527425;height:16510;width:34290;" filled="f" stroked="t" coordsize="110,51" o:gfxdata="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Hxxv9QAAAAFAQAADwAAAAAAAAABACAAAAAiAAAAZHJzL2Rvd25yZXYueG1sUEsBAhQAFAAA&#10;AAgAh07iQDHjlUfXAgAAegYAAA4AAAAAAAAAAQAgAAAAIwEAAGRycy9lMm9Eb2MueG1sUEsFBgAA&#10;AAAGAAYAWQEAAGwGAAAAAA==&#10;" path="m0,0l55,51,110,0e">
                  <v:path o:connectlocs="0,0;17145,16510;34290,0" o:connectangles="0,0,0"/>
                  <v:fill on="f" focussize="0,0"/>
                  <v:stroke weight="0pt" color="#000000" joinstyle="round"/>
                  <v:imagedata o:title=""/>
                  <o:lock v:ext="edit" aspectratio="f"/>
                </v:shape>
                <v:rect id="Rectangle 337" o:spid="_x0000_s1026" o:spt="1" style="position:absolute;left:1777365;top:3580130;height:189230;width:1262380;"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n10oHUAAAABQEAAA8AAAAAAAAAAQAgAAAAIgAAAGRycy9kb3ducmV2LnhtbFBLAQIU&#10;ABQAAAAIAIdO4kB1r4jxMAIAAFYEAAAOAAAAAAAAAAEAIAAAACMBAABkcnMvZTJvRG9jLnhtbFBL&#10;BQYAAAAABgAGAFkBAADFBQAAAAA=&#10;">
                  <v:fill on="f" focussize="0,0"/>
                  <v:stroke weight="0pt" color="#000000" miterlimit="8" joinstyle="miter"/>
                  <v:imagedata o:title=""/>
                  <o:lock v:ext="edit" aspectratio="f"/>
                </v:rect>
                <v:line id="Line 338" o:spid="_x0000_s1026" o:spt="20" style="position:absolute;left:4747895;top:241935;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LXdA1AAAAAUBAAAPAAAAAAAAAAEAIAAA&#10;ACIAAABkcnMvZG93bnJldi54bWxQSwECFAAUAAAACACHTuJA/di3e9cBAACsAwAADgAAAAAAAAAB&#10;ACAAAAAjAQAAZHJzL2Uyb0RvYy54bWxQSwUGAAAAAAYABgBZAQAAbAUAAAAA&#10;">
                  <v:fill on="f" focussize="0,0"/>
                  <v:stroke weight="0pt" color="#000000" joinstyle="round"/>
                  <v:imagedata o:title=""/>
                  <o:lock v:ext="edit" aspectratio="f"/>
                </v:line>
                <v:line id="Line 339" o:spid="_x0000_s1026" o:spt="20" style="position:absolute;left:4747895;top:1266825;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A3CLF12QEAAK0DAAAOAAAAAAAA&#10;AAEAIAAAACMBAABkcnMvZTJvRG9jLnhtbFBLBQYAAAAABgAGAFkBAABuBQAAAAA=&#10;">
                  <v:fill on="f" focussize="0,0"/>
                  <v:stroke weight="0pt" color="#000000" joinstyle="round"/>
                  <v:imagedata o:title=""/>
                  <o:lock v:ext="edit" aspectratio="f"/>
                </v:line>
                <v:line id="Line 340" o:spid="_x0000_s1026" o:spt="20" style="position:absolute;left:4747895;top:2066290;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C/ULAw2QEAAK0DAAAOAAAAAAAA&#10;AAEAIAAAACMBAABkcnMvZTJvRG9jLnhtbFBLBQYAAAAABgAGAFkBAABuBQAAAAA=&#10;">
                  <v:fill on="f" focussize="0,0"/>
                  <v:stroke weight="0pt" color="#000000" joinstyle="round"/>
                  <v:imagedata o:title=""/>
                  <o:lock v:ext="edit" aspectratio="f"/>
                </v:line>
                <v:rect id="Rectangle 341" o:spid="_x0000_s1026" o:spt="1" style="position:absolute;left:4885055;top:42354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Z1n00wAAAAUBAAAPAAAAAAAAAAEAIAAAACIAAABkcnMvZG93&#10;bnJldi54bWxQSwECFAAUAAAACACHTuJA2qxrJQUCAAAH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前</w:t>
                        </w:r>
                      </w:p>
                    </w:txbxContent>
                  </v:textbox>
                </v:rect>
                <v:rect id="Rectangle 342" o:spid="_x0000_s1026" o:spt="1" style="position:absolute;left:4888865;top:56134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WdZ9NMAAAAFAQAADwAAAAAAAAABACAAAAAiAAAAZHJzL2Rv&#10;d25yZXYueG1sUEsBAhQAFAAAAAgAh07iQE/0bsYGAgAABwQAAA4AAAAAAAAAAQAgAAAAIgEAAGRy&#10;cy9lMm9Eb2MueG1sUEsFBgAAAAAGAAYAWQEAAJo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期</w:t>
                        </w:r>
                      </w:p>
                    </w:txbxContent>
                  </v:textbox>
                </v:rect>
                <v:rect id="Rectangle 343" o:spid="_x0000_s1026" o:spt="1" style="position:absolute;left:4885690;top:68961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nWfTTAAAABQEAAA8AAAAAAAAAAQAgAAAAIgAAAGRycy9k&#10;b3ducmV2LnhtbFBLAQIUABQAAAAIAIdO4kD0G3U9BwIAAAc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准</w:t>
                        </w:r>
                      </w:p>
                    </w:txbxContent>
                  </v:textbox>
                </v:rect>
                <v:rect id="Rectangle 344" o:spid="_x0000_s1026" o:spt="1" style="position:absolute;left:4883785;top:83375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VmYGDggCAAAH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备</w:t>
                        </w:r>
                      </w:p>
                    </w:txbxContent>
                  </v:textbox>
                </v:rect>
                <v:line id="Line 345" o:spid="_x0000_s1026" o:spt="20" style="position:absolute;left:4747895;top:3740785;height:635;width:372110;"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BoYAAq2QEAAK0DAAAOAAAAAAAA&#10;AAEAIAAAACMBAABkcnMvZTJvRG9jLnhtbFBLBQYAAAAABgAGAFkBAABuBQAAAAA=&#10;">
                  <v:fill on="f" focussize="0,0"/>
                  <v:stroke weight="0pt" color="#000000" joinstyle="round"/>
                  <v:imagedata o:title=""/>
                  <o:lock v:ext="edit" aspectratio="f"/>
                </v:line>
                <v:rect id="Rectangle 346" o:spid="_x0000_s1026" o:spt="1" style="position:absolute;left:4885055;top:136461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VZ1n00wAAAAUBAAAPAAAAAAAAAAEAIAAAACIAAABkcnMvZG93&#10;bnJldi54bWxQSwECFAAUAAAACACHTuJAkw7phwUCAAAIBAAADgAAAAAAAAABACAAAAAiAQAAZHJz&#10;L2Uyb0RvYy54bWxQSwUGAAAAAAYABgBZAQAAmQ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开</w:t>
                        </w:r>
                      </w:p>
                    </w:txbxContent>
                  </v:textbox>
                </v:rect>
                <v:rect id="Rectangle 347" o:spid="_x0000_s1026" o:spt="1" style="position:absolute;left:4882515;top:149669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t1NCU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展</w:t>
                        </w:r>
                      </w:p>
                    </w:txbxContent>
                  </v:textbox>
                </v:rect>
                <v:rect id="Rectangle 348" o:spid="_x0000_s1026" o:spt="1" style="position:absolute;left:4885690;top:163766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FxIY2I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监</w:t>
                        </w:r>
                      </w:p>
                    </w:txbxContent>
                  </v:textbox>
                </v:rect>
                <v:rect id="Rectangle 349" o:spid="_x0000_s1026" o:spt="1" style="position:absolute;left:4883785;top:176847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Rt5MJQ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测</w:t>
                        </w:r>
                      </w:p>
                    </w:txbxContent>
                  </v:textbox>
                </v:rect>
                <v:rect id="Rectangle 350" o:spid="_x0000_s1026" o:spt="1" style="position:absolute;left:4882515;top:227520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ywxtu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分</w:t>
                        </w:r>
                      </w:p>
                    </w:txbxContent>
                  </v:textbox>
                </v:rect>
                <v:rect id="Rectangle 351" o:spid="_x0000_s1026" o:spt="1" style="position:absolute;left:4874260;top:242189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WdZ9NMAAAAFAQAADwAAAAAAAAABACAAAAAiAAAAZHJzL2Rv&#10;d25yZXYueG1sUEsBAhQAFAAAAAgAh07iQJ12OaYGAgAACAQAAA4AAAAAAAAAAQAgAAAAIgEAAGRy&#10;cy9lMm9Eb2MueG1sUEsFBgAAAAAGAAYAWQEAAJo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析</w:t>
                        </w:r>
                      </w:p>
                    </w:txbxContent>
                  </v:textbox>
                </v:rect>
                <v:rect id="Rectangle 352" o:spid="_x0000_s1026" o:spt="1" style="position:absolute;left:4876800;top:255460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FDLwUc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评</w:t>
                        </w:r>
                      </w:p>
                    </w:txbxContent>
                  </v:textbox>
                </v:rect>
                <v:rect id="Rectangle 353" o:spid="_x0000_s1026" o:spt="1" style="position:absolute;left:4873625;top:269748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Z1n00wAAAAUBAAAPAAAAAAAAAAEAIAAAACIAAABkcnMv&#10;ZG93bnJldi54bWxQSwECFAAUAAAACACHTuJAOc2AXwgCAAAIBAAADgAAAAAAAAABACAAAAAiAQAA&#10;ZHJzL2Uyb0RvYy54bWxQSwUGAAAAAAYABgBZAQAAnAU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价</w:t>
                        </w:r>
                      </w:p>
                    </w:txbxContent>
                  </v:textbox>
                </v:rect>
                <v:rect id="Rectangle 354" o:spid="_x0000_s1026" o:spt="1" style="position:absolute;left:4875530;top:283146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VnWfTTAAAABQEAAA8AAAAAAAAAAQAgAAAAIgAAAGRy&#10;cy9kb3ducmV2LnhtbFBLAQIUABQAAAAIAIdO4kBeKrCmCgIAAAgEAAAOAAAAAAAAAAEAIAAAACIB&#10;AABkcnMvZTJvRG9jLnhtbFBLBQYAAAAABgAGAFkBAACe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提</w:t>
                        </w:r>
                      </w:p>
                    </w:txbxContent>
                  </v:textbox>
                </v:rect>
                <v:rect id="Rectangle 355" o:spid="_x0000_s1026" o:spt="1" style="position:absolute;left:4873625;top:2954655;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DAK+48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交</w:t>
                        </w:r>
                      </w:p>
                    </w:txbxContent>
                  </v:textbox>
                </v:rect>
                <v:rect id="Rectangle 356" o:spid="_x0000_s1026" o:spt="1" style="position:absolute;left:4876800;top:310134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VnWfTTAAAABQEAAA8AAAAAAAAAAQAgAAAAIgAAAGRycy9k&#10;b3ducmV2LnhtbFBLAQIUABQAAAAIAIdO4kBLuuDABwIAAAgEAAAOAAAAAAAAAAEAIAAAACIBAABk&#10;cnMvZTJvRG9jLnhtbFBLBQYAAAAABgAGAFkBAACbBQ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成</w:t>
                        </w:r>
                      </w:p>
                    </w:txbxContent>
                  </v:textbox>
                </v:rect>
                <v:rect id="Rectangle 357" o:spid="_x0000_s1026" o:spt="1" style="position:absolute;left:4874895;top:3239770;height:132080;width:102235;mso-wrap-style:none;" filled="f" stroked="f" coordsize="21600,21600" o:gfxdata="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WdZ9NMAAAAFAQAADwAAAAAAAAABACAAAAAiAAAAZHJz&#10;L2Rvd25yZXYueG1sUEsBAhQAFAAAAAgAh07iQK8qJQwJAgAACAQAAA4AAAAAAAAAAQAgAAAAIgEA&#10;AGRycy9lMm9Eb2MueG1sUEsFBgAAAAAGAAYAWQEAAJ0FAAAAAA==&#10;">
                  <v:fill on="f" focussize="0,0"/>
                  <v:stroke on="f"/>
                  <v:imagedata o:title=""/>
                  <o:lock v:ext="edit" aspectratio="f"/>
                  <v:textbox inset="0mm,0mm,0mm,0mm" style="mso-fit-shape-to-text:t;">
                    <w:txbxContent>
                      <w:p>
                        <w:r>
                          <w:rPr>
                            <w:rFonts w:hint="eastAsia" w:ascii="仿宋_GB2312" w:eastAsia="仿宋_GB2312" w:cs="仿宋_GB2312"/>
                            <w:color w:val="000000"/>
                            <w:sz w:val="16"/>
                            <w:szCs w:val="16"/>
                          </w:rPr>
                          <w:t>果</w:t>
                        </w:r>
                      </w:p>
                    </w:txbxContent>
                  </v:textbox>
                </v:rect>
                <v:rect id="Rectangle 358" o:spid="_x0000_s1026" o:spt="1" style="position:absolute;left:4857750;top:451485;height:577850;width:16446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p9dKB1AAAAAUBAAAPAAAAAAAAAAEAIAAAACIAAABkcnMvZG93bnJldi54bWxQSwECFAAUAAAA&#10;CACHTuJAUlo0aCsCAABUBAAADgAAAAAAAAABACAAAAAjAQAAZHJzL2Uyb0RvYy54bWxQSwUGAAAA&#10;AAYABgBZAQAAwAUAAAAA&#10;">
                  <v:fill on="f" focussize="0,0"/>
                  <v:stroke weight="0pt" color="#000000" miterlimit="8" joinstyle="miter"/>
                  <v:imagedata o:title=""/>
                  <o:lock v:ext="edit" aspectratio="f"/>
                </v:rect>
                <v:rect id="Rectangle 359" o:spid="_x0000_s1026" o:spt="1" style="position:absolute;left:4857750;top:1373505;height:578485;width:16446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fXSgdQAAAAFAQAADwAAAAAAAAABACAAAAAiAAAAZHJzL2Rvd25yZXYueG1sUEsBAhQA&#10;FAAAAAgAh07iQIsU3YEvAgAAVQQAAA4AAAAAAAAAAQAgAAAAIwEAAGRycy9lMm9Eb2MueG1sUEsF&#10;BgAAAAAGAAYAWQEAAMQFAAAAAA==&#10;">
                  <v:fill on="f" focussize="0,0"/>
                  <v:stroke weight="0pt" color="#000000" miterlimit="8" joinstyle="miter"/>
                  <v:imagedata o:title=""/>
                  <o:lock v:ext="edit" aspectratio="f"/>
                </v:rect>
                <v:rect id="Rectangle 360" o:spid="_x0000_s1026" o:spt="1" style="position:absolute;left:4826635;top:2287270;height:1156335;width:205105;" filled="f" stroked="t" coordsize="21600,21600" o:gfxdata="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p9dKB1AAAAAUBAAAPAAAAAAAAAAEAIAAAACIAAABkcnMvZG93bnJldi54bWxQSwECFAAU&#10;AAAACACHTuJAO4x2YS4CAABWBAAADgAAAAAAAAABACAAAAAjAQAAZHJzL2Uyb0RvYy54bWxQSwUG&#10;AAAAAAYABgBZAQAAwwUAAAAA&#10;">
                  <v:fill on="f" focussize="0,0"/>
                  <v:stroke weight="0pt" color="#000000" miterlimit="8" joinstyle="miter"/>
                  <v:imagedata o:title=""/>
                  <o:lock v:ext="edit" aspectratio="f"/>
                </v:rect>
                <v:line id="Line 361" o:spid="_x0000_s1026" o:spt="20" style="position:absolute;left:4940300;top:241935;flip:y;height:209550;width:635;" filled="f" stroked="t" coordsize="21600,21600" o:gfxdata="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POwBfrVAAAABQEAAA8AAAAAAAAA&#10;AQAgAAAAIgAAAGRycy9kb3ducmV2LnhtbFBLAQIUABQAAAAIAIdO4kBbrgVR2wEAALYDAAAOAAAA&#10;AAAAAAEAIAAAACQBAABkcnMvZTJvRG9jLnhtbFBLBQYAAAAABgAGAFkBAABxBQAAAAA=&#10;">
                  <v:fill on="f" focussize="0,0"/>
                  <v:stroke weight="0pt" color="#000000" joinstyle="round"/>
                  <v:imagedata o:title=""/>
                  <o:lock v:ext="edit" aspectratio="f"/>
                </v:line>
                <v:line id="Line 362" o:spid="_x0000_s1026" o:spt="20" style="position:absolute;left:4940300;top:1029335;height:23749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vy13QNQAAAAFAQAADwAAAAAAAAABACAA&#10;AAAiAAAAZHJzL2Rvd25yZXYueG1sUEsBAhQAFAAAAAgAh07iQE0dbCTYAQAArQMAAA4AAAAAAAAA&#10;AQAgAAAAIwEAAGRycy9lMm9Eb2MueG1sUEsFBgAAAAAGAAYAWQEAAG0FAAAAAA==&#10;">
                  <v:fill on="f" focussize="0,0"/>
                  <v:stroke weight="0pt" color="#000000" joinstyle="round"/>
                  <v:imagedata o:title=""/>
                  <o:lock v:ext="edit" aspectratio="f"/>
                </v:line>
                <v:line id="Line 363" o:spid="_x0000_s1026" o:spt="20" style="position:absolute;left:4940300;top:1266825;height:10668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8td0DUAAAABQEAAA8AAAAAAAAAAQAgAAAA&#10;IgAAAGRycy9kb3ducmV2LnhtbFBLAQIUABQAAAAIAIdO4kDtbRgB1gEAAK0DAAAOAAAAAAAAAAEA&#10;IAAAACMBAABkcnMvZTJvRG9jLnhtbFBLBQYAAAAABgAGAFkBAABrBQAAAAA=&#10;">
                  <v:fill on="f" focussize="0,0"/>
                  <v:stroke weight="0pt" color="#000000" joinstyle="round"/>
                  <v:imagedata o:title=""/>
                  <o:lock v:ext="edit" aspectratio="f"/>
                </v:line>
                <v:shape id="Freeform 364" o:spid="_x0000_s1026" o:spt="100" style="position:absolute;left:4940300;top:1951990;height:335280;width:635;" filled="f" stroked="t" coordsize="1,1057" o:gfxdata="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m0AsS1QAAAAUBAAAPAAAAAAAAAAEAIAAAACIAAABkcnMvZG93bnJl&#10;di54bWxQSwECFAAUAAAACACHTuJAXAViPKsCAAAPBgAADgAAAAAAAAABACAAAAAkAQAAZHJzL2Uy&#10;b0RvYy54bWxQSwUGAAAAAAYABgBZAQAAQQYAAAAA&#10;" path="m0,0l0,361,0,1057e">
                  <v:path o:connectlocs="0,0;0,114509;0,335280" o:connectangles="0,0,0"/>
                  <v:fill on="f" focussize="0,0"/>
                  <v:stroke weight="0pt" color="#000000" joinstyle="round"/>
                  <v:imagedata o:title=""/>
                  <o:lock v:ext="edit" aspectratio="f"/>
                </v:shape>
                <v:line id="Line 365" o:spid="_x0000_s1026" o:spt="20" style="position:absolute;left:4929505;top:3443605;height:297180;width:635;" filled="f" stroked="t" coordsize="21600,21600" o:gfxdata="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8td0DUAAAABQEAAA8AAAAAAAAAAQAg&#10;AAAAIgAAAGRycy9kb3ducmV2LnhtbFBLAQIUABQAAAAIAIdO4kApUvmw2QEAAK0DAAAOAAAAAAAA&#10;AAEAIAAAACMBAABkcnMvZTJvRG9jLnhtbFBLBQYAAAAABgAGAFkBAABuBQAAAAA=&#10;">
                  <v:fill on="f" focussize="0,0"/>
                  <v:stroke weight="0pt" color="#000000" joinstyle="round"/>
                  <v:imagedata o:title=""/>
                  <o:lock v:ext="edit" aspectratio="f"/>
                </v:line>
                <v:group id="Group 366" o:spid="_x0000_s1026" o:spt="203" style="position:absolute;left:98425;top:167640;height:1899285;width:4621530;" coordorigin="145,117" coordsize="7278,2873" o:gfxdata="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">
                  <o:lock v:ext="edit" aspectratio="f"/>
                  <v:rect id="Rectangle 367" o:spid="_x0000_s1026" o:spt="1" style="position:absolute;left:3137;top:140;height:312;width:1201;" filled="f" stroked="f" coordsize="21600,21600" o:gfxdata="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oA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仿宋_GB2312" w:eastAsia="仿宋_GB2312" w:cs="仿宋_GB2312"/>
                              <w:color w:val="000000"/>
                              <w:sz w:val="20"/>
                              <w:szCs w:val="20"/>
                            </w:rPr>
                            <w:t>资料收集分析</w:t>
                          </w:r>
                        </w:p>
                      </w:txbxContent>
                    </v:textbox>
                  </v:rect>
                  <v:rect id="Rectangle 368" o:spid="_x0000_s1026" o:spt="1" style="position:absolute;left:2601;top:117;height:253;width:2384;" filled="f" stroked="t" coordsize="21600,21600" o:gfxdata="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JV0e/&#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369" o:spid="_x0000_s1026" o:spt="100" style="position:absolute;left:3766;top:437;height:26;width:27;" fillcolor="#000000" filled="t" stroked="f" coordsize="55,52" o:gfxdata="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q5YJvQAA&#10;ANwAAAAPAAAAAAAAAAEAIAAAACIAAABkcnMvZG93bnJldi54bWxQSwECFAAUAAAACACHTuJAMy8F&#10;njsAAAA5AAAAEAAAAAAAAAABACAAAAAMAQAAZHJzL3NoYXBleG1sLnhtbFBLBQYAAAAABgAGAFsB&#10;AAC2AwAAAAA=&#10;" path="m0,0l18,52,55,52,0,0xe">
                    <v:path o:connectlocs="0,0;8,26;27,26;0,0" o:connectangles="0,0,0,0"/>
                    <v:fill on="t" focussize="0,0"/>
                    <v:stroke on="f"/>
                    <v:imagedata o:title=""/>
                    <o:lock v:ext="edit" aspectratio="f"/>
                  </v:shape>
                  <v:shape id="Freeform 370" o:spid="_x0000_s1026" o:spt="100" style="position:absolute;left:3766;top:437;height:26;width:27;" filled="f" stroked="t" coordsize="55,52" o:gfxdata="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vcG74A&#10;AADcAAAADwAAAAAAAAABACAAAAAiAAAAZHJzL2Rvd25yZXYueG1sUEsBAhQAFAAAAAgAh07iQDMv&#10;BZ47AAAAOQAAABAAAAAAAAAAAQAgAAAADQEAAGRycy9zaGFwZXhtbC54bWxQSwUGAAAAAAYABgBb&#10;AQAAtwMAAAAA&#10;" path="m0,0l18,52,55,52,0,0xe">
                    <v:path o:connectlocs="0,0;8,26;27,26;0,0" o:connectangles="0,0,0,0"/>
                    <v:fill on="f" focussize="0,0"/>
                    <v:stroke weight="0pt" color="#000000" joinstyle="round"/>
                    <v:imagedata o:title=""/>
                    <o:lock v:ext="edit" aspectratio="f"/>
                  </v:shape>
                  <v:shape id="Freeform 371" o:spid="_x0000_s1026" o:spt="100" style="position:absolute;left:3793;top:437;height:26;width:27;" fillcolor="#000000" filled="t" stroked="f" coordsize="55,52" o:gfxdata="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VCyvQAA&#10;ANwAAAAPAAAAAAAAAAEAIAAAACIAAABkcnMvZG93bnJldi54bWxQSwECFAAUAAAACACHTuJAMy8F&#10;njsAAAA5AAAAEAAAAAAAAAABACAAAAAMAQAAZHJzL3NoYXBleG1sLnhtbFBLBQYAAAAABgAGAFsB&#10;AAC2AwAAAAA=&#10;" path="m55,0l0,52,38,52,55,0xe">
                    <v:path o:connectlocs="27,0;0,26;18,26;27,0" o:connectangles="0,0,0,0"/>
                    <v:fill on="t" focussize="0,0"/>
                    <v:stroke on="f"/>
                    <v:imagedata o:title=""/>
                    <o:lock v:ext="edit" aspectratio="f"/>
                  </v:shape>
                  <v:shape id="Freeform 372" o:spid="_x0000_s1026" o:spt="100" style="position:absolute;left:3793;top:437;height:26;width:27;" filled="f" stroked="t" coordsize="55,52" o:gfxdata="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EaoL4A&#10;AADcAAAADwAAAAAAAAABACAAAAAiAAAAZHJzL2Rvd25yZXYueG1sUEsBAhQAFAAAAAgAh07iQDMv&#10;BZ47AAAAOQAAABAAAAAAAAAAAQAgAAAADQEAAGRycy9zaGFwZXhtbC54bWxQSwUGAAAAAAYABgBb&#10;AQAAtwMAAAAA&#10;" path="m55,0l0,52,38,52,55,0xe">
                    <v:path o:connectlocs="27,0;0,26;18,26;27,0" o:connectangles="0,0,0,0"/>
                    <v:fill on="f" focussize="0,0"/>
                    <v:stroke weight="0pt" color="#000000" joinstyle="round"/>
                    <v:imagedata o:title=""/>
                    <o:lock v:ext="edit" aspectratio="f"/>
                  </v:shape>
                  <v:shape id="Freeform 373" o:spid="_x0000_s1026" o:spt="100" style="position:absolute;left:3774;top:463;height:57;width:19;" fillcolor="#000000" filled="t" stroked="f" coordsize="37,115" o:gfxdata="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8oT68AAAA&#10;3AAAAA8AAAAAAAAAAQAgAAAAIgAAAGRycy9kb3ducmV2LnhtbFBLAQIUABQAAAAIAIdO4kAzLwWe&#10;OwAAADkAAAAQAAAAAAAAAAEAIAAAAAsBAABkcnMvc2hhcGV4bWwueG1sUEsFBgAAAAAGAAYAWwEA&#10;ALUDAAAAAA==&#10;" path="m0,0l37,0,37,115,0,0xe">
                    <v:path o:connectlocs="0,0;19,0;19,57;0,0" o:connectangles="0,0,0,0"/>
                    <v:fill on="t" focussize="0,0"/>
                    <v:stroke on="f"/>
                    <v:imagedata o:title=""/>
                    <o:lock v:ext="edit" aspectratio="f"/>
                  </v:shape>
                  <v:shape id="Freeform 374" o:spid="_x0000_s1026" o:spt="100" style="position:absolute;left:3774;top:463;height:57;width:19;" filled="f" stroked="t" coordsize="37,115" o:gfxdata="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9lVF&#10;wAAAANwAAAAPAAAAAAAAAAEAIAAAACIAAABkcnMvZG93bnJldi54bWxQSwECFAAUAAAACACHTuJA&#10;My8FnjsAAAA5AAAAEAAAAAAAAAABACAAAAAPAQAAZHJzL3NoYXBleG1sLnhtbFBLBQYAAAAABgAG&#10;AFsBAAC5AwAAAAA=&#10;" path="m0,0l37,0,37,115,0,0xe">
                    <v:path o:connectlocs="0,0;19,0;19,57;0,0" o:connectangles="0,0,0,0"/>
                    <v:fill on="f" focussize="0,0"/>
                    <v:stroke weight="0pt" color="#000000" joinstyle="round"/>
                    <v:imagedata o:title=""/>
                    <o:lock v:ext="edit" aspectratio="f"/>
                  </v:shape>
                  <v:shape id="Freeform 375" o:spid="_x0000_s1026" o:spt="100" style="position:absolute;left:3793;top:463;height:57;width:19;" fillcolor="#000000" filled="t" stroked="f" coordsize="38,115" o:gfxdata="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6b+y&#10;wAAAANwAAAAPAAAAAAAAAAEAIAAAACIAAABkcnMvZG93bnJldi54bWxQSwECFAAUAAAACACHTuJA&#10;My8FnjsAAAA5AAAAEAAAAAAAAAABACAAAAAPAQAAZHJzL3NoYXBleG1sLnhtbFBLBQYAAAAABgAG&#10;AFsBAAC5AwAAAAA=&#10;" path="m0,0l38,0,0,115,0,0xe">
                    <v:path o:connectlocs="0,0;19,0;0,57;0,0" o:connectangles="0,0,0,0"/>
                    <v:fill on="t" focussize="0,0"/>
                    <v:stroke on="f"/>
                    <v:imagedata o:title=""/>
                    <o:lock v:ext="edit" aspectratio="f"/>
                  </v:shape>
                  <v:shape id="Freeform 376" o:spid="_x0000_s1026" o:spt="100" style="position:absolute;left:3793;top:463;height:57;width:19;" filled="f" stroked="t" coordsize="38,115" o:gfxdata="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ypa/&#10;AAAA3AAAAA8AAAAAAAAAAQAgAAAAIgAAAGRycy9kb3ducmV2LnhtbFBLAQIUABQAAAAIAIdO4kAz&#10;LwWeOwAAADkAAAAQAAAAAAAAAAEAIAAAAA4BAABkcnMvc2hhcGV4bWwueG1sUEsFBgAAAAAGAAYA&#10;WwEAALgDAAAAAA==&#10;" path="m0,0l38,0,0,115,0,0xe">
                    <v:path o:connectlocs="0,0;19,0;0,57;0,0" o:connectangles="0,0,0,0"/>
                    <v:fill on="f" focussize="0,0"/>
                    <v:stroke weight="0pt" color="#000000" joinstyle="round"/>
                    <v:imagedata o:title=""/>
                    <o:lock v:ext="edit" aspectratio="f"/>
                  </v:shape>
                  <v:rect id="Rectangle 377" o:spid="_x0000_s1026" o:spt="1" style="position:absolute;left:3354;top:545;height:312;width:801;" filled="f" stroked="f" coordsize="21600,21600" o:gfxdata="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Wq7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仿宋_GB2312" w:eastAsia="仿宋_GB2312" w:cs="仿宋_GB2312"/>
                              <w:color w:val="000000"/>
                              <w:sz w:val="20"/>
                              <w:szCs w:val="20"/>
                            </w:rPr>
                            <w:t>现场调查</w:t>
                          </w:r>
                        </w:p>
                      </w:txbxContent>
                    </v:textbox>
                  </v:rect>
                  <v:line id="Line 378" o:spid="_x0000_s1026" o:spt="20" style="position:absolute;left:3793;top:370;height:150;width:1;" filled="f" stroked="t" coordsize="21600,21600" o:gfxdata="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n/Ay/&#10;AAAA3A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379" o:spid="_x0000_s1026" o:spt="100" style="position:absolute;left:3766;top:437;height:83;width:54;" filled="f" stroked="t" coordsize="110,167" o:gfxdata="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vY3W8AAAA&#10;3AAAAA8AAAAAAAAAAQAgAAAAIgAAAGRycy9kb3ducmV2LnhtbFBLAQIUABQAAAAIAIdO4kAzLwWe&#10;OwAAADkAAAAQAAAAAAAAAAEAIAAAAAsBAABkcnMvc2hhcGV4bWwueG1sUEsFBgAAAAAGAAYAWwEA&#10;ALUDAAAAAA==&#10;" path="m0,0l55,167,110,0e">
                    <v:path o:connectlocs="0,0;27,83;54,0" o:connectangles="0,0,0"/>
                    <v:fill on="f" focussize="0,0"/>
                    <v:stroke weight="0pt" color="#000000" joinstyle="round"/>
                    <v:imagedata o:title=""/>
                    <o:lock v:ext="edit" aspectratio="f"/>
                  </v:shape>
                  <v:shape id="Freeform 380" o:spid="_x0000_s1026" o:spt="100" style="position:absolute;left:3766;top:437;height:26;width:54;" filled="f" stroked="t" coordsize="110,52" o:gfxdata="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1hsi/&#10;AAAA3AAAAA8AAAAAAAAAAQAgAAAAIgAAAGRycy9kb3ducmV2LnhtbFBLAQIUABQAAAAIAIdO4kAz&#10;LwWeOwAAADkAAAAQAAAAAAAAAAEAIAAAAA4BAABkcnMvc2hhcGV4bWwueG1sUEsFBgAAAAAGAAYA&#10;WwEAALgDAAAAAA==&#10;" path="m0,0l55,52,110,0e">
                    <v:path o:connectlocs="0,0;27,26;54,0" o:connectangles="0,0,0"/>
                    <v:fill on="f" focussize="0,0"/>
                    <v:stroke weight="0pt" color="#000000" joinstyle="round"/>
                    <v:imagedata o:title=""/>
                    <o:lock v:ext="edit" aspectratio="f"/>
                  </v:shape>
                  <v:rect id="Rectangle 381" o:spid="_x0000_s1026" o:spt="1" style="position:absolute;left:2601;top:520;height:253;width:2384;" filled="f" stroked="t" coordsize="21600,21600" o:gfxdata="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WTU7sAAADc&#10;AAAADwAAAAAAAAABACAAAAAiAAAAZHJzL2Rvd25yZXYueG1sUEsBAhQAFAAAAAgAh07iQDMvBZ47&#10;AAAAOQAAABAAAAAAAAAAAQAgAAAACgEAAGRycy9zaGFwZXhtbC54bWxQSwUGAAAAAAYABgBbAQAA&#10;tAMAAAAA&#10;">
                    <v:fill on="f" focussize="0,0"/>
                    <v:stroke weight="0pt" color="#000000" miterlimit="8" joinstyle="miter"/>
                    <v:imagedata o:title=""/>
                    <o:lock v:ext="edit" aspectratio="f"/>
                  </v:rect>
                  <v:shape id="Freeform 382" o:spid="_x0000_s1026" o:spt="100" style="position:absolute;left:3766;top:841;height:25;width:27;" fillcolor="#000000" filled="t" stroked="f" coordsize="55,50" o:gfxdata="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QmL4A&#10;AADcAAAADwAAAAAAAAABACAAAAAiAAAAZHJzL2Rvd25yZXYueG1sUEsBAhQAFAAAAAgAh07iQDMv&#10;BZ47AAAAOQAAABAAAAAAAAAAAQAgAAAADQEAAGRycy9zaGFwZXhtbC54bWxQSwUGAAAAAAYABgBb&#10;AQAAtwMAAAAA&#10;" path="m0,0l18,50,55,50,0,0xe">
                    <v:path o:connectlocs="0,0;8,25;27,25;0,0" o:connectangles="0,0,0,0"/>
                    <v:fill on="t" focussize="0,0"/>
                    <v:stroke on="f"/>
                    <v:imagedata o:title=""/>
                    <o:lock v:ext="edit" aspectratio="f"/>
                  </v:shape>
                  <v:shape id="Freeform 383" o:spid="_x0000_s1026" o:spt="100" style="position:absolute;left:3766;top:841;height:25;width:27;" filled="f" stroked="t" coordsize="55,50" o:gfxdata="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YIkQvQAA&#10;ANwAAAAPAAAAAAAAAAEAIAAAACIAAABkcnMvZG93bnJldi54bWxQSwECFAAUAAAACACHTuJAMy8F&#10;njsAAAA5AAAAEAAAAAAAAAABACAAAAAMAQAAZHJzL3NoYXBleG1sLnhtbFBLBQYAAAAABgAGAFsB&#10;AAC2AwAAAAA=&#10;" path="m0,0l18,50,55,50,0,0xe">
                    <v:path o:connectlocs="0,0;8,25;27,25;0,0" o:connectangles="0,0,0,0"/>
                    <v:fill on="f" focussize="0,0"/>
                    <v:stroke weight="0pt" color="#000000" joinstyle="round"/>
                    <v:imagedata o:title=""/>
                    <o:lock v:ext="edit" aspectratio="f"/>
                  </v:shape>
                  <v:shape id="Freeform 384" o:spid="_x0000_s1026" o:spt="100" style="position:absolute;left:3793;top:841;height:25;width:27;" fillcolor="#000000" filled="t" stroked="f" coordsize="55,50" o:gfxdata="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IrdL4A&#10;AADcAAAADwAAAAAAAAABACAAAAAiAAAAZHJzL2Rvd25yZXYueG1sUEsBAhQAFAAAAAgAh07iQDMv&#10;BZ47AAAAOQAAABAAAAAAAAAAAQAgAAAADQEAAGRycy9zaGFwZXhtbC54bWxQSwUGAAAAAAYABgBb&#10;AQAAtwMAAAAA&#10;" path="m55,0l0,50,38,50,55,0xe">
                    <v:path o:connectlocs="27,0;0,25;18,25;27,0" o:connectangles="0,0,0,0"/>
                    <v:fill on="t" focussize="0,0"/>
                    <v:stroke on="f"/>
                    <v:imagedata o:title=""/>
                    <o:lock v:ext="edit" aspectratio="f"/>
                  </v:shape>
                  <v:shape id="Freeform 385" o:spid="_x0000_s1026" o:spt="100" style="position:absolute;left:3793;top:841;height:25;width:27;" filled="f" stroked="t" coordsize="55,50" o:gfxdata="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xbT/vQAA&#10;ANwAAAAPAAAAAAAAAAEAIAAAACIAAABkcnMvZG93bnJldi54bWxQSwECFAAUAAAACACHTuJAMy8F&#10;njsAAAA5AAAAEAAAAAAAAAABACAAAAAMAQAAZHJzL3NoYXBleG1sLnhtbFBLBQYAAAAABgAGAFsB&#10;AAC2AwAAAAA=&#10;" path="m55,0l0,50,38,50,55,0xe">
                    <v:path o:connectlocs="27,0;0,25;18,25;27,0" o:connectangles="0,0,0,0"/>
                    <v:fill on="f" focussize="0,0"/>
                    <v:stroke weight="0pt" color="#000000" joinstyle="round"/>
                    <v:imagedata o:title=""/>
                    <o:lock v:ext="edit" aspectratio="f"/>
                  </v:shape>
                  <v:shape id="Freeform 386" o:spid="_x0000_s1026" o:spt="100" style="position:absolute;left:3774;top:866;height:58;width:19;" fillcolor="#000000" filled="t" stroked="f" coordsize="37,116" o:gfxdata="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0k/a8AAAA&#10;3AAAAA8AAAAAAAAAAQAgAAAAIgAAAGRycy9kb3ducmV2LnhtbFBLAQIUABQAAAAIAIdO4kAzLwWe&#10;OwAAADkAAAAQAAAAAAAAAAEAIAAAAAsBAABkcnMvc2hhcGV4bWwueG1sUEsFBgAAAAAGAAYAWwEA&#10;ALUDAAAAAA==&#10;" path="m0,0l37,0,37,116,0,0xe">
                    <v:path o:connectlocs="0,0;19,0;19,58;0,0" o:connectangles="0,0,0,0"/>
                    <v:fill on="t" focussize="0,0"/>
                    <v:stroke on="f"/>
                    <v:imagedata o:title=""/>
                    <o:lock v:ext="edit" aspectratio="f"/>
                  </v:shape>
                  <v:shape id="Freeform 387" o:spid="_x0000_s1026" o:spt="100" style="position:absolute;left:3774;top:866;height:58;width:19;" filled="f" stroked="t" coordsize="37,116" o:gfxdata="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jHq&#10;wAAAANwAAAAPAAAAAAAAAAEAIAAAACIAAABkcnMvZG93bnJldi54bWxQSwECFAAUAAAACACHTuJA&#10;My8FnjsAAAA5AAAAEAAAAAAAAAABACAAAAAPAQAAZHJzL3NoYXBleG1sLnhtbFBLBQYAAAAABgAG&#10;AFsBAAC5AwAAAAA=&#10;" path="m0,0l37,0,37,116,0,0xe">
                    <v:path o:connectlocs="0,0;19,0;19,58;0,0" o:connectangles="0,0,0,0"/>
                    <v:fill on="f" focussize="0,0"/>
                    <v:stroke weight="0pt" color="#000000" joinstyle="round"/>
                    <v:imagedata o:title=""/>
                    <o:lock v:ext="edit" aspectratio="f"/>
                  </v:shape>
                  <v:shape id="Freeform 388" o:spid="_x0000_s1026" o:spt="100" style="position:absolute;left:3793;top:866;height:58;width:19;" fillcolor="#000000" filled="t" stroked="f" coordsize="38,116" o:gfxdata="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wUj4vQAA&#10;ANwAAAAPAAAAAAAAAAEAIAAAACIAAABkcnMvZG93bnJldi54bWxQSwECFAAUAAAACACHTuJAMy8F&#10;njsAAAA5AAAAEAAAAAAAAAABACAAAAAMAQAAZHJzL3NoYXBleG1sLnhtbFBLBQYAAAAABgAGAFsB&#10;AAC2AwAAAAA=&#10;" path="m0,0l38,0,0,116,0,0xe">
                    <v:path o:connectlocs="0,0;19,0;0,58;0,0" o:connectangles="0,0,0,0"/>
                    <v:fill on="t" focussize="0,0"/>
                    <v:stroke on="f"/>
                    <v:imagedata o:title=""/>
                    <o:lock v:ext="edit" aspectratio="f"/>
                  </v:shape>
                  <v:shape id="Freeform 389" o:spid="_x0000_s1026" o:spt="100" style="position:absolute;left:3793;top:866;height:58;width:19;" filled="f" stroked="t" coordsize="38,116" o:gfxdata="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UU7sAAADc&#10;AAAADwAAAAAAAAABACAAAAAiAAAAZHJzL2Rvd25yZXYueG1sUEsBAhQAFAAAAAgAh07iQDMvBZ47&#10;AAAAOQAAABAAAAAAAAAAAQAgAAAACgEAAGRycy9zaGFwZXhtbC54bWxQSwUGAAAAAAYABgBbAQAA&#10;tAMAAAAA&#10;" path="m0,0l38,0,0,116,0,0xe">
                    <v:path o:connectlocs="0,0;19,0;0,58;0,0" o:connectangles="0,0,0,0"/>
                    <v:fill on="f" focussize="0,0"/>
                    <v:stroke weight="0pt" color="#000000" joinstyle="round"/>
                    <v:imagedata o:title=""/>
                    <o:lock v:ext="edit" aspectratio="f"/>
                  </v:shape>
                  <v:rect id="Rectangle 390" o:spid="_x0000_s1026" o:spt="1" style="position:absolute;left:3149;top:946;height:312;width:1201;" filled="f" stroked="f" coordsize="21600,21600" o:gfxdata="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doF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仿宋_GB2312" w:eastAsia="仿宋_GB2312" w:cs="仿宋_GB2312"/>
                              <w:color w:val="000000"/>
                              <w:sz w:val="20"/>
                              <w:szCs w:val="20"/>
                            </w:rPr>
                            <w:t>编制监测计划</w:t>
                          </w:r>
                        </w:p>
                      </w:txbxContent>
                    </v:textbox>
                  </v:rect>
                  <v:line id="Line 391" o:spid="_x0000_s1026" o:spt="20" style="position:absolute;left:3793;top:773;height:151;width:1;" filled="f" stroked="t" coordsize="21600,21600" o:gfxdata="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woKCugAAANwA&#10;AAAPAAAAAAAAAAEAIAAAACIAAABkcnMvZG93bnJldi54bWxQSwECFAAUAAAACACHTuJAMy8FnjsA&#10;AAA5AAAAEAAAAAAAAAABACAAAAAJAQAAZHJzL3NoYXBleG1sLnhtbFBLBQYAAAAABgAGAFsBAACz&#10;AwAAAAA=&#10;">
                    <v:fill on="f" focussize="0,0"/>
                    <v:stroke weight="0pt" color="#000000" joinstyle="round"/>
                    <v:imagedata o:title=""/>
                    <o:lock v:ext="edit" aspectratio="f"/>
                  </v:line>
                  <v:shape id="Freeform 392" o:spid="_x0000_s1026" o:spt="100" style="position:absolute;left:3766;top:841;height:83;width:54;" filled="f" stroked="t" coordsize="110,166" o:gfxdata="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UvD74A&#10;AADcAAAADwAAAAAAAAABACAAAAAiAAAAZHJzL2Rvd25yZXYueG1sUEsBAhQAFAAAAAgAh07iQDMv&#10;BZ47AAAAOQAAABAAAAAAAAAAAQAgAAAADQEAAGRycy9zaGFwZXhtbC54bWxQSwUGAAAAAAYABgBb&#10;AQAAtwMAAAAA&#10;" path="m0,0l55,166,110,0e">
                    <v:path o:connectlocs="0,0;27,83;54,0" o:connectangles="0,0,0"/>
                    <v:fill on="f" focussize="0,0"/>
                    <v:stroke weight="0pt" color="#000000" joinstyle="round"/>
                    <v:imagedata o:title=""/>
                    <o:lock v:ext="edit" aspectratio="f"/>
                  </v:shape>
                  <v:shape id="Freeform 393" o:spid="_x0000_s1026" o:spt="100" style="position:absolute;left:3766;top:841;height:25;width:54;" filled="f" stroked="t" coordsize="110,50" o:gfxdata="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UQ/CvQAA&#10;ANwAAAAPAAAAAAAAAAEAIAAAACIAAABkcnMvZG93bnJldi54bWxQSwECFAAUAAAACACHTuJAMy8F&#10;njsAAAA5AAAAEAAAAAAAAAABACAAAAAMAQAAZHJzL3NoYXBleG1sLnhtbFBLBQYAAAAABgAGAFsB&#10;AAC2AwAAAAA=&#10;" path="m0,0l55,50,110,0e">
                    <v:path o:connectlocs="0,0;27,25;54,0" o:connectangles="0,0,0"/>
                    <v:fill on="f" focussize="0,0"/>
                    <v:stroke weight="0pt" color="#000000" joinstyle="round"/>
                    <v:imagedata o:title=""/>
                    <o:lock v:ext="edit" aspectratio="f"/>
                  </v:shape>
                  <v:rect id="Rectangle 394" o:spid="_x0000_s1026" o:spt="1" style="position:absolute;left:2601;top:924;height:252;width:2384;" filled="f" stroked="t" coordsize="21600,21600" o:gfxdata="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SfQO/&#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395" o:spid="_x0000_s1026" o:spt="100" style="position:absolute;left:3766;top:1244;height:26;width:27;" fillcolor="#000000" filled="t" stroked="f" coordsize="55,50" o:gfxdata="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7DJ74A&#10;AADcAAAADwAAAAAAAAABACAAAAAiAAAAZHJzL2Rvd25yZXYueG1sUEsBAhQAFAAAAAgAh07iQDMv&#10;BZ47AAAAOQAAABAAAAAAAAAAAQAgAAAADQEAAGRycy9zaGFwZXhtbC54bWxQSwUGAAAAAAYABgBb&#10;AQAAtwMAAAAA&#10;" path="m0,0l18,50,55,50,0,0xe">
                    <v:path o:connectlocs="0,0;8,26;27,26;0,0" o:connectangles="0,0,0,0"/>
                    <v:fill on="t" focussize="0,0"/>
                    <v:stroke on="f"/>
                    <v:imagedata o:title=""/>
                    <o:lock v:ext="edit" aspectratio="f"/>
                  </v:shape>
                  <v:shape id="Freeform 396" o:spid="_x0000_s1026" o:spt="100" style="position:absolute;left:3766;top:1244;height:26;width:27;" filled="f" stroked="t" coordsize="55,50" o:gfxdata="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XGFDvQAA&#10;ANwAAAAPAAAAAAAAAAEAIAAAACIAAABkcnMvZG93bnJldi54bWxQSwECFAAUAAAACACHTuJAMy8F&#10;njsAAAA5AAAAEAAAAAAAAAABACAAAAAMAQAAZHJzL3NoYXBleG1sLnhtbFBLBQYAAAAABgAGAFsB&#10;AAC2AwAAAAA=&#10;" path="m0,0l18,50,55,50,0,0xe">
                    <v:path o:connectlocs="0,0;8,26;27,26;0,0" o:connectangles="0,0,0,0"/>
                    <v:fill on="f" focussize="0,0"/>
                    <v:stroke weight="0pt" color="#000000" joinstyle="round"/>
                    <v:imagedata o:title=""/>
                    <o:lock v:ext="edit" aspectratio="f"/>
                  </v:shape>
                  <v:shape id="Freeform 397" o:spid="_x0000_s1026" o:spt="100" style="position:absolute;left:3793;top:1244;height:26;width:27;" fillcolor="#000000" filled="t" stroked="f" coordsize="55,50" o:gfxdata="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D4y74A&#10;AADcAAAADwAAAAAAAAABACAAAAAiAAAAZHJzL2Rvd25yZXYueG1sUEsBAhQAFAAAAAgAh07iQDMv&#10;BZ47AAAAOQAAABAAAAAAAAAAAQAgAAAADQEAAGRycy9zaGFwZXhtbC54bWxQSwUGAAAAAAYABgBb&#10;AQAAtwMAAAAA&#10;" path="m55,0l0,50,38,50,55,0xe">
                    <v:path o:connectlocs="27,0;0,26;18,26;27,0" o:connectangles="0,0,0,0"/>
                    <v:fill on="t" focussize="0,0"/>
                    <v:stroke on="f"/>
                    <v:imagedata o:title=""/>
                    <o:lock v:ext="edit" aspectratio="f"/>
                  </v:shape>
                  <v:shape id="Freeform 398" o:spid="_x0000_s1026" o:spt="100" style="position:absolute;left:3793;top:1244;height:26;width:27;" filled="f" stroked="t" coordsize="55,50" o:gfxdata="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lqvvQAA&#10;ANwAAAAPAAAAAAAAAAEAIAAAACIAAABkcnMvZG93bnJldi54bWxQSwECFAAUAAAACACHTuJAMy8F&#10;njsAAAA5AAAAEAAAAAAAAAABACAAAAAMAQAAZHJzL3NoYXBleG1sLnhtbFBLBQYAAAAABgAGAFsB&#10;AAC2AwAAAAA=&#10;" path="m55,0l0,50,38,50,55,0xe">
                    <v:path o:connectlocs="27,0;0,26;18,26;27,0" o:connectangles="0,0,0,0"/>
                    <v:fill on="f" focussize="0,0"/>
                    <v:stroke weight="0pt" color="#000000" joinstyle="round"/>
                    <v:imagedata o:title=""/>
                    <o:lock v:ext="edit" aspectratio="f"/>
                  </v:shape>
                  <v:shape id="Freeform 399" o:spid="_x0000_s1026" o:spt="100" style="position:absolute;left:3774;top:1270;height:57;width:19;" fillcolor="#000000" filled="t" stroked="f" coordsize="37,115" o:gfxdata="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BhwLrgAAADcAAAA&#10;DwAAAAAAAAABACAAAAAiAAAAZHJzL2Rvd25yZXYueG1sUEsBAhQAFAAAAAgAh07iQDMvBZ47AAAA&#10;OQAAABAAAAAAAAAAAQAgAAAABwEAAGRycy9zaGFwZXhtbC54bWxQSwUGAAAAAAYABgBbAQAAsQMA&#10;AAAA&#10;" path="m0,0l37,0,37,115,0,0xe">
                    <v:path o:connectlocs="0,0;19,0;19,57;0,0" o:connectangles="0,0,0,0"/>
                    <v:fill on="t" focussize="0,0"/>
                    <v:stroke on="f"/>
                    <v:imagedata o:title=""/>
                    <o:lock v:ext="edit" aspectratio="f"/>
                  </v:shape>
                  <v:shape id="Freeform 400" o:spid="_x0000_s1026" o:spt="100" style="position:absolute;left:3774;top:1270;height:57;width:19;" filled="f" stroked="t" coordsize="37,115" o:gfxdata="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ShFW/&#10;AAAA3AAAAA8AAAAAAAAAAQAgAAAAIgAAAGRycy9kb3ducmV2LnhtbFBLAQIUABQAAAAIAIdO4kAz&#10;LwWeOwAAADkAAAAQAAAAAAAAAAEAIAAAAA4BAABkcnMvc2hhcGV4bWwueG1sUEsFBgAAAAAGAAYA&#10;WwEAALgDAAAAAA==&#10;" path="m0,0l37,0,37,115,0,0xe">
                    <v:path o:connectlocs="0,0;19,0;19,57;0,0" o:connectangles="0,0,0,0"/>
                    <v:fill on="f" focussize="0,0"/>
                    <v:stroke weight="0pt" color="#000000" joinstyle="round"/>
                    <v:imagedata o:title=""/>
                    <o:lock v:ext="edit" aspectratio="f"/>
                  </v:shape>
                  <v:shape id="Freeform 401" o:spid="_x0000_s1026" o:spt="100" style="position:absolute;left:3793;top:1270;height:57;width:19;" fillcolor="#000000" filled="t" stroked="f" coordsize="38,115" o:gfxdata="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4HyZa8AAAA&#10;3AAAAA8AAAAAAAAAAQAgAAAAIgAAAGRycy9kb3ducmV2LnhtbFBLAQIUABQAAAAIAIdO4kAzLwWe&#10;OwAAADkAAAAQAAAAAAAAAAEAIAAAAAsBAABkcnMvc2hhcGV4bWwueG1sUEsFBgAAAAAGAAYAWwEA&#10;ALUDAAAAAA==&#10;" path="m0,0l38,0,0,115,0,0xe">
                    <v:path o:connectlocs="0,0;19,0;0,57;0,0" o:connectangles="0,0,0,0"/>
                    <v:fill on="t" focussize="0,0"/>
                    <v:stroke on="f"/>
                    <v:imagedata o:title=""/>
                    <o:lock v:ext="edit" aspectratio="f"/>
                  </v:shape>
                  <v:shape id="Freeform 402" o:spid="_x0000_s1026" o:spt="100" style="position:absolute;left:3793;top:1270;height:57;width:19;" filled="f" stroked="t" coordsize="38,115" o:gfxdata="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svLK/&#10;AAAA3AAAAA8AAAAAAAAAAQAgAAAAIgAAAGRycy9kb3ducmV2LnhtbFBLAQIUABQAAAAIAIdO4kAz&#10;LwWeOwAAADkAAAAQAAAAAAAAAAEAIAAAAA4BAABkcnMvc2hhcGV4bWwueG1sUEsFBgAAAAAGAAYA&#10;WwEAALgDAAAAAA==&#10;" path="m0,0l38,0,0,115,0,0xe">
                    <v:path o:connectlocs="0,0;19,0;0,57;0,0" o:connectangles="0,0,0,0"/>
                    <v:fill on="f" focussize="0,0"/>
                    <v:stroke weight="0pt" color="#000000" joinstyle="round"/>
                    <v:imagedata o:title=""/>
                    <o:lock v:ext="edit" aspectratio="f"/>
                  </v:shape>
                  <v:rect id="Rectangle 403" o:spid="_x0000_s1026" o:spt="1" style="position:absolute;left:2811;top:1351;height:312;width:1801;" filled="f" stroked="f" coordsize="21600,21600" o:gfxdata="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vHJ+/&#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firstLine="500" w:firstLineChars="250"/>
                          </w:pPr>
                          <w:r>
                            <w:rPr>
                              <w:rFonts w:hint="eastAsia" w:ascii="仿宋_GB2312" w:eastAsia="仿宋_GB2312" w:cs="仿宋_GB2312"/>
                              <w:color w:val="000000"/>
                              <w:sz w:val="20"/>
                              <w:szCs w:val="20"/>
                            </w:rPr>
                            <w:t>现场布点</w:t>
                          </w:r>
                        </w:p>
                      </w:txbxContent>
                    </v:textbox>
                  </v:rect>
                  <v:line id="Line 404" o:spid="_x0000_s1026" o:spt="20" style="position:absolute;left:3793;top:1176;height:151;width:1;" filled="f" stroked="t" coordsize="21600,21600" o:gfxdata="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mKKL4A&#10;AADcAAAADwAAAAAAAAABACAAAAAiAAAAZHJzL2Rvd25yZXYueG1sUEsBAhQAFAAAAAgAh07iQDMv&#10;BZ47AAAAOQAAABAAAAAAAAAAAQAgAAAADQEAAGRycy9zaGFwZXhtbC54bWxQSwUGAAAAAAYABgBb&#10;AQAAtwMAAAAA&#10;">
                    <v:fill on="f" focussize="0,0"/>
                    <v:stroke weight="0pt" color="#000000" joinstyle="round"/>
                    <v:imagedata o:title=""/>
                    <o:lock v:ext="edit" aspectratio="f"/>
                  </v:line>
                  <v:shape id="Freeform 405" o:spid="_x0000_s1026" o:spt="100" style="position:absolute;left:3766;top:1244;height:83;width:54;" filled="f" stroked="t" coordsize="110,165" o:gfxdata="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6xvb4A&#10;AADcAAAADwAAAAAAAAABACAAAAAiAAAAZHJzL2Rvd25yZXYueG1sUEsBAhQAFAAAAAgAh07iQDMv&#10;BZ47AAAAOQAAABAAAAAAAAAAAQAgAAAADQEAAGRycy9zaGFwZXhtbC54bWxQSwUGAAAAAAYABgBb&#10;AQAAtwMAAAAA&#10;" path="m0,0l55,165,110,0e">
                    <v:path o:connectlocs="0,0;27,83;54,0" o:connectangles="0,0,0"/>
                    <v:fill on="f" focussize="0,0"/>
                    <v:stroke weight="0pt" color="#000000" joinstyle="round"/>
                    <v:imagedata o:title=""/>
                    <o:lock v:ext="edit" aspectratio="f"/>
                  </v:shape>
                  <v:shape id="Freeform 406" o:spid="_x0000_s1026" o:spt="100" style="position:absolute;left:3766;top:1244;height:26;width:54;" filled="f" stroked="t" coordsize="110,50" o:gfxdata="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hAWu8AAAA&#10;3AAAAA8AAAAAAAAAAQAgAAAAIgAAAGRycy9kb3ducmV2LnhtbFBLAQIUABQAAAAIAIdO4kAzLwWe&#10;OwAAADkAAAAQAAAAAAAAAAEAIAAAAAsBAABkcnMvc2hhcGV4bWwueG1sUEsFBgAAAAAGAAYAWwEA&#10;ALUDAAAAAA==&#10;" path="m0,0l55,50,110,0e">
                    <v:path o:connectlocs="0,0;27,26;54,0" o:connectangles="0,0,0"/>
                    <v:fill on="f" focussize="0,0"/>
                    <v:stroke weight="0pt" color="#000000" joinstyle="round"/>
                    <v:imagedata o:title=""/>
                    <o:lock v:ext="edit" aspectratio="f"/>
                  </v:shape>
                  <v:rect id="Rectangle 407" o:spid="_x0000_s1026" o:spt="1" style="position:absolute;left:2601;top:1327;height:253;width:2384;" filled="f" stroked="t" coordsize="21600,21600" o:gfxdata="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SEa/&#10;AAAA3A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shape id="Freeform 408" o:spid="_x0000_s1026" o:spt="100" style="position:absolute;left:3766;top:1647;height:26;width:27;" fillcolor="#000000" filled="t" stroked="f" coordsize="55,52" o:gfxdata="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jbjh&#10;wAAAANwAAAAPAAAAAAAAAAEAIAAAACIAAABkcnMvZG93bnJldi54bWxQSwECFAAUAAAACACHTuJA&#10;My8FnjsAAAA5AAAAEAAAAAAAAAABACAAAAAPAQAAZHJzL3NoYXBleG1sLnhtbFBLBQYAAAAABgAG&#10;AFsBAAC5AwAAAAA=&#10;" path="m0,0l18,52,55,52,0,0xe">
                    <v:path o:connectlocs="0,0;8,26;27,26;0,0" o:connectangles="0,0,0,0"/>
                    <v:fill on="t" focussize="0,0"/>
                    <v:stroke on="f"/>
                    <v:imagedata o:title=""/>
                    <o:lock v:ext="edit" aspectratio="f"/>
                  </v:shape>
                  <v:shape id="Freeform 409" o:spid="_x0000_s1026" o:spt="100" style="position:absolute;left:3766;top:1647;height:26;width:27;" filled="f" stroked="t" coordsize="55,52" o:gfxdata="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7sMaugAAANwA&#10;AAAPAAAAAAAAAAEAIAAAACIAAABkcnMvZG93bnJldi54bWxQSwECFAAUAAAACACHTuJAMy8FnjsA&#10;AAA5AAAAEAAAAAAAAAABACAAAAAJAQAAZHJzL3NoYXBleG1sLnhtbFBLBQYAAAAABgAGAFsBAACz&#10;AwAAAAA=&#10;" path="m0,0l18,52,55,52,0,0xe">
                    <v:path o:connectlocs="0,0;8,26;27,26;0,0" o:connectangles="0,0,0,0"/>
                    <v:fill on="f" focussize="0,0"/>
                    <v:stroke weight="0pt" color="#000000" joinstyle="round"/>
                    <v:imagedata o:title=""/>
                    <o:lock v:ext="edit" aspectratio="f"/>
                  </v:shape>
                  <v:shape id="Freeform 410" o:spid="_x0000_s1026" o:spt="100" style="position:absolute;left:3793;top:1647;height:26;width:27;" fillcolor="#000000" filled="t" stroked="f" coordsize="55,52" o:gfxdata="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XokI&#10;wAAAANwAAAAPAAAAAAAAAAEAIAAAACIAAABkcnMvZG93bnJldi54bWxQSwECFAAUAAAACACHTuJA&#10;My8FnjsAAAA5AAAAEAAAAAAAAAABACAAAAAPAQAAZHJzL3NoYXBleG1sLnhtbFBLBQYAAAAABgAG&#10;AFsBAAC5AwAAAAA=&#10;" path="m55,0l0,52,38,52,55,0xe">
                    <v:path o:connectlocs="27,0;0,26;18,26;27,0" o:connectangles="0,0,0,0"/>
                    <v:fill on="t" focussize="0,0"/>
                    <v:stroke on="f"/>
                    <v:imagedata o:title=""/>
                    <o:lock v:ext="edit" aspectratio="f"/>
                  </v:shape>
                  <v:shape id="Freeform 411" o:spid="_x0000_s1026" o:spt="100" style="position:absolute;left:3793;top:1647;height:26;width:27;" filled="f" stroked="t" coordsize="55,52" o:gfxdata="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WU/74A&#10;AADdAAAADwAAAAAAAAABACAAAAAiAAAAZHJzL2Rvd25yZXYueG1sUEsBAhQAFAAAAAgAh07iQDMv&#10;BZ47AAAAOQAAABAAAAAAAAAAAQAgAAAADQEAAGRycy9zaGFwZXhtbC54bWxQSwUGAAAAAAYABgBb&#10;AQAAtwMAAAAA&#10;" path="m55,0l0,52,38,52,55,0xe">
                    <v:path o:connectlocs="27,0;0,26;18,26;27,0" o:connectangles="0,0,0,0"/>
                    <v:fill on="f" focussize="0,0"/>
                    <v:stroke weight="0pt" color="#000000" joinstyle="round"/>
                    <v:imagedata o:title=""/>
                    <o:lock v:ext="edit" aspectratio="f"/>
                  </v:shape>
                  <v:shape id="Freeform 412" o:spid="_x0000_s1026" o:spt="100" style="position:absolute;left:3774;top:1673;height:58;width:19;" fillcolor="#000000" filled="t" stroked="f" coordsize="37,114" o:gfxdata="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Vt/bsAAADd&#10;AAAADwAAAAAAAAABACAAAAAiAAAAZHJzL2Rvd25yZXYueG1sUEsBAhQAFAAAAAgAh07iQDMvBZ47&#10;AAAAOQAAABAAAAAAAAAAAQAgAAAACgEAAGRycy9zaGFwZXhtbC54bWxQSwUGAAAAAAYABgBbAQAA&#10;tAMAAAAA&#10;" path="m0,0l37,0,37,114,0,0xe">
                    <v:path o:connectlocs="0,0;19,0;19,58;0,0" o:connectangles="0,0,0,0"/>
                    <v:fill on="t" focussize="0,0"/>
                    <v:stroke on="f"/>
                    <v:imagedata o:title=""/>
                    <o:lock v:ext="edit" aspectratio="f"/>
                  </v:shape>
                  <v:shape id="Freeform 413" o:spid="_x0000_s1026" o:spt="100" style="position:absolute;left:3774;top:1673;height:58;width:19;" filled="f" stroked="t" coordsize="37,114" o:gfxdata="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0u4AvQAA&#10;AN0AAAAPAAAAAAAAAAEAIAAAACIAAABkcnMvZG93bnJldi54bWxQSwECFAAUAAAACACHTuJAMy8F&#10;njsAAAA5AAAAEAAAAAAAAAABACAAAAAMAQAAZHJzL3NoYXBleG1sLnhtbFBLBQYAAAAABgAGAFsB&#10;AAC2AwAAAAA=&#10;" path="m0,0l37,0,37,114,0,0xe">
                    <v:path o:connectlocs="0,0;19,0;19,58;0,0" o:connectangles="0,0,0,0"/>
                    <v:fill on="f" focussize="0,0"/>
                    <v:stroke weight="0pt" color="#000000" joinstyle="round"/>
                    <v:imagedata o:title=""/>
                    <o:lock v:ext="edit" aspectratio="f"/>
                  </v:shape>
                  <v:shape id="Freeform 414" o:spid="_x0000_s1026" o:spt="100" style="position:absolute;left:3793;top:1673;height:58;width:19;" fillcolor="#000000" filled="t" stroked="f" coordsize="38,114" o:gfxdata="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o5pzugAAAN0A&#10;AAAPAAAAAAAAAAEAIAAAACIAAABkcnMvZG93bnJldi54bWxQSwECFAAUAAAACACHTuJAMy8FnjsA&#10;AAA5AAAAEAAAAAAAAAABACAAAAAJAQAAZHJzL3NoYXBleG1sLnhtbFBLBQYAAAAABgAGAFsBAACz&#10;AwAAAAA=&#10;" path="m0,0l38,0,0,114,0,0xe">
                    <v:path o:connectlocs="0,0;19,0;0,58;0,0" o:connectangles="0,0,0,0"/>
                    <v:fill on="t" focussize="0,0"/>
                    <v:stroke on="f"/>
                    <v:imagedata o:title=""/>
                    <o:lock v:ext="edit" aspectratio="f"/>
                  </v:shape>
                  <v:shape id="Freeform 415" o:spid="_x0000_s1026" o:spt="100" style="position:absolute;left:3793;top:1673;height:58;width:19;" filled="f" stroked="t" coordsize="38,114" o:gfxdata="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lMnrsAAADd&#10;AAAADwAAAAAAAAABACAAAAAiAAAAZHJzL2Rvd25yZXYueG1sUEsBAhQAFAAAAAgAh07iQDMvBZ47&#10;AAAAOQAAABAAAAAAAAAAAQAgAAAACgEAAGRycy9zaGFwZXhtbC54bWxQSwUGAAAAAAYABgBbAQAA&#10;tAMAAAAA&#10;" path="m0,0l38,0,0,114,0,0xe">
                    <v:path o:connectlocs="0,0;19,0;0,58;0,0" o:connectangles="0,0,0,0"/>
                    <v:fill on="f" focussize="0,0"/>
                    <v:stroke weight="0pt" color="#000000" joinstyle="round"/>
                    <v:imagedata o:title=""/>
                    <o:lock v:ext="edit" aspectratio="f"/>
                  </v:shape>
                  <v:rect id="Rectangle 416" o:spid="_x0000_s1026" o:spt="1" style="position:absolute;left:1808;top:1904;height:312;width:801;" filled="f" stroked="f" coordsize="21600,21600" o:gfxdata="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yDY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w w:val="90"/>
                            </w:rPr>
                          </w:pPr>
                          <w:r>
                            <w:rPr>
                              <w:rFonts w:hint="eastAsia" w:ascii="仿宋_GB2312" w:hAnsi="Calibri" w:eastAsia="仿宋_GB2312" w:cs="仿宋_GB2312"/>
                              <w:color w:val="000000"/>
                              <w:sz w:val="20"/>
                              <w:szCs w:val="20"/>
                            </w:rPr>
                            <w:t>调查监测</w:t>
                          </w:r>
                        </w:p>
                      </w:txbxContent>
                    </v:textbox>
                  </v:rect>
                  <v:line id="Line 417" o:spid="_x0000_s1026" o:spt="20" style="position:absolute;left:3793;top:1580;height:151;width:1;" filled="f" stroked="t" coordsize="21600,21600" o:gfxdata="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ihCS/&#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418" o:spid="_x0000_s1026" o:spt="100" style="position:absolute;left:3766;top:1647;height:84;width:54;" filled="f" stroked="t" coordsize="110,166" o:gfxdata="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lQF7sAAADd&#10;AAAADwAAAAAAAAABACAAAAAiAAAAZHJzL2Rvd25yZXYueG1sUEsBAhQAFAAAAAgAh07iQDMvBZ47&#10;AAAAOQAAABAAAAAAAAAAAQAgAAAACgEAAGRycy9zaGFwZXhtbC54bWxQSwUGAAAAAAYABgBbAQAA&#10;tAMAAAAA&#10;" path="m0,0l55,166,110,0e">
                    <v:path o:connectlocs="0,0;27,84;54,0" o:connectangles="0,0,0"/>
                    <v:fill on="f" focussize="0,0"/>
                    <v:stroke weight="0pt" color="#000000" joinstyle="round"/>
                    <v:imagedata o:title=""/>
                    <o:lock v:ext="edit" aspectratio="f"/>
                  </v:shape>
                  <v:shape id="Freeform 419" o:spid="_x0000_s1026" o:spt="100" style="position:absolute;left:3766;top:1647;height:26;width:54;" filled="f" stroked="t" coordsize="110,52" o:gfxdata="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W/TR&#10;wAAAAN0AAAAPAAAAAAAAAAEAIAAAACIAAABkcnMvZG93bnJldi54bWxQSwECFAAUAAAACACHTuJA&#10;My8FnjsAAAA5AAAAEAAAAAAAAAABACAAAAAPAQAAZHJzL3NoYXBleG1sLnhtbFBLBQYAAAAABgAG&#10;AFsBAAC5AwAAAAA=&#10;" path="m0,0l55,52,110,0e">
                    <v:path o:connectlocs="0,0;27,26;54,0" o:connectangles="0,0,0"/>
                    <v:fill on="f" focussize="0,0"/>
                    <v:stroke weight="0pt" color="#000000" joinstyle="round"/>
                    <v:imagedata o:title=""/>
                    <o:lock v:ext="edit" aspectratio="f"/>
                  </v:shape>
                  <v:rect id="Rectangle 420" o:spid="_x0000_s1026" o:spt="1" style="position:absolute;left:1418;top:1882;height:252;width:1640;" filled="f" stroked="t" coordsize="21600,21600" o:gfxdata="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3iXy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Freeform 421" o:spid="_x0000_s1026" o:spt="100" style="position:absolute;left:2207;top:2202;height:26;width:27;" fillcolor="#000000" filled="t" stroked="f" coordsize="56,52" o:gfxdata="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ruvQAA&#10;AN0AAAAPAAAAAAAAAAEAIAAAACIAAABkcnMvZG93bnJldi54bWxQSwECFAAUAAAACACHTuJAMy8F&#10;njsAAAA5AAAAEAAAAAAAAAABACAAAAAMAQAAZHJzL3NoYXBleG1sLnhtbFBLBQYAAAAABgAGAFsB&#10;AAC2AwAAAAA=&#10;" path="m0,0l18,52,56,52,0,0xe">
                    <v:path o:connectlocs="0,0;8,26;27,26;0,0" o:connectangles="0,0,0,0"/>
                    <v:fill on="t" focussize="0,0"/>
                    <v:stroke on="f"/>
                    <v:imagedata o:title=""/>
                    <o:lock v:ext="edit" aspectratio="f"/>
                  </v:shape>
                  <v:shape id="Freeform 422" o:spid="_x0000_s1026" o:spt="100" style="position:absolute;left:2207;top:2202;height:26;width:27;" filled="f" stroked="t" coordsize="56,52" o:gfxdata="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BT3xugAAAN0A&#10;AAAPAAAAAAAAAAEAIAAAACIAAABkcnMvZG93bnJldi54bWxQSwECFAAUAAAACACHTuJAMy8FnjsA&#10;AAA5AAAAEAAAAAAAAAABACAAAAAJAQAAZHJzL3NoYXBleG1sLnhtbFBLBQYAAAAABgAGAFsBAACz&#10;AwAAAAA=&#10;" path="m0,0l18,52,56,52,0,0xe">
                    <v:path o:connectlocs="0,0;8,26;27,26;0,0" o:connectangles="0,0,0,0"/>
                    <v:fill on="f" focussize="0,0"/>
                    <v:stroke weight="0pt" color="#000000" joinstyle="round"/>
                    <v:imagedata o:title=""/>
                    <o:lock v:ext="edit" aspectratio="f"/>
                  </v:shape>
                  <v:shape id="Freeform 423" o:spid="_x0000_s1026" o:spt="100" style="position:absolute;left:2234;top:2202;height:26;width:27;" fillcolor="#000000" filled="t" stroked="f" coordsize="54,52" o:gfxdata="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W7zoa5AAAA3QAA&#10;AA8AAAAAAAAAAQAgAAAAIgAAAGRycy9kb3ducmV2LnhtbFBLAQIUABQAAAAIAIdO4kAzLwWeOwAA&#10;ADkAAAAQAAAAAAAAAAEAIAAAAAgBAABkcnMvc2hhcGV4bWwueG1sUEsFBgAAAAAGAAYAWwEAALID&#10;AAAAAA==&#10;" path="m54,0l0,52,37,52,54,0xe">
                    <v:path o:connectlocs="27,0;0,26;18,26;27,0" o:connectangles="0,0,0,0"/>
                    <v:fill on="t" focussize="0,0"/>
                    <v:stroke on="f"/>
                    <v:imagedata o:title=""/>
                    <o:lock v:ext="edit" aspectratio="f"/>
                  </v:shape>
                  <v:shape id="Freeform 424" o:spid="_x0000_s1026" o:spt="100" style="position:absolute;left:2234;top:2202;height:26;width:27;" filled="f" stroked="t" coordsize="54,52" o:gfxdata="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FT6b&#10;wAAAAN0AAAAPAAAAAAAAAAEAIAAAACIAAABkcnMvZG93bnJldi54bWxQSwECFAAUAAAACACHTuJA&#10;My8FnjsAAAA5AAAAEAAAAAAAAAABACAAAAAPAQAAZHJzL3NoYXBleG1sLnhtbFBLBQYAAAAABgAG&#10;AFsBAAC5AwAAAAA=&#10;" path="m54,0l0,52,37,52,54,0xe">
                    <v:path o:connectlocs="27,0;0,26;18,26;27,0" o:connectangles="0,0,0,0"/>
                    <v:fill on="f" focussize="0,0"/>
                    <v:stroke weight="0pt" color="#000000" joinstyle="round"/>
                    <v:imagedata o:title=""/>
                    <o:lock v:ext="edit" aspectratio="f"/>
                  </v:shape>
                  <v:shape id="Freeform 425" o:spid="_x0000_s1026" o:spt="100" style="position:absolute;left:2216;top:2228;height:57;width:18;" fillcolor="#000000" filled="t" stroked="f" coordsize="38,115" o:gfxdata="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zol74A&#10;AADdAAAADwAAAAAAAAABACAAAAAiAAAAZHJzL2Rvd25yZXYueG1sUEsBAhQAFAAAAAgAh07iQDMv&#10;BZ47AAAAOQAAABAAAAAAAAAAAQAgAAAADQEAAGRycy9zaGFwZXhtbC54bWxQSwUGAAAAAAYABgBb&#10;AQAAtwMAAAAA&#10;" path="m0,0l38,0,38,115,0,0xe">
                    <v:path o:connectlocs="0,0;18,0;18,57;0,0" o:connectangles="0,0,0,0"/>
                    <v:fill on="t" focussize="0,0"/>
                    <v:stroke on="f"/>
                    <v:imagedata o:title=""/>
                    <o:lock v:ext="edit" aspectratio="f"/>
                  </v:shape>
                  <v:shape id="Freeform 426" o:spid="_x0000_s1026" o:spt="100" style="position:absolute;left:2216;top:2228;height:57;width:18;" filled="f" stroked="t" coordsize="38,115" o:gfxdata="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ByxYvQAA&#10;AN0AAAAPAAAAAAAAAAEAIAAAACIAAABkcnMvZG93bnJldi54bWxQSwECFAAUAAAACACHTuJAMy8F&#10;njsAAAA5AAAAEAAAAAAAAAABACAAAAAMAQAAZHJzL3NoYXBleG1sLnhtbFBLBQYAAAAABgAGAFsB&#10;AAC2AwAAAAA=&#10;" path="m0,0l38,0,38,115,0,0xe">
                    <v:path o:connectlocs="0,0;18,0;18,57;0,0" o:connectangles="0,0,0,0"/>
                    <v:fill on="f" focussize="0,0"/>
                    <v:stroke weight="0pt" color="#000000" joinstyle="round"/>
                    <v:imagedata o:title=""/>
                    <o:lock v:ext="edit" aspectratio="f"/>
                  </v:shape>
                  <v:shape id="Freeform 427" o:spid="_x0000_s1026" o:spt="100" style="position:absolute;left:2234;top:2228;height:57;width:19;" fillcolor="#000000" filled="t" stroked="f" coordsize="37,115" o:gfxdata="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d2e2ugAAAN0A&#10;AAAPAAAAAAAAAAEAIAAAACIAAABkcnMvZG93bnJldi54bWxQSwECFAAUAAAACACHTuJAMy8FnjsA&#10;AAA5AAAAEAAAAAAAAAABACAAAAAJAQAAZHJzL3NoYXBleG1sLnhtbFBLBQYAAAAABgAGAFsBAACz&#10;AwAAAAA=&#10;" path="m0,0l37,0,0,115,0,0xe">
                    <v:path o:connectlocs="0,0;19,0;0,57;0,0" o:connectangles="0,0,0,0"/>
                    <v:fill on="t" focussize="0,0"/>
                    <v:stroke on="f"/>
                    <v:imagedata o:title=""/>
                    <o:lock v:ext="edit" aspectratio="f"/>
                  </v:shape>
                  <v:shape id="Freeform 428" o:spid="_x0000_s1026" o:spt="100" style="position:absolute;left:2234;top:2228;height:57;width:19;" filled="f" stroked="t" coordsize="37,115" o:gfxdata="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TXL4A&#10;AADdAAAADwAAAAAAAAABACAAAAAiAAAAZHJzL2Rvd25yZXYueG1sUEsBAhQAFAAAAAgAh07iQDMv&#10;BZ47AAAAOQAAABAAAAAAAAAAAQAgAAAADQEAAGRycy9zaGFwZXhtbC54bWxQSwUGAAAAAAYABgBb&#10;AQAAtwMAAAAA&#10;" path="m0,0l37,0,0,115,0,0xe">
                    <v:path o:connectlocs="0,0;19,0;0,57;0,0" o:connectangles="0,0,0,0"/>
                    <v:fill on="f" focussize="0,0"/>
                    <v:stroke weight="0pt" color="#000000" joinstyle="round"/>
                    <v:imagedata o:title=""/>
                    <o:lock v:ext="edit" aspectratio="f"/>
                  </v:shape>
                  <v:line id="Line 429" o:spid="_x0000_s1026" o:spt="20" style="position:absolute;left:2234;top:2134;height:151;width:1;" filled="f" stroked="t" coordsize="21600,21600" o:gfxdata="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oIxC/&#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430" o:spid="_x0000_s1026" o:spt="100" style="position:absolute;left:2207;top:2202;height:83;width:54;" filled="f" stroked="t" coordsize="110,167" o:gfxdata="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xF4C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31" o:spid="_x0000_s1026" o:spt="100" style="position:absolute;left:2207;top:2202;height:26;width:54;" filled="f" stroked="t" coordsize="110,52" o:gfxdata="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mKS3&#10;wAAAAN0AAAAPAAAAAAAAAAEAIAAAACIAAABkcnMvZG93bnJldi54bWxQSwECFAAUAAAACACHTuJA&#10;My8FnjsAAAA5AAAAEAAAAAAAAAABACAAAAAPAQAAZHJzL3NoYXBleG1sLnhtbFBLBQYAAAAABgAG&#10;AFsBAAC5AwAAAAA=&#10;" path="m0,0l56,52,110,0e">
                    <v:path o:connectlocs="0,0;27,26;54,0" o:connectangles="0,0,0"/>
                    <v:fill on="f" focussize="0,0"/>
                    <v:stroke weight="0pt" color="#000000" joinstyle="round"/>
                    <v:imagedata o:title=""/>
                    <o:lock v:ext="edit" aspectratio="f"/>
                  </v:shape>
                  <v:shape id="Freeform 432" o:spid="_x0000_s1026" o:spt="100" style="position:absolute;left:5307;top:2202;height:26;width:27;" fillcolor="#000000" filled="t" stroked="f" coordsize="56,52" o:gfxdata="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2QXIugAAAN0A&#10;AAAPAAAAAAAAAAEAIAAAACIAAABkcnMvZG93bnJldi54bWxQSwECFAAUAAAACACHTuJAMy8FnjsA&#10;AAA5AAAAEAAAAAAAAAABACAAAAAJAQAAZHJzL3NoYXBleG1sLnhtbFBLBQYAAAAABgAGAFsBAACz&#10;AwAAAAA=&#10;" path="m0,0l18,52,56,52,0,0xe">
                    <v:path o:connectlocs="0,0;8,26;27,26;0,0" o:connectangles="0,0,0,0"/>
                    <v:fill on="t" focussize="0,0"/>
                    <v:stroke on="f"/>
                    <v:imagedata o:title=""/>
                    <o:lock v:ext="edit" aspectratio="f"/>
                  </v:shape>
                  <v:shape id="Freeform 433" o:spid="_x0000_s1026" o:spt="100" style="position:absolute;left:5307;top:2202;height:26;width:27;" filled="f" stroked="t" coordsize="56,52" o:gfxdata="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q7aTu2AAAA3QAAAA8A&#10;AAAAAAAAAQAgAAAAIgAAAGRycy9kb3ducmV2LnhtbFBLAQIUABQAAAAIAIdO4kAzLwWeOwAAADkA&#10;AAAQAAAAAAAAAAEAIAAAAAUBAABkcnMvc2hhcGV4bWwueG1sUEsFBgAAAAAGAAYAWwEAAK8DAAAA&#10;AA==&#10;" path="m0,0l18,52,56,52,0,0xe">
                    <v:path o:connectlocs="0,0;8,26;27,26;0,0" o:connectangles="0,0,0,0"/>
                    <v:fill on="f" focussize="0,0"/>
                    <v:stroke weight="0pt" color="#000000" joinstyle="round"/>
                    <v:imagedata o:title=""/>
                    <o:lock v:ext="edit" aspectratio="f"/>
                  </v:shape>
                  <v:shape id="Freeform 434" o:spid="_x0000_s1026" o:spt="100" style="position:absolute;left:5334;top:2202;height:26;width:27;" fillcolor="#000000" filled="t" stroked="f" coordsize="54,52" o:gfxdata="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boaC5AAAA3QAA&#10;AA8AAAAAAAAAAQAgAAAAIgAAAGRycy9kb3ducmV2LnhtbFBLAQIUABQAAAAIAIdO4kAzLwWeOwAA&#10;ADkAAAAQAAAAAAAAAAEAIAAAAAgBAABkcnMvc2hhcGV4bWwueG1sUEsFBgAAAAAGAAYAWwEAALID&#10;AAAAAA==&#10;" path="m54,0l0,52,37,52,54,0xe">
                    <v:path o:connectlocs="27,0;0,26;18,26;27,0" o:connectangles="0,0,0,0"/>
                    <v:fill on="t" focussize="0,0"/>
                    <v:stroke on="f"/>
                    <v:imagedata o:title=""/>
                    <o:lock v:ext="edit" aspectratio="f"/>
                  </v:shape>
                  <v:shape id="Freeform 435" o:spid="_x0000_s1026" o:spt="100" style="position:absolute;left:5334;top:2202;height:26;width:27;" filled="f" stroked="t" coordsize="54,52" o:gfxdata="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kGxS&#10;wAAAAN0AAAAPAAAAAAAAAAEAIAAAACIAAABkcnMvZG93bnJldi54bWxQSwECFAAUAAAACACHTuJA&#10;My8FnjsAAAA5AAAAEAAAAAAAAAABACAAAAAPAQAAZHJzL3NoYXBleG1sLnhtbFBLBQYAAAAABgAG&#10;AFsBAAC5AwAAAAA=&#10;" path="m54,0l0,52,37,52,54,0xe">
                    <v:path o:connectlocs="27,0;0,26;18,26;27,0" o:connectangles="0,0,0,0"/>
                    <v:fill on="f" focussize="0,0"/>
                    <v:stroke weight="0pt" color="#000000" joinstyle="round"/>
                    <v:imagedata o:title=""/>
                    <o:lock v:ext="edit" aspectratio="f"/>
                  </v:shape>
                  <v:shape id="Freeform 436" o:spid="_x0000_s1026" o:spt="100" style="position:absolute;left:5316;top:2228;height:57;width:18;" fillcolor="#000000" filled="t" stroked="f" coordsize="38,115" o:gfxdata="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Hsb4A&#10;AADdAAAADwAAAAAAAAABACAAAAAiAAAAZHJzL2Rvd25yZXYueG1sUEsBAhQAFAAAAAgAh07iQDMv&#10;BZ47AAAAOQAAABAAAAAAAAAAAQAgAAAADQEAAGRycy9zaGFwZXhtbC54bWxQSwUGAAAAAAYABgBb&#10;AQAAtwMAAAAA&#10;" path="m0,0l38,0,38,115,0,0xe">
                    <v:path o:connectlocs="0,0;18,0;18,57;0,0" o:connectangles="0,0,0,0"/>
                    <v:fill on="t" focussize="0,0"/>
                    <v:stroke on="f"/>
                    <v:imagedata o:title=""/>
                    <o:lock v:ext="edit" aspectratio="f"/>
                  </v:shape>
                  <v:shape id="Freeform 437" o:spid="_x0000_s1026" o:spt="100" style="position:absolute;left:5316;top:2228;height:57;width:18;" filled="f" stroked="t" coordsize="38,115" o:gfxdata="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XiSvQAA&#10;AN0AAAAPAAAAAAAAAAEAIAAAACIAAABkcnMvZG93bnJldi54bWxQSwECFAAUAAAACACHTuJAMy8F&#10;njsAAAA5AAAAEAAAAAAAAAABACAAAAAMAQAAZHJzL3NoYXBleG1sLnhtbFBLBQYAAAAABgAGAFsB&#10;AAC2AwAAAAA=&#10;" path="m0,0l38,0,38,115,0,0xe">
                    <v:path o:connectlocs="0,0;18,0;18,57;0,0" o:connectangles="0,0,0,0"/>
                    <v:fill on="f" focussize="0,0"/>
                    <v:stroke weight="0pt" color="#000000" joinstyle="round"/>
                    <v:imagedata o:title=""/>
                    <o:lock v:ext="edit" aspectratio="f"/>
                  </v:shape>
                  <v:shape id="Freeform 438" o:spid="_x0000_s1026" o:spt="100" style="position:absolute;left:5334;top:2228;height:57;width:19;" fillcolor="#000000" filled="t" stroked="f" coordsize="37,115" o:gfxdata="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wiQugAAAN0A&#10;AAAPAAAAAAAAAAEAIAAAACIAAABkcnMvZG93bnJldi54bWxQSwECFAAUAAAACACHTuJAMy8FnjsA&#10;AAA5AAAAEAAAAAAAAAABACAAAAAJAQAAZHJzL3NoYXBleG1sLnhtbFBLBQYAAAAABgAGAFsBAACz&#10;AwAAAAA=&#10;" path="m0,0l37,0,0,115,0,0xe">
                    <v:path o:connectlocs="0,0;19,0;0,57;0,0" o:connectangles="0,0,0,0"/>
                    <v:fill on="t" focussize="0,0"/>
                    <v:stroke on="f"/>
                    <v:imagedata o:title=""/>
                    <o:lock v:ext="edit" aspectratio="f"/>
                  </v:shape>
                  <v:shape id="Freeform 439" o:spid="_x0000_s1026" o:spt="100" style="position:absolute;left:5334;top:2228;height:57;width:19;" filled="f" stroked="t" coordsize="37,115" o:gfxdata="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HM2T&#10;wAAAAN0AAAAPAAAAAAAAAAEAIAAAACIAAABkcnMvZG93bnJldi54bWxQSwECFAAUAAAACACHTuJA&#10;My8FnjsAAAA5AAAAEAAAAAAAAAABACAAAAAPAQAAZHJzL3NoYXBleG1sLnhtbFBLBQYAAAAABgAG&#10;AFsBAAC5AwAAAAA=&#10;" path="m0,0l37,0,0,115,0,0xe">
                    <v:path o:connectlocs="0,0;19,0;0,57;0,0" o:connectangles="0,0,0,0"/>
                    <v:fill on="f" focussize="0,0"/>
                    <v:stroke weight="0pt" color="#000000" joinstyle="round"/>
                    <v:imagedata o:title=""/>
                    <o:lock v:ext="edit" aspectratio="f"/>
                  </v:shape>
                  <v:line id="Line 440" o:spid="_x0000_s1026" o:spt="20" style="position:absolute;left:5334;top:2134;height:151;width:1;" filled="f" stroked="t" coordsize="21600,21600" o:gfxdata="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hMNr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Freeform 441" o:spid="_x0000_s1026" o:spt="100" style="position:absolute;left:5307;top:2202;height:83;width:54;" filled="f" stroked="t" coordsize="110,167" o:gfxdata="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S6v/&#10;wAAAAN0AAAAPAAAAAAAAAAEAIAAAACIAAABkcnMvZG93bnJldi54bWxQSwECFAAUAAAACACHTuJA&#10;My8FnjsAAAA5AAAAEAAAAAAAAAABACAAAAAPAQAAZHJzL3NoYXBleG1sLnhtbFBLBQYAAAAABgAG&#10;AFsBAAC5AwAAAAA=&#10;" path="m0,0l56,167,110,0e">
                    <v:path o:connectlocs="0,0;27,83;54,0" o:connectangles="0,0,0"/>
                    <v:fill on="f" focussize="0,0"/>
                    <v:stroke weight="0pt" color="#000000" joinstyle="round"/>
                    <v:imagedata o:title=""/>
                    <o:lock v:ext="edit" aspectratio="f"/>
                  </v:shape>
                  <v:shape id="Freeform 442" o:spid="_x0000_s1026" o:spt="100" style="position:absolute;left:5307;top:2202;height:26;width:54;" filled="f" stroked="t" coordsize="110,52" o:gfxdata="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DZfxvQAA&#10;AN0AAAAPAAAAAAAAAAEAIAAAACIAAABkcnMvZG93bnJldi54bWxQSwECFAAUAAAACACHTuJAMy8F&#10;njsAAAA5AAAAEAAAAAAAAAABACAAAAAMAQAAZHJzL3NoYXBleG1sLnhtbFBLBQYAAAAABgAGAFsB&#10;AAC2AwAAAAA=&#10;" path="m0,0l56,52,110,0e">
                    <v:path o:connectlocs="0,0;27,26;54,0" o:connectangles="0,0,0"/>
                    <v:fill on="f" focussize="0,0"/>
                    <v:stroke weight="0pt" color="#000000" joinstyle="round"/>
                    <v:imagedata o:title=""/>
                    <o:lock v:ext="edit" aspectratio="f"/>
                  </v:shape>
                  <v:shape id="Freeform 443" o:spid="_x0000_s1026" o:spt="100" style="position:absolute;left:2207;top:1799;height:25;width:27;" fillcolor="#000000" filled="t" stroked="f" coordsize="56,51" o:gfxdata="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npdsugAAAN0A&#10;AAAPAAAAAAAAAAEAIAAAACIAAABkcnMvZG93bnJldi54bWxQSwECFAAUAAAACACHTuJAMy8FnjsA&#10;AAA5AAAAEAAAAAAAAAABACAAAAAJAQAAZHJzL3NoYXBleG1sLnhtbFBLBQYAAAAABgAGAFsBAACz&#10;AwAAAAA=&#10;" path="m0,0l18,51,56,51,0,0xe">
                    <v:path o:connectlocs="0,0;8,25;27,25;0,0" o:connectangles="0,0,0,0"/>
                    <v:fill on="t" focussize="0,0"/>
                    <v:stroke on="f"/>
                    <v:imagedata o:title=""/>
                    <o:lock v:ext="edit" aspectratio="f"/>
                  </v:shape>
                  <v:shape id="Freeform 444" o:spid="_x0000_s1026" o:spt="100" style="position:absolute;left:2207;top:1799;height:25;width:27;" filled="f" stroked="t" coordsize="56,51" o:gfxdata="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GKVr4A&#10;AADdAAAADwAAAAAAAAABACAAAAAiAAAAZHJzL2Rvd25yZXYueG1sUEsBAhQAFAAAAAgAh07iQDMv&#10;BZ47AAAAOQAAABAAAAAAAAAAAQAgAAAADQEAAGRycy9zaGFwZXhtbC54bWxQSwUGAAAAAAYABgBb&#10;AQAAtwMAAAAA&#10;" path="m0,0l18,51,56,51,0,0xe">
                    <v:path o:connectlocs="0,0;8,25;27,25;0,0" o:connectangles="0,0,0,0"/>
                    <v:fill on="f" focussize="0,0"/>
                    <v:stroke weight="0pt" color="#000000" joinstyle="round"/>
                    <v:imagedata o:title=""/>
                    <o:lock v:ext="edit" aspectratio="f"/>
                  </v:shape>
                  <v:shape id="Freeform 445" o:spid="_x0000_s1026" o:spt="100" style="position:absolute;left:2234;top:1799;height:25;width:27;" fillcolor="#000000" filled="t" stroked="f" coordsize="54,51" o:gfxdata="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4q4q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446" o:spid="_x0000_s1026" o:spt="100" style="position:absolute;left:2234;top:1799;height:25;width:27;" filled="f" stroked="t" coordsize="54,51" o:gfxdata="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rL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447" o:spid="_x0000_s1026" o:spt="100" style="position:absolute;left:2216;top:1824;height:58;width:18;" fillcolor="#000000" filled="t" stroked="f" coordsize="38,116" o:gfxdata="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rDtC8AAAA&#10;3QAAAA8AAAAAAAAAAQAgAAAAIgAAAGRycy9kb3ducmV2LnhtbFBLAQIUABQAAAAIAIdO4kAzLwWe&#10;OwAAADkAAAAQAAAAAAAAAAEAIAAAAAsBAABkcnMvc2hhcGV4bWwueG1sUEsFBgAAAAAGAAYAWwEA&#10;ALUDAAAAAA==&#10;" path="m0,0l38,0,38,116,0,0xe">
                    <v:path o:connectlocs="0,0;18,0;18,58;0,0" o:connectangles="0,0,0,0"/>
                    <v:fill on="t" focussize="0,0"/>
                    <v:stroke on="f"/>
                    <v:imagedata o:title=""/>
                    <o:lock v:ext="edit" aspectratio="f"/>
                  </v:shape>
                  <v:shape id="Freeform 448" o:spid="_x0000_s1026" o:spt="100" style="position:absolute;left:2216;top:1824;height:58;width:18;" filled="f" stroked="t" coordsize="38,116" o:gfxdata="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N44b4A&#10;AADdAAAADwAAAAAAAAABACAAAAAiAAAAZHJzL2Rvd25yZXYueG1sUEsBAhQAFAAAAAgAh07iQDMv&#10;BZ47AAAAOQAAABAAAAAAAAAAAQAgAAAADQEAAGRycy9zaGFwZXhtbC54bWxQSwUGAAAAAAYABgBb&#10;AQAAtwMAAAAA&#10;" path="m0,0l38,0,38,116,0,0xe">
                    <v:path o:connectlocs="0,0;18,0;18,58;0,0" o:connectangles="0,0,0,0"/>
                    <v:fill on="f" focussize="0,0"/>
                    <v:stroke weight="0pt" color="#000000" joinstyle="round"/>
                    <v:imagedata o:title=""/>
                    <o:lock v:ext="edit" aspectratio="f"/>
                  </v:shape>
                  <v:shape id="Freeform 449" o:spid="_x0000_s1026" o:spt="100" style="position:absolute;left:2234;top:1824;height:58;width:19;" fillcolor="#000000" filled="t" stroked="f" coordsize="37,116" o:gfxdata="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xNwtvQAA&#10;AN0AAAAPAAAAAAAAAAEAIAAAACIAAABkcnMvZG93bnJldi54bWxQSwECFAAUAAAACACHTuJAMy8F&#10;njsAAAA5AAAAEAAAAAAAAAABACAAAAAMAQAAZHJzL3NoYXBleG1sLnhtbFBLBQYAAAAABgAGAFsB&#10;AAC2AwAAAAA=&#10;" path="m0,0l37,0,0,116,0,0xe">
                    <v:path o:connectlocs="0,0;19,0;0,58;0,0" o:connectangles="0,0,0,0"/>
                    <v:fill on="t" focussize="0,0"/>
                    <v:stroke on="f"/>
                    <v:imagedata o:title=""/>
                    <o:lock v:ext="edit" aspectratio="f"/>
                  </v:shape>
                  <v:shape id="Freeform 450" o:spid="_x0000_s1026" o:spt="100" style="position:absolute;left:2234;top:1824;height:58;width:19;" filled="f" stroked="t" coordsize="37,116" o:gfxdata="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smyvQAA&#10;AN0AAAAPAAAAAAAAAAEAIAAAACIAAABkcnMvZG93bnJldi54bWxQSwECFAAUAAAACACHTuJAMy8F&#10;njsAAAA5AAAAEAAAAAAAAAABACAAAAAMAQAAZHJzL3NoYXBleG1sLnhtbFBLBQYAAAAABgAGAFsB&#10;AAC2AwAAAAA=&#10;" path="m0,0l37,0,0,116,0,0xe">
                    <v:path o:connectlocs="0,0;19,0;0,58;0,0" o:connectangles="0,0,0,0"/>
                    <v:fill on="f" focussize="0,0"/>
                    <v:stroke weight="0pt" color="#000000" joinstyle="round"/>
                    <v:imagedata o:title=""/>
                    <o:lock v:ext="edit" aspectratio="f"/>
                  </v:shape>
                  <v:line id="Line 451" o:spid="_x0000_s1026" o:spt="20" style="position:absolute;left:2234;top:1731;height:151;width:1;" filled="f" stroked="t" coordsize="21600,21600" o:gfxdata="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bQAL&#10;wAAAAN0AAAAPAAAAAAAAAAEAIAAAACIAAABkcnMvZG93bnJldi54bWxQSwECFAAUAAAACACHTuJA&#10;My8FnjsAAAA5AAAAEAAAAAAAAAABACAAAAAPAQAAZHJzL3NoYXBleG1sLnhtbFBLBQYAAAAABgAG&#10;AFsBAAC5AwAAAAA=&#10;">
                    <v:fill on="f" focussize="0,0"/>
                    <v:stroke weight="0pt" color="#000000" joinstyle="round"/>
                    <v:imagedata o:title=""/>
                    <o:lock v:ext="edit" aspectratio="f"/>
                  </v:line>
                  <v:shape id="Freeform 452" o:spid="_x0000_s1026" o:spt="100" style="position:absolute;left:2207;top:1799;height:83;width:54;" filled="f" stroked="t" coordsize="110,167" o:gfxdata="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0Z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53" o:spid="_x0000_s1026" o:spt="100" style="position:absolute;left:2207;top:1799;height:25;width:54;" filled="f" stroked="t" coordsize="110,51" o:gfxdata="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l+br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shape id="Freeform 454" o:spid="_x0000_s1026" o:spt="100" style="position:absolute;left:5307;top:1799;height:25;width:27;" fillcolor="#000000" filled="t" stroked="f" coordsize="56,51" o:gfxdata="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9RBirsAAADd&#10;AAAADwAAAAAAAAABACAAAAAiAAAAZHJzL2Rvd25yZXYueG1sUEsBAhQAFAAAAAgAh07iQDMvBZ47&#10;AAAAOQAAABAAAAAAAAAAAQAgAAAACgEAAGRycy9zaGFwZXhtbC54bWxQSwUGAAAAAAYABgBbAQAA&#10;tAMAAAAA&#10;" path="m0,0l18,51,56,51,0,0xe">
                    <v:path o:connectlocs="0,0;8,25;27,25;0,0" o:connectangles="0,0,0,0"/>
                    <v:fill on="t" focussize="0,0"/>
                    <v:stroke on="f"/>
                    <v:imagedata o:title=""/>
                    <o:lock v:ext="edit" aspectratio="f"/>
                  </v:shape>
                  <v:shape id="Freeform 455" o:spid="_x0000_s1026" o:spt="100" style="position:absolute;left:5307;top:1799;height:25;width:27;" filled="f" stroked="t" coordsize="56,51" o:gfxdata="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uYV+/&#10;AAAA3QAAAA8AAAAAAAAAAQAgAAAAIgAAAGRycy9kb3ducmV2LnhtbFBLAQIUABQAAAAIAIdO4kAz&#10;LwWeOwAAADkAAAAQAAAAAAAAAAEAIAAAAA4BAABkcnMvc2hhcGV4bWwueG1sUEsFBgAAAAAGAAYA&#10;WwEAALgDAAAAAA==&#10;" path="m0,0l18,51,56,51,0,0xe">
                    <v:path o:connectlocs="0,0;8,25;27,25;0,0" o:connectangles="0,0,0,0"/>
                    <v:fill on="f" focussize="0,0"/>
                    <v:stroke weight="0pt" color="#000000" joinstyle="round"/>
                    <v:imagedata o:title=""/>
                    <o:lock v:ext="edit" aspectratio="f"/>
                  </v:shape>
                  <v:shape id="Freeform 456" o:spid="_x0000_s1026" o:spt="100" style="position:absolute;left:5334;top:1799;height:25;width:27;" fillcolor="#000000" filled="t" stroked="f" coordsize="54,51" o:gfxdata="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yfWy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457" o:spid="_x0000_s1026" o:spt="100" style="position:absolute;left:5334;top:1799;height:25;width:27;" filled="f" stroked="t" coordsize="54,51" o:gfxdata="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sspr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458" o:spid="_x0000_s1026" o:spt="100" style="position:absolute;left:5316;top:1824;height:58;width:18;" fillcolor="#000000" filled="t" stroked="f" coordsize="38,116" o:gfxdata="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h2Da8AAAA&#10;3QAAAA8AAAAAAAAAAQAgAAAAIgAAAGRycy9kb3ducmV2LnhtbFBLAQIUABQAAAAIAIdO4kAzLwWe&#10;OwAAADkAAAAQAAAAAAAAAAEAIAAAAAsBAABkcnMvc2hhcGV4bWwueG1sUEsFBgAAAAAGAAYAWwEA&#10;ALUDAAAAAA==&#10;" path="m0,0l38,0,38,116,0,0xe">
                    <v:path o:connectlocs="0,0;18,0;18,58;0,0" o:connectangles="0,0,0,0"/>
                    <v:fill on="t" focussize="0,0"/>
                    <v:stroke on="f"/>
                    <v:imagedata o:title=""/>
                    <o:lock v:ext="edit" aspectratio="f"/>
                  </v:shape>
                  <v:shape id="Freeform 459" o:spid="_x0000_s1026" o:spt="100" style="position:absolute;left:5316;top:1824;height:58;width:18;" filled="f" stroked="t" coordsize="38,116" o:gfxdata="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qf&#10;7sEAAADdAAAADwAAAAAAAAABACAAAAAiAAAAZHJzL2Rvd25yZXYueG1sUEsBAhQAFAAAAAgAh07i&#10;QDMvBZ47AAAAOQAAABAAAAAAAAAAAQAgAAAAEAEAAGRycy9zaGFwZXhtbC54bWxQSwUGAAAAAAYA&#10;BgBbAQAAugMAAAAA&#10;" path="m0,0l38,0,38,116,0,0xe">
                    <v:path o:connectlocs="0,0;18,0;18,58;0,0" o:connectangles="0,0,0,0"/>
                    <v:fill on="f" focussize="0,0"/>
                    <v:stroke weight="0pt" color="#000000" joinstyle="round"/>
                    <v:imagedata o:title=""/>
                    <o:lock v:ext="edit" aspectratio="f"/>
                  </v:shape>
                  <v:shape id="Freeform 460" o:spid="_x0000_s1026" o:spt="100" style="position:absolute;left:5334;top:1824;height:58;width:19;" fillcolor="#000000" filled="t" stroked="f" coordsize="37,116" o:gfxdata="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4Ky7sAAADd&#10;AAAADwAAAAAAAAABACAAAAAiAAAAZHJzL2Rvd25yZXYueG1sUEsBAhQAFAAAAAgAh07iQDMvBZ47&#10;AAAAOQAAABAAAAAAAAAAAQAgAAAACgEAAGRycy9zaGFwZXhtbC54bWxQSwUGAAAAAAYABgBbAQAA&#10;tAMAAAAA&#10;" path="m0,0l37,0,0,116,0,0xe">
                    <v:path o:connectlocs="0,0;19,0;0,58;0,0" o:connectangles="0,0,0,0"/>
                    <v:fill on="t" focussize="0,0"/>
                    <v:stroke on="f"/>
                    <v:imagedata o:title=""/>
                    <o:lock v:ext="edit" aspectratio="f"/>
                  </v:shape>
                  <v:shape id="Freeform 461" o:spid="_x0000_s1026" o:spt="100" style="position:absolute;left:5334;top:1824;height:58;width:19;" filled="f" stroked="t" coordsize="37,116" o:gfxdata="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d4WP&#10;wAAAAN0AAAAPAAAAAAAAAAEAIAAAACIAAABkcnMvZG93bnJldi54bWxQSwECFAAUAAAACACHTuJA&#10;My8FnjsAAAA5AAAAEAAAAAAAAAABACAAAAAPAQAAZHJzL3NoYXBleG1sLnhtbFBLBQYAAAAABgAG&#10;AFsBAAC5AwAAAAA=&#10;" path="m0,0l37,0,0,116,0,0xe">
                    <v:path o:connectlocs="0,0;19,0;0,58;0,0" o:connectangles="0,0,0,0"/>
                    <v:fill on="f" focussize="0,0"/>
                    <v:stroke weight="0pt" color="#000000" joinstyle="round"/>
                    <v:imagedata o:title=""/>
                    <o:lock v:ext="edit" aspectratio="f"/>
                  </v:shape>
                  <v:line id="Line 462" o:spid="_x0000_s1026" o:spt="20" style="position:absolute;left:5334;top:1731;height:151;width:1;" filled="f" stroked="t" coordsize="21600,21600" o:gfxdata="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N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463" o:spid="_x0000_s1026" o:spt="100" style="position:absolute;left:5307;top:1799;height:83;width:54;" filled="f" stroked="t" coordsize="110,167" o:gfxdata="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CnWz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464" o:spid="_x0000_s1026" o:spt="100" style="position:absolute;left:5307;top:1799;height:25;width:54;" filled="f" stroked="t" coordsize="110,51" o:gfxdata="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8TSi/&#10;AAAA3QAAAA8AAAAAAAAAAQAgAAAAIgAAAGRycy9kb3ducmV2LnhtbFBLAQIUABQAAAAIAIdO4kAz&#10;LwWeOwAAADkAAAAQAAAAAAAAAAEAIAAAAA4BAABkcnMvc2hhcGV4bWwueG1sUEsFBgAAAAAGAAYA&#10;WwEAALgDAAAAAA==&#10;" path="m0,0l56,51,110,0e">
                    <v:path o:connectlocs="0,0;27,25;54,0" o:connectangles="0,0,0"/>
                    <v:fill on="f" focussize="0,0"/>
                    <v:stroke weight="0pt" color="#000000" joinstyle="round"/>
                    <v:imagedata o:title=""/>
                    <o:lock v:ext="edit" aspectratio="f"/>
                  </v:shape>
                  <v:line id="Line 465" o:spid="_x0000_s1026" o:spt="20" style="position:absolute;left:2234;top:1731;height:1;width:3100;" filled="f" stroked="t" coordsize="21600,21600" o:gfxdata="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5D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line id="Line 466" o:spid="_x0000_s1026" o:spt="20" style="position:absolute;left:2234;top:2285;height:1;width:3100;" filled="f" stroked="t" coordsize="21600,21600" o:gfxdata="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DNU6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467" o:spid="_x0000_s1026" o:spt="100" style="position:absolute;left:3766;top:2353;height:25;width:27;" fillcolor="#000000" filled="t" stroked="f" coordsize="55,50" o:gfxdata="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rAsO8AAAA&#10;3QAAAA8AAAAAAAAAAQAgAAAAIgAAAGRycy9kb3ducmV2LnhtbFBLAQIUABQAAAAIAIdO4kAzLwWe&#10;OwAAADkAAAAQAAAAAAAAAAEAIAAAAAsBAABkcnMvc2hhcGV4bWwueG1sUEsFBgAAAAAGAAYAWwEA&#10;ALUDAAAAAA==&#10;" path="m0,0l18,50,55,50,0,0xe">
                    <v:path o:connectlocs="0,0;8,25;27,25;0,0" o:connectangles="0,0,0,0"/>
                    <v:fill on="t" focussize="0,0"/>
                    <v:stroke on="f"/>
                    <v:imagedata o:title=""/>
                    <o:lock v:ext="edit" aspectratio="f"/>
                  </v:shape>
                  <v:shape id="Freeform 468" o:spid="_x0000_s1026" o:spt="100" style="position:absolute;left:3766;top:2353;height:25;width:27;" filled="f" stroked="t" coordsize="55,50" o:gfxdata="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46oLsAAADd&#10;AAAADwAAAAAAAAABACAAAAAiAAAAZHJzL2Rvd25yZXYueG1sUEsBAhQAFAAAAAgAh07iQDMvBZ47&#10;AAAAOQAAABAAAAAAAAAAAQAgAAAACgEAAGRycy9zaGFwZXhtbC54bWxQSwUGAAAAAAYABgBbAQAA&#10;tAMAAAAA&#10;" path="m0,0l18,50,55,50,0,0xe">
                    <v:path o:connectlocs="0,0;8,25;27,25;0,0" o:connectangles="0,0,0,0"/>
                    <v:fill on="f" focussize="0,0"/>
                    <v:stroke weight="0pt" color="#000000" joinstyle="round"/>
                    <v:imagedata o:title=""/>
                    <o:lock v:ext="edit" aspectratio="f"/>
                  </v:shape>
                  <v:shape id="Freeform 469" o:spid="_x0000_s1026" o:spt="100" style="position:absolute;left:3793;top:2353;height:25;width:27;" fillcolor="#000000" filled="t" stroked="f" coordsize="55,50" o:gfxdata="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4Myq/&#10;AAAA3QAAAA8AAAAAAAAAAQAgAAAAIgAAAGRycy9kb3ducmV2LnhtbFBLAQIUABQAAAAIAIdO4kAz&#10;LwWeOwAAADkAAAAQAAAAAAAAAAEAIAAAAA4BAABkcnMvc2hhcGV4bWwueG1sUEsFBgAAAAAGAAYA&#10;WwEAALgDAAAAAA==&#10;" path="m55,0l0,50,38,50,55,0xe">
                    <v:path o:connectlocs="27,0;0,25;18,25;27,0" o:connectangles="0,0,0,0"/>
                    <v:fill on="t" focussize="0,0"/>
                    <v:stroke on="f"/>
                    <v:imagedata o:title=""/>
                    <o:lock v:ext="edit" aspectratio="f"/>
                  </v:shape>
                  <v:shape id="Freeform 470" o:spid="_x0000_s1026" o:spt="100" style="position:absolute;left:3793;top:2353;height:25;width:27;" filled="f" stroked="t" coordsize="55,50" o:gfxdata="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0LSbsAAADd&#10;AAAADwAAAAAAAAABACAAAAAiAAAAZHJzL2Rvd25yZXYueG1sUEsBAhQAFAAAAAgAh07iQDMvBZ47&#10;AAAAOQAAABAAAAAAAAAAAQAgAAAACgEAAGRycy9zaGFwZXhtbC54bWxQSwUGAAAAAAYABgBbAQAA&#10;tAMAAAAA&#10;" path="m55,0l0,50,38,50,55,0xe">
                    <v:path o:connectlocs="27,0;0,25;18,25;27,0" o:connectangles="0,0,0,0"/>
                    <v:fill on="f" focussize="0,0"/>
                    <v:stroke weight="0pt" color="#000000" joinstyle="round"/>
                    <v:imagedata o:title=""/>
                    <o:lock v:ext="edit" aspectratio="f"/>
                  </v:shape>
                  <v:shape id="Freeform 471" o:spid="_x0000_s1026" o:spt="100" style="position:absolute;left:3774;top:2378;height:58;width:19;" fillcolor="#000000" filled="t" stroked="f" coordsize="37,116" o:gfxdata="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Af82vQAA&#10;AN0AAAAPAAAAAAAAAAEAIAAAACIAAABkcnMvZG93bnJldi54bWxQSwECFAAUAAAACACHTuJAMy8F&#10;njsAAAA5AAAAEAAAAAAAAAABACAAAAAMAQAAZHJzL3NoYXBleG1sLnhtbFBLBQYAAAAABgAGAFsB&#10;AAC2AwAAAAA=&#10;" path="m0,0l37,0,37,116,0,0xe">
                    <v:path o:connectlocs="0,0;19,0;19,58;0,0" o:connectangles="0,0,0,0"/>
                    <v:fill on="t" focussize="0,0"/>
                    <v:stroke on="f"/>
                    <v:imagedata o:title=""/>
                    <o:lock v:ext="edit" aspectratio="f"/>
                  </v:shape>
                  <v:shape id="Freeform 472" o:spid="_x0000_s1026" o:spt="100" style="position:absolute;left:3774;top:2378;height:58;width:19;" filled="f" stroked="t" coordsize="37,116" o:gfxdata="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V+qp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473" o:spid="_x0000_s1026" o:spt="100" style="position:absolute;left:3793;top:2378;height:58;width:19;" fillcolor="#000000" filled="t" stroked="f" coordsize="38,116" o:gfxdata="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Mnzr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474" o:spid="_x0000_s1026" o:spt="100" style="position:absolute;left:3793;top:2378;height:58;width:19;" filled="f" stroked="t" coordsize="38,116" o:gfxdata="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6tR/74A&#10;AADdAAAADwAAAAAAAAABACAAAAAiAAAAZHJzL2Rvd25yZXYueG1sUEsBAhQAFAAAAAgAh07iQDMv&#10;BZ47AAAAOQAAABAAAAAAAAAAAQAgAAAADQEAAGRycy9zaGFwZXhtbC54bWxQSwUGAAAAAAYABgBb&#10;AQAAtwMAAAAA&#10;" path="m0,0l38,0,0,116,0,0xe">
                    <v:path o:connectlocs="0,0;19,0;0,58;0,0" o:connectangles="0,0,0,0"/>
                    <v:fill on="f" focussize="0,0"/>
                    <v:stroke weight="0pt" color="#000000" joinstyle="round"/>
                    <v:imagedata o:title=""/>
                    <o:lock v:ext="edit" aspectratio="f"/>
                  </v:shape>
                  <v:rect id="Rectangle 475" o:spid="_x0000_s1026" o:spt="1" style="position:absolute;left:4910;top:1906;height:312;width:801;" filled="f" stroked="f" coordsize="21600,21600" o:gfxdata="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DW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r>
                            <w:rPr>
                              <w:rFonts w:hint="eastAsia" w:ascii="仿宋_GB2312" w:eastAsia="仿宋_GB2312" w:cs="仿宋_GB2312"/>
                              <w:color w:val="000000"/>
                              <w:sz w:val="20"/>
                              <w:szCs w:val="20"/>
                            </w:rPr>
                            <w:t>遥感监测</w:t>
                          </w:r>
                        </w:p>
                      </w:txbxContent>
                    </v:textbox>
                  </v:rect>
                  <v:line id="Line 476" o:spid="_x0000_s1026" o:spt="20" style="position:absolute;left:3793;top:2285;height:151;width:1;" filled="f" stroked="t" coordsize="21600,21600" o:gfxdata="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v//O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477" o:spid="_x0000_s1026" o:spt="100" style="position:absolute;left:3766;top:2353;height:83;width:54;" filled="f" stroked="t" coordsize="110,166" o:gfxdata="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oQLLsAAADd&#10;AAAADwAAAAAAAAABACAAAAAiAAAAZHJzL2Rvd25yZXYueG1sUEsBAhQAFAAAAAgAh07iQDMvBZ47&#10;AAAAOQAAABAAAAAAAAAAAQAgAAAACgEAAGRycy9zaGFwZXhtbC54bWxQSwUGAAAAAAYABgBbAQAA&#10;tAMAAAAA&#10;" path="m0,0l55,166,110,0e">
                    <v:path o:connectlocs="0,0;27,83;54,0" o:connectangles="0,0,0"/>
                    <v:fill on="f" focussize="0,0"/>
                    <v:stroke weight="0pt" color="#000000" joinstyle="round"/>
                    <v:imagedata o:title=""/>
                    <o:lock v:ext="edit" aspectratio="f"/>
                  </v:shape>
                  <v:shape id="Freeform 478" o:spid="_x0000_s1026" o:spt="100" style="position:absolute;left:3766;top:2353;height:25;width:54;" filled="f" stroked="t" coordsize="110,50" o:gfxdata="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zVrbsAAADd&#10;AAAADwAAAAAAAAABACAAAAAiAAAAZHJzL2Rvd25yZXYueG1sUEsBAhQAFAAAAAgAh07iQDMvBZ47&#10;AAAAOQAAABAAAAAAAAAAAQAgAAAACgEAAGRycy9zaGFwZXhtbC54bWxQSwUGAAAAAAYABgBbAQAA&#10;tAMAAAAA&#10;" path="m0,0l55,50,110,0e">
                    <v:path o:connectlocs="0,0;27,25;54,0" o:connectangles="0,0,0"/>
                    <v:fill on="f" focussize="0,0"/>
                    <v:stroke weight="0pt" color="#000000" joinstyle="round"/>
                    <v:imagedata o:title=""/>
                    <o:lock v:ext="edit" aspectratio="f"/>
                  </v:shape>
                  <v:rect id="Rectangle 479" o:spid="_x0000_s1026" o:spt="1" style="position:absolute;left:2028;top:2616;height:312;width:1601;" filled="f" stroked="f" coordsize="21600,21600" o:gfxdata="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yV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r>
                            <w:rPr>
                              <w:rFonts w:hint="eastAsia" w:ascii="仿宋_GB2312" w:eastAsia="仿宋_GB2312" w:cs="仿宋_GB2312"/>
                              <w:color w:val="000000"/>
                              <w:sz w:val="20"/>
                              <w:szCs w:val="20"/>
                            </w:rPr>
                            <w:t>水土流失现状监测</w:t>
                          </w:r>
                        </w:p>
                      </w:txbxContent>
                    </v:textbox>
                  </v:rect>
                  <v:rect id="Rectangle 480" o:spid="_x0000_s1026" o:spt="1" style="position:absolute;left:4518;top:1882;height:252;width:1640;" filled="f" stroked="t" coordsize="21600,21600" o:gfxdata="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obNy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rect id="Rectangle 481" o:spid="_x0000_s1026" o:spt="1" style="position:absolute;left:2021;top:2587;height:252;width:1640;" filled="f" stroked="t" coordsize="21600,21600" o:gfxdata="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1Oc&#10;wAAAAN0AAAAPAAAAAAAAAAEAIAAAACIAAABkcnMvZG93bnJldi54bWxQSwECFAAUAAAACACHTuJA&#10;My8FnjsAAAA5AAAAEAAAAAAAAAABACAAAAAPAQAAZHJzL3NoYXBleG1sLnhtbFBLBQYAAAAABgAG&#10;AFsBAAC5AwAAAAA=&#10;">
                    <v:fill on="f" focussize="0,0"/>
                    <v:stroke weight="0pt" color="#000000" miterlimit="8" joinstyle="miter"/>
                    <v:imagedata o:title=""/>
                    <o:lock v:ext="edit" aspectratio="f"/>
                  </v:rect>
                  <v:shape id="Freeform 482" o:spid="_x0000_s1026" o:spt="100" style="position:absolute;left:2810;top:2504;height:25;width:27;" fillcolor="#000000" filled="t" stroked="f" coordsize="54,51" o:gfxdata="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lsdK8AAAA&#10;3QAAAA8AAAAAAAAAAQAgAAAAIgAAAGRycy9kb3ducmV2LnhtbFBLAQIUABQAAAAIAIdO4kAzLwWe&#10;OwAAADkAAAAQAAAAAAAAAAEAIAAAAAsBAABkcnMvc2hhcGV4bWwueG1sUEsFBgAAAAAGAAYAWwEA&#10;ALUDAAAAAA==&#10;" path="m0,0l17,51,54,51,0,0xe">
                    <v:path o:connectlocs="0,0;8,25;27,25;0,0" o:connectangles="0,0,0,0"/>
                    <v:fill on="t" focussize="0,0"/>
                    <v:stroke on="f"/>
                    <v:imagedata o:title=""/>
                    <o:lock v:ext="edit" aspectratio="f"/>
                  </v:shape>
                  <v:shape id="Freeform 483" o:spid="_x0000_s1026" o:spt="100" style="position:absolute;left:2810;top:2504;height:25;width:27;" filled="f" stroked="t" coordsize="54,51" o:gfxdata="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zgGLsAAADd&#10;AAAADwAAAAAAAAABACAAAAAiAAAAZHJzL2Rvd25yZXYueG1sUEsBAhQAFAAAAAgAh07iQDMvBZ47&#10;AAAAOQAAABAAAAAAAAAAAQAgAAAACgEAAGRycy9zaGFwZXhtbC54bWxQSwUGAAAAAAYABgBbAQAA&#10;tAMAAAAA&#10;" path="m0,0l17,51,54,51,0,0xe">
                    <v:path o:connectlocs="0,0;8,25;27,25;0,0" o:connectangles="0,0,0,0"/>
                    <v:fill on="f" focussize="0,0"/>
                    <v:stroke weight="0pt" color="#000000" joinstyle="round"/>
                    <v:imagedata o:title=""/>
                    <o:lock v:ext="edit" aspectratio="f"/>
                  </v:shape>
                  <v:shape id="Freeform 484" o:spid="_x0000_s1026" o:spt="100" style="position:absolute;left:2837;top:2504;height:25;width:27;" fillcolor="#000000" filled="t" stroked="f" coordsize="56,51" o:gfxdata="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LN7sAAADd&#10;AAAADwAAAAAAAAABACAAAAAiAAAAZHJzL2Rvd25yZXYueG1sUEsBAhQAFAAAAAgAh07iQDMvBZ47&#10;AAAAOQAAABAAAAAAAAAAAQAgAAAACgEAAGRycy9zaGFwZXhtbC54bWxQSwUGAAAAAAYABgBbAQAA&#10;tAMAAAAA&#10;" path="m56,0l0,51,39,51,56,0xe">
                    <v:path o:connectlocs="27,0;0,25;18,25;27,0" o:connectangles="0,0,0,0"/>
                    <v:fill on="t" focussize="0,0"/>
                    <v:stroke on="f"/>
                    <v:imagedata o:title=""/>
                    <o:lock v:ext="edit" aspectratio="f"/>
                  </v:shape>
                  <v:shape id="Freeform 485" o:spid="_x0000_s1026" o:spt="100" style="position:absolute;left:2837;top:2504;height:25;width:27;" filled="f" stroked="t" coordsize="56,51" o:gfxdata="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Kr4r4A&#10;AADdAAAADwAAAAAAAAABACAAAAAiAAAAZHJzL2Rvd25yZXYueG1sUEsBAhQAFAAAAAgAh07iQDMv&#10;BZ47AAAAOQAAABAAAAAAAAAAAQAgAAAADQEAAGRycy9zaGFwZXhtbC54bWxQSwUGAAAAAAYABgBb&#10;AQAAtwMAAAAA&#10;" path="m56,0l0,51,39,51,56,0xe">
                    <v:path o:connectlocs="27,0;0,25;18,25;27,0" o:connectangles="0,0,0,0"/>
                    <v:fill on="f" focussize="0,0"/>
                    <v:stroke weight="0pt" color="#000000" joinstyle="round"/>
                    <v:imagedata o:title=""/>
                    <o:lock v:ext="edit" aspectratio="f"/>
                  </v:shape>
                  <v:shape id="Freeform 486" o:spid="_x0000_s1026" o:spt="100" style="position:absolute;left:2818;top:2529;height:58;width:19;" fillcolor="#000000" filled="t" stroked="f" coordsize="37,116" o:gfxdata="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r8pzugAAAN0A&#10;AAAPAAAAAAAAAAEAIAAAACIAAABkcnMvZG93bnJldi54bWxQSwECFAAUAAAACACHTuJAMy8FnjsA&#10;AAA5AAAAEAAAAAAAAAABACAAAAAJAQAAZHJzL3NoYXBleG1sLnhtbFBLBQYAAAAABgAGAFsBAACz&#10;AwAAAAA=&#10;" path="m0,0l37,0,37,116,0,0xe">
                    <v:path o:connectlocs="0,0;19,0;19,58;0,0" o:connectangles="0,0,0,0"/>
                    <v:fill on="t" focussize="0,0"/>
                    <v:stroke on="f"/>
                    <v:imagedata o:title=""/>
                    <o:lock v:ext="edit" aspectratio="f"/>
                  </v:shape>
                  <v:shape id="Freeform 487" o:spid="_x0000_s1026" o:spt="100" style="position:absolute;left:2818;top:2529;height:58;width:19;" filled="f" stroked="t" coordsize="37,116" o:gfxdata="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A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488" o:spid="_x0000_s1026" o:spt="100" style="position:absolute;left:2837;top:2529;height:58;width:19;" fillcolor="#000000" filled="t" stroked="f" coordsize="39,116" o:gfxdata="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7CnbvQAA&#10;AN0AAAAPAAAAAAAAAAEAIAAAACIAAABkcnMvZG93bnJldi54bWxQSwECFAAUAAAACACHTuJAMy8F&#10;njsAAAA5AAAAEAAAAAAAAAABACAAAAAMAQAAZHJzL3NoYXBleG1sLnhtbFBLBQYAAAAABgAGAFsB&#10;AAC2AwAAAAA=&#10;" path="m0,0l39,0,0,116,0,0xe">
                    <v:path o:connectlocs="0,0;19,0;0,58;0,0" o:connectangles="0,0,0,0"/>
                    <v:fill on="t" focussize="0,0"/>
                    <v:stroke on="f"/>
                    <v:imagedata o:title=""/>
                    <o:lock v:ext="edit" aspectratio="f"/>
                  </v:shape>
                  <v:shape id="Freeform 489" o:spid="_x0000_s1026" o:spt="100" style="position:absolute;left:2837;top:2529;height:58;width:19;" filled="f" stroked="t" coordsize="39,116" o:gfxdata="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2HZb4A&#10;AADdAAAADwAAAAAAAAABACAAAAAiAAAAZHJzL2Rvd25yZXYueG1sUEsBAhQAFAAAAAgAh07iQDMv&#10;BZ47AAAAOQAAABAAAAAAAAAAAQAgAAAADQEAAGRycy9zaGFwZXhtbC54bWxQSwUGAAAAAAYABgBb&#10;AQAAtwMAAAAA&#10;" path="m0,0l39,0,0,116,0,0xe">
                    <v:path o:connectlocs="0,0;19,0;0,58;0,0" o:connectangles="0,0,0,0"/>
                    <v:fill on="f" focussize="0,0"/>
                    <v:stroke weight="0pt" color="#000000" joinstyle="round"/>
                    <v:imagedata o:title=""/>
                    <o:lock v:ext="edit" aspectratio="f"/>
                  </v:shape>
                  <v:line id="Line 490" o:spid="_x0000_s1026" o:spt="20" style="position:absolute;left:2837;top:2436;height:151;width:1;" filled="f" stroked="t" coordsize="21600,21600" o:gfxdata="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O2Mr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491" o:spid="_x0000_s1026" o:spt="100" style="position:absolute;left:2810;top:2504;height:83;width:54;" filled="f" stroked="t" coordsize="110,167" o:gfxdata="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9GIY&#10;wAAAAN0AAAAPAAAAAAAAAAEAIAAAACIAAABkcnMvZG93bnJldi54bWxQSwECFAAUAAAACACHTuJA&#10;My8FnjsAAAA5AAAAEAAAAAAAAAABACAAAAAPAQAAZHJzL3NoYXBleG1sLnhtbFBLBQYAAAAABgAG&#10;AFsBAAC5AwAAAAA=&#10;" path="m0,0l54,167,110,0e">
                    <v:path o:connectlocs="0,0;26,83;54,0" o:connectangles="0,0,0"/>
                    <v:fill on="f" focussize="0,0"/>
                    <v:stroke weight="0pt" color="#000000" joinstyle="round"/>
                    <v:imagedata o:title=""/>
                    <o:lock v:ext="edit" aspectratio="f"/>
                  </v:shape>
                  <v:shape id="Freeform 492" o:spid="_x0000_s1026" o:spt="100" style="position:absolute;left:2810;top:2504;height:25;width:54;" filled="f" stroked="t" coordsize="110,51" o:gfxdata="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lqDvQAA&#10;AN0AAAAPAAAAAAAAAAEAIAAAACIAAABkcnMvZG93bnJldi54bWxQSwECFAAUAAAACACHTuJAMy8F&#10;njsAAAA5AAAAEAAAAAAAAAABACAAAAAMAQAAZHJzL3NoYXBleG1sLnhtbFBLBQYAAAAABgAGAFsB&#10;AAC2AwAAAAA=&#10;" path="m0,0l54,51,110,0e">
                    <v:path o:connectlocs="0,0;26,25;54,0" o:connectangles="0,0,0"/>
                    <v:fill on="f" focussize="0,0"/>
                    <v:stroke weight="0pt" color="#000000" joinstyle="round"/>
                    <v:imagedata o:title=""/>
                    <o:lock v:ext="edit" aspectratio="f"/>
                  </v:shape>
                  <v:shape id="Freeform 493" o:spid="_x0000_s1026" o:spt="100" style="position:absolute;left:4689;top:2504;height:25;width:27;" fillcolor="#000000" filled="t" stroked="f" coordsize="55,51" o:gfxdata="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TrsAAADd&#10;AAAADwAAAAAAAAABACAAAAAiAAAAZHJzL2Rvd25yZXYueG1sUEsBAhQAFAAAAAgAh07iQDMvBZ47&#10;AAAAOQAAABAAAAAAAAAAAQAgAAAACgEAAGRycy9zaGFwZXhtbC54bWxQSwUGAAAAAAYABgBbAQAA&#10;tAMAAAAA&#10;" path="m0,0l17,51,55,51,0,0xe">
                    <v:path o:connectlocs="0,0;8,25;27,25;0,0" o:connectangles="0,0,0,0"/>
                    <v:fill on="t" focussize="0,0"/>
                    <v:stroke on="f"/>
                    <v:imagedata o:title=""/>
                    <o:lock v:ext="edit" aspectratio="f"/>
                  </v:shape>
                  <v:shape id="Freeform 494" o:spid="_x0000_s1026" o:spt="100" style="position:absolute;left:4689;top:2504;height:25;width:27;" filled="f" stroked="t" coordsize="55,51" o:gfxdata="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jeVMvQAA&#10;AN0AAAAPAAAAAAAAAAEAIAAAACIAAABkcnMvZG93bnJldi54bWxQSwECFAAUAAAACACHTuJAMy8F&#10;njsAAAA5AAAAEAAAAAAAAAABACAAAAAMAQAAZHJzL3NoYXBleG1sLnhtbFBLBQYAAAAABgAGAFsB&#10;AAC2AwAAAAA=&#10;" path="m0,0l17,51,55,51,0,0xe">
                    <v:path o:connectlocs="0,0;8,25;27,25;0,0" o:connectangles="0,0,0,0"/>
                    <v:fill on="f" focussize="0,0"/>
                    <v:stroke weight="0pt" color="#000000" joinstyle="round"/>
                    <v:imagedata o:title=""/>
                    <o:lock v:ext="edit" aspectratio="f"/>
                  </v:shape>
                  <v:shape id="Freeform 495" o:spid="_x0000_s1026" o:spt="100" style="position:absolute;left:4716;top:2504;height:25;width:27;" fillcolor="#000000" filled="t" stroked="f" coordsize="55,51" o:gfxdata="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aiKG8AAAA&#10;3QAAAA8AAAAAAAAAAQAgAAAAIgAAAGRycy9kb3ducmV2LnhtbFBLAQIUABQAAAAIAIdO4kAzLwWe&#10;OwAAADkAAAAQAAAAAAAAAAEAIAAAAAsBAABkcnMvc2hhcGV4bWwueG1sUEsFBgAAAAAGAAYAWwEA&#10;ALUDAAAAAA==&#10;" path="m55,0l0,51,38,51,55,0xe">
                    <v:path o:connectlocs="27,0;0,25;18,25;27,0" o:connectangles="0,0,0,0"/>
                    <v:fill on="t" focussize="0,0"/>
                    <v:stroke on="f"/>
                    <v:imagedata o:title=""/>
                    <o:lock v:ext="edit" aspectratio="f"/>
                  </v:shape>
                  <v:shape id="Freeform 496" o:spid="_x0000_s1026" o:spt="100" style="position:absolute;left:4716;top:2504;height:25;width:27;" filled="f" stroked="t" coordsize="55,51" o:gfxdata="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KNijvQAA&#10;AN0AAAAPAAAAAAAAAAEAIAAAACIAAABkcnMvZG93bnJldi54bWxQSwECFAAUAAAACACHTuJAMy8F&#10;njsAAAA5AAAAEAAAAAAAAAABACAAAAAMAQAAZHJzL3NoYXBleG1sLnhtbFBLBQYAAAAABgAGAFsB&#10;AAC2AwAAAAA=&#10;" path="m55,0l0,51,38,51,55,0xe">
                    <v:path o:connectlocs="27,0;0,25;18,25;27,0" o:connectangles="0,0,0,0"/>
                    <v:fill on="f" focussize="0,0"/>
                    <v:stroke weight="0pt" color="#000000" joinstyle="round"/>
                    <v:imagedata o:title=""/>
                    <o:lock v:ext="edit" aspectratio="f"/>
                  </v:shape>
                  <v:shape id="Freeform 497" o:spid="_x0000_s1026" o:spt="100" style="position:absolute;left:4697;top:2529;height:58;width:19;" fillcolor="#000000" filled="t" stroked="f" coordsize="38,116" o:gfxdata="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4Uxze8AAAA&#10;3QAAAA8AAAAAAAAAAQAgAAAAIgAAAGRycy9kb3ducmV2LnhtbFBLAQIUABQAAAAIAIdO4kAzLwWe&#10;OwAAADkAAAAQAAAAAAAAAAEAIAAAAAsBAABkcnMvc2hhcGV4bWwueG1sUEsFBgAAAAAGAAYAWwEA&#10;ALUDAAAAAA==&#10;" path="m0,0l38,0,38,116,0,0xe">
                    <v:path o:connectlocs="0,0;19,0;19,58;0,0" o:connectangles="0,0,0,0"/>
                    <v:fill on="t" focussize="0,0"/>
                    <v:stroke on="f"/>
                    <v:imagedata o:title=""/>
                    <o:lock v:ext="edit" aspectratio="f"/>
                  </v:shape>
                  <v:shape id="Freeform 498" o:spid="_x0000_s1026" o:spt="100" style="position:absolute;left:4697;top:2529;height:58;width:19;" filled="f" stroked="t" coordsize="38,116" o:gfxdata="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LEGvQAA&#10;AN0AAAAPAAAAAAAAAAEAIAAAACIAAABkcnMvZG93bnJldi54bWxQSwECFAAUAAAACACHTuJAMy8F&#10;njsAAAA5AAAAEAAAAAAAAAABACAAAAAMAQAAZHJzL3NoYXBleG1sLnhtbFBLBQYAAAAABgAGAFsB&#10;AAC2AwAAAAA=&#10;" path="m0,0l38,0,38,116,0,0xe">
                    <v:path o:connectlocs="0,0;19,0;19,58;0,0" o:connectangles="0,0,0,0"/>
                    <v:fill on="f" focussize="0,0"/>
                    <v:stroke weight="0pt" color="#000000" joinstyle="round"/>
                    <v:imagedata o:title=""/>
                    <o:lock v:ext="edit" aspectratio="f"/>
                  </v:shape>
                  <v:shape id="Freeform 499" o:spid="_x0000_s1026" o:spt="100" style="position:absolute;left:4716;top:2529;height:58;width:19;" fillcolor="#000000" filled="t" stroked="f" coordsize="38,116" o:gfxdata="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f23r4A&#10;AADdAAAADwAAAAAAAAABACAAAAAiAAAAZHJzL2Rvd25yZXYueG1sUEsBAhQAFAAAAAgAh07iQDMv&#10;BZ47AAAAOQAAABAAAAAAAAAAAQAgAAAADQEAAGRycy9zaGFwZXhtbC54bWxQSwUGAAAAAAYABgBb&#10;AQAAtwMAAAAA&#10;" path="m0,0l38,0,0,116,0,0xe">
                    <v:path o:connectlocs="0,0;19,0;0,58;0,0" o:connectangles="0,0,0,0"/>
                    <v:fill on="t" focussize="0,0"/>
                    <v:stroke on="f"/>
                    <v:imagedata o:title=""/>
                    <o:lock v:ext="edit" aspectratio="f"/>
                  </v:shape>
                  <v:shape id="Freeform 500" o:spid="_x0000_s1026" o:spt="100" style="position:absolute;left:4716;top:2529;height:58;width:19;" filled="f" stroked="t" coordsize="38,116" o:gfxdata="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A774A&#10;AADdAAAADwAAAAAAAAABACAAAAAiAAAAZHJzL2Rvd25yZXYueG1sUEsBAhQAFAAAAAgAh07iQDMv&#10;BZ47AAAAOQAAABAAAAAAAAAAAQAgAAAADQEAAGRycy9zaGFwZXhtbC54bWxQSwUGAAAAAAYABgBb&#10;AQAAtwMAAAAA&#10;" path="m0,0l38,0,0,116,0,0xe">
                    <v:path o:connectlocs="0,0;19,0;0,58;0,0" o:connectangles="0,0,0,0"/>
                    <v:fill on="f" focussize="0,0"/>
                    <v:stroke weight="0pt" color="#000000" joinstyle="round"/>
                    <v:imagedata o:title=""/>
                    <o:lock v:ext="edit" aspectratio="f"/>
                  </v:shape>
                  <v:rect id="Rectangle 501" o:spid="_x0000_s1026" o:spt="1" style="position:absolute;left:3907;top:2616;height:312;width:1601;" filled="f" stroked="f" coordsize="21600,21600" o:gfxdata="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wbV8&#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r>
                            <w:rPr>
                              <w:rFonts w:hint="eastAsia" w:ascii="仿宋_GB2312" w:eastAsia="仿宋_GB2312" w:cs="仿宋_GB2312"/>
                              <w:color w:val="000000"/>
                              <w:sz w:val="20"/>
                              <w:szCs w:val="20"/>
                            </w:rPr>
                            <w:t>水土保持现状监测</w:t>
                          </w:r>
                        </w:p>
                      </w:txbxContent>
                    </v:textbox>
                  </v:rect>
                  <v:line id="Line 502" o:spid="_x0000_s1026" o:spt="20" style="position:absolute;left:4716;top:2436;height:151;width:1;" filled="f" stroked="t" coordsize="21600,21600" o:gfxdata="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GJ17sAAADd&#10;AAAADwAAAAAAAAABACAAAAAiAAAAZHJzL2Rvd25yZXYueG1sUEsBAhQAFAAAAAgAh07iQDMvBZ47&#10;AAAAOQAAABAAAAAAAAAAAQAgAAAACgEAAGRycy9zaGFwZXhtbC54bWxQSwUGAAAAAAYABgBbAQAA&#10;tAMAAAAA&#10;">
                    <v:fill on="f" focussize="0,0"/>
                    <v:stroke weight="0pt" color="#000000" joinstyle="round"/>
                    <v:imagedata o:title=""/>
                    <o:lock v:ext="edit" aspectratio="f"/>
                  </v:line>
                  <v:shape id="Freeform 503" o:spid="_x0000_s1026" o:spt="100" style="position:absolute;left:4689;top:2504;height:83;width:54;" filled="f" stroked="t" coordsize="110,167" o:gfxdata="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88pvQAA&#10;AN0AAAAPAAAAAAAAAAEAIAAAACIAAABkcnMvZG93bnJldi54bWxQSwECFAAUAAAACACHTuJAMy8F&#10;njsAAAA5AAAAEAAAAAAAAAABACAAAAAMAQAAZHJzL3NoYXBleG1sLnhtbFBLBQYAAAAABgAGAFsB&#10;AAC2AwAAAAA=&#10;" path="m0,0l55,167,110,0e">
                    <v:path o:connectlocs="0,0;27,83;54,0" o:connectangles="0,0,0"/>
                    <v:fill on="f" focussize="0,0"/>
                    <v:stroke weight="0pt" color="#000000" joinstyle="round"/>
                    <v:imagedata o:title=""/>
                    <o:lock v:ext="edit" aspectratio="f"/>
                  </v:shape>
                  <v:shape id="Freeform 504" o:spid="_x0000_s1026" o:spt="100" style="position:absolute;left:4689;top:2504;height:25;width:54;" filled="f" stroked="t" coordsize="110,51" o:gfxdata="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X3sr4A&#10;AADdAAAADwAAAAAAAAABACAAAAAiAAAAZHJzL2Rvd25yZXYueG1sUEsBAhQAFAAAAAgAh07iQDMv&#10;BZ47AAAAOQAAABAAAAAAAAAAAQAgAAAADQEAAGRycy9zaGFwZXhtbC54bWxQSwUGAAAAAAYABgBb&#10;AQAAtwMAAAAA&#10;" path="m0,0l55,51,110,0e">
                    <v:path o:connectlocs="0,0;27,25;54,0" o:connectangles="0,0,0"/>
                    <v:fill on="f" focussize="0,0"/>
                    <v:stroke weight="0pt" color="#000000" joinstyle="round"/>
                    <v:imagedata o:title=""/>
                    <o:lock v:ext="edit" aspectratio="f"/>
                  </v:shape>
                  <v:rect id="Rectangle 505" o:spid="_x0000_s1026" o:spt="1" style="position:absolute;left:3900;top:2587;height:252;width:1640;" filled="f" stroked="t" coordsize="21600,21600" o:gfxdata="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fLNlvQAA&#10;AN0AAAAPAAAAAAAAAAEAIAAAACIAAABkcnMvZG93bnJldi54bWxQSwECFAAUAAAACACHTuJAMy8F&#10;njsAAAA5AAAAEAAAAAAAAAABACAAAAAMAQAAZHJzL3NoYXBleG1sLnhtbFBLBQYAAAAABgAGAFsB&#10;AAC2AwAAAAA=&#10;">
                    <v:fill on="f" focussize="0,0"/>
                    <v:stroke weight="0pt" color="#000000" miterlimit="8" joinstyle="miter"/>
                    <v:imagedata o:title=""/>
                    <o:lock v:ext="edit" aspectratio="f"/>
                  </v:rect>
                  <v:shape id="Freeform 506" o:spid="_x0000_s1026" o:spt="100" style="position:absolute;left:6572;top:2504;height:25;width:27;" fillcolor="#000000" filled="t" stroked="f" coordsize="56,51" o:gfxdata="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FQIrsAAADd&#10;AAAADwAAAAAAAAABACAAAAAiAAAAZHJzL2Rvd25yZXYueG1sUEsBAhQAFAAAAAgAh07iQDMvBZ47&#10;AAAAOQAAABAAAAAAAAAAAQAgAAAACgEAAGRycy9zaGFwZXhtbC54bWxQSwUGAAAAAAYABgBbAQAA&#10;tAMAAAAA&#10;" path="m0,0l17,51,56,51,0,0xe">
                    <v:path o:connectlocs="0,0;8,25;27,25;0,0" o:connectangles="0,0,0,0"/>
                    <v:fill on="t" focussize="0,0"/>
                    <v:stroke on="f"/>
                    <v:imagedata o:title=""/>
                    <o:lock v:ext="edit" aspectratio="f"/>
                  </v:shape>
                  <v:shape id="Freeform 507" o:spid="_x0000_s1026" o:spt="100" style="position:absolute;left:6572;top:2504;height:25;width:27;" filled="f" stroked="t" coordsize="56,51" o:gfxdata="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B29L4A&#10;AADdAAAADwAAAAAAAAABACAAAAAiAAAAZHJzL2Rvd25yZXYueG1sUEsBAhQAFAAAAAgAh07iQDMv&#10;BZ47AAAAOQAAABAAAAAAAAAAAQAgAAAADQEAAGRycy9zaGFwZXhtbC54bWxQSwUGAAAAAAYABgBb&#10;AQAAtwMAAAAA&#10;" path="m0,0l17,51,56,51,0,0xe">
                    <v:path o:connectlocs="0,0;8,25;27,25;0,0" o:connectangles="0,0,0,0"/>
                    <v:fill on="f" focussize="0,0"/>
                    <v:stroke weight="0pt" color="#000000" joinstyle="round"/>
                    <v:imagedata o:title=""/>
                    <o:lock v:ext="edit" aspectratio="f"/>
                  </v:shape>
                  <v:shape id="Freeform 508" o:spid="_x0000_s1026" o:spt="100" style="position:absolute;left:6599;top:2504;height:25;width:27;" fillcolor="#000000" filled="t" stroked="f" coordsize="54,51" o:gfxdata="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Mase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509" o:spid="_x0000_s1026" o:spt="100" style="position:absolute;left:6599;top:2504;height:25;width:27;" filled="f" stroked="t" coordsize="54,51" o:gfxdata="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gxCL4A&#10;AADdAAAADwAAAAAAAAABACAAAAAiAAAAZHJzL2Rvd25yZXYueG1sUEsBAhQAFAAAAAgAh07iQDMv&#10;BZ47AAAAOQAAABAAAAAAAAAAAQAgAAAADQEAAGRycy9zaGFwZXhtbC54bWxQSwUGAAAAAAYABgBb&#10;AQAAtwMAAAAA&#10;" path="m54,0l0,51,37,51,54,0xe">
                    <v:path o:connectlocs="27,0;0,25;18,25;27,0" o:connectangles="0,0,0,0"/>
                    <v:fill on="f" focussize="0,0"/>
                    <v:stroke weight="0pt" color="#000000" joinstyle="round"/>
                    <v:imagedata o:title=""/>
                    <o:lock v:ext="edit" aspectratio="f"/>
                  </v:shape>
                  <v:shape id="Freeform 510" o:spid="_x0000_s1026" o:spt="100" style="position:absolute;left:6580;top:2529;height:58;width:19;" fillcolor="#000000" filled="t" stroked="f" coordsize="39,116" o:gfxdata="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M/7IvQAA&#10;AN0AAAAPAAAAAAAAAAEAIAAAACIAAABkcnMvZG93bnJldi54bWxQSwECFAAUAAAACACHTuJAMy8F&#10;njsAAAA5AAAAEAAAAAAAAAABACAAAAAMAQAAZHJzL3NoYXBleG1sLnhtbFBLBQYAAAAABgAGAFsB&#10;AAC2AwAAAAA=&#10;" path="m0,0l39,0,39,116,0,0xe">
                    <v:path o:connectlocs="0,0;19,0;19,58;0,0" o:connectangles="0,0,0,0"/>
                    <v:fill on="t" focussize="0,0"/>
                    <v:stroke on="f"/>
                    <v:imagedata o:title=""/>
                    <o:lock v:ext="edit" aspectratio="f"/>
                  </v:shape>
                  <v:shape id="Freeform 511" o:spid="_x0000_s1026" o:spt="100" style="position:absolute;left:6580;top:2529;height:58;width:19;" filled="f" stroked="t" coordsize="39,116" o:gfxdata="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z3g74A&#10;AADdAAAADwAAAAAAAAABACAAAAAiAAAAZHJzL2Rvd25yZXYueG1sUEsBAhQAFAAAAAgAh07iQDMv&#10;BZ47AAAAOQAAABAAAAAAAAAAAQAgAAAADQEAAGRycy9zaGFwZXhtbC54bWxQSwUGAAAAAAYABgBb&#10;AQAAtwMAAAAA&#10;" path="m0,0l39,0,39,116,0,0xe">
                    <v:path o:connectlocs="0,0;19,0;19,58;0,0" o:connectangles="0,0,0,0"/>
                    <v:fill on="f" focussize="0,0"/>
                    <v:stroke weight="0pt" color="#000000" joinstyle="round"/>
                    <v:imagedata o:title=""/>
                    <o:lock v:ext="edit" aspectratio="f"/>
                  </v:shape>
                  <v:shape id="Freeform 512" o:spid="_x0000_s1026" o:spt="100" style="position:absolute;left:6599;top:2529;height:58;width:19;" fillcolor="#000000" filled="t" stroked="f" coordsize="37,116" o:gfxdata="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7CQugAAAN0A&#10;AAAPAAAAAAAAAAEAIAAAACIAAABkcnMvZG93bnJldi54bWxQSwECFAAUAAAACACHTuJAMy8FnjsA&#10;AAA5AAAAEAAAAAAAAAABACAAAAAJAQAAZHJzL3NoYXBleG1sLnhtbFBLBQYAAAAABgAGAFsBAACz&#10;AwAAAAA=&#10;" path="m0,0l37,0,0,116,0,0xe">
                    <v:path o:connectlocs="0,0;19,0;0,58;0,0" o:connectangles="0,0,0,0"/>
                    <v:fill on="t" focussize="0,0"/>
                    <v:stroke on="f"/>
                    <v:imagedata o:title=""/>
                    <o:lock v:ext="edit" aspectratio="f"/>
                  </v:shape>
                  <v:shape id="Freeform 513" o:spid="_x0000_s1026" o:spt="100" style="position:absolute;left:6599;top:2529;height:58;width:19;" filled="f" stroked="t" coordsize="37,116" o:gfxdata="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57jvQAA&#10;AN0AAAAPAAAAAAAAAAEAIAAAACIAAABkcnMvZG93bnJldi54bWxQSwECFAAUAAAACACHTuJAMy8F&#10;njsAAAA5AAAAEAAAAAAAAAABACAAAAAMAQAAZHJzL3NoYXBleG1sLnhtbFBLBQYAAAAABgAGAFsB&#10;AAC2AwAAAAA=&#10;" path="m0,0l37,0,0,116,0,0xe">
                    <v:path o:connectlocs="0,0;19,0;0,58;0,0" o:connectangles="0,0,0,0"/>
                    <v:fill on="f" focussize="0,0"/>
                    <v:stroke weight="0pt" color="#000000" joinstyle="round"/>
                    <v:imagedata o:title=""/>
                    <o:lock v:ext="edit" aspectratio="f"/>
                  </v:shape>
                  <v:rect id="Rectangle 514" o:spid="_x0000_s1026" o:spt="1" style="position:absolute;left:5790;top:2616;height:312;width:1601;" filled="f" stroked="f" coordsize="21600,21600" o:gfxdata="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LE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仿宋_GB2312" w:eastAsia="仿宋_GB2312" w:cs="仿宋_GB2312"/>
                              <w:color w:val="000000"/>
                              <w:sz w:val="20"/>
                              <w:szCs w:val="20"/>
                            </w:rPr>
                            <w:t>水土保持效果监测</w:t>
                          </w:r>
                        </w:p>
                      </w:txbxContent>
                    </v:textbox>
                  </v:rect>
                  <v:line id="Line 515" o:spid="_x0000_s1026" o:spt="20" style="position:absolute;left:6599;top:2436;height:151;width:1;" filled="f" stroked="t" coordsize="21600,21600" o:gfxdata="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3bBV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16" o:spid="_x0000_s1026" o:spt="100" style="position:absolute;left:6572;top:2504;height:83;width:54;" filled="f" stroked="t" coordsize="110,167" o:gfxdata="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c1HvQAA&#10;AN0AAAAPAAAAAAAAAAEAIAAAACIAAABkcnMvZG93bnJldi54bWxQSwECFAAUAAAACACHTuJAMy8F&#10;njsAAAA5AAAAEAAAAAAAAAABACAAAAAMAQAAZHJzL3NoYXBleG1sLnhtbFBLBQYAAAAABgAGAFsB&#10;AAC2AwAAAAA=&#10;" path="m0,0l56,167,110,0e">
                    <v:path o:connectlocs="0,0;27,83;54,0" o:connectangles="0,0,0"/>
                    <v:fill on="f" focussize="0,0"/>
                    <v:stroke weight="0pt" color="#000000" joinstyle="round"/>
                    <v:imagedata o:title=""/>
                    <o:lock v:ext="edit" aspectratio="f"/>
                  </v:shape>
                  <v:shape id="Freeform 517" o:spid="_x0000_s1026" o:spt="100" style="position:absolute;left:6572;top:2504;height:25;width:54;" filled="f" stroked="t" coordsize="110,51" o:gfxdata="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nOML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rect id="Rectangle 518" o:spid="_x0000_s1026" o:spt="1" style="position:absolute;left:5783;top:2587;height:252;width:1640;" filled="f" stroked="t" coordsize="21600,21600" o:gfxdata="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Ftwi8AAAA&#10;3QAAAA8AAAAAAAAAAQAgAAAAIgAAAGRycy9kb3ducmV2LnhtbFBLAQIUABQAAAAIAIdO4kAzLwWe&#10;OwAAADkAAAAQAAAAAAAAAAEAIAAAAAsBAABkcnMvc2hhcGV4bWwueG1sUEsFBgAAAAAGAAYAWwEA&#10;ALUDAAAAAA==&#10;">
                    <v:fill on="f" focussize="0,0"/>
                    <v:stroke weight="0pt" color="#000000" miterlimit="8" joinstyle="miter"/>
                    <v:imagedata o:title=""/>
                    <o:lock v:ext="edit" aspectratio="f"/>
                  </v:rect>
                  <v:shape id="Freeform 519" o:spid="_x0000_s1026" o:spt="100" style="position:absolute;left:933;top:2504;height:25;width:28;" fillcolor="#000000" filled="t" stroked="f" coordsize="55,51" o:gfxdata="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WOY74A&#10;AADdAAAADwAAAAAAAAABACAAAAAiAAAAZHJzL2Rvd25yZXYueG1sUEsBAhQAFAAAAAgAh07iQDMv&#10;BZ47AAAAOQAAABAAAAAAAAAAAQAgAAAADQEAAGRycy9zaGFwZXhtbC54bWxQSwUGAAAAAAYABgBb&#10;AQAAtwMAAAAA&#10;" path="m0,0l17,51,55,51,0,0xe">
                    <v:path o:connectlocs="0,0;8,25;28,25;0,0" o:connectangles="0,0,0,0"/>
                    <v:fill on="t" focussize="0,0"/>
                    <v:stroke on="f"/>
                    <v:imagedata o:title=""/>
                    <o:lock v:ext="edit" aspectratio="f"/>
                  </v:shape>
                  <v:shape id="Freeform 520" o:spid="_x0000_s1026" o:spt="100" style="position:absolute;left:933;top:2504;height:25;width:28;" filled="f" stroked="t" coordsize="55,51" o:gfxdata="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95hvQAA&#10;AN0AAAAPAAAAAAAAAAEAIAAAACIAAABkcnMvZG93bnJldi54bWxQSwECFAAUAAAACACHTuJAMy8F&#10;njsAAAA5AAAAEAAAAAAAAAABACAAAAAMAQAAZHJzL3NoYXBleG1sLnhtbFBLBQYAAAAABgAGAFsB&#10;AAC2AwAAAAA=&#10;" path="m0,0l17,51,55,51,0,0xe">
                    <v:path o:connectlocs="0,0;8,25;28,25;0,0" o:connectangles="0,0,0,0"/>
                    <v:fill on="f" focussize="0,0"/>
                    <v:stroke weight="0pt" color="#000000" joinstyle="round"/>
                    <v:imagedata o:title=""/>
                    <o:lock v:ext="edit" aspectratio="f"/>
                  </v:shape>
                  <v:shape id="Freeform 521" o:spid="_x0000_s1026" o:spt="100" style="position:absolute;left:961;top:2504;height:25;width:27;" fillcolor="#000000" filled="t" stroked="f" coordsize="54,51" o:gfxdata="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f+dL4A&#10;AADdAAAADwAAAAAAAAABACAAAAAiAAAAZHJzL2Rvd25yZXYueG1sUEsBAhQAFAAAAAgAh07iQDMv&#10;BZ47AAAAOQAAABAAAAAAAAAAAQAgAAAADQEAAGRycy9zaGFwZXhtbC54bWxQSwUGAAAAAAYABgBb&#10;AQAAtwMAAAAA&#10;" path="m54,0l0,51,38,51,54,0xe">
                    <v:path o:connectlocs="27,0;0,25;19,25;27,0" o:connectangles="0,0,0,0"/>
                    <v:fill on="t" focussize="0,0"/>
                    <v:stroke on="f"/>
                    <v:imagedata o:title=""/>
                    <o:lock v:ext="edit" aspectratio="f"/>
                  </v:shape>
                  <v:shape id="Freeform 522" o:spid="_x0000_s1026" o:spt="100" style="position:absolute;left:961;top:2504;height:25;width:27;" filled="f" stroked="t" coordsize="54,51" o:gfxdata="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AlFK8AAAA&#10;3QAAAA8AAAAAAAAAAQAgAAAAIgAAAGRycy9kb3ducmV2LnhtbFBLAQIUABQAAAAIAIdO4kAzLwWe&#10;OwAAADkAAAAQAAAAAAAAAAEAIAAAAAsBAABkcnMvc2hhcGV4bWwueG1sUEsFBgAAAAAGAAYAWwEA&#10;ALUDAAAAAA==&#10;" path="m54,0l0,51,38,51,54,0xe">
                    <v:path o:connectlocs="27,0;0,25;19,25;27,0" o:connectangles="0,0,0,0"/>
                    <v:fill on="f" focussize="0,0"/>
                    <v:stroke weight="0pt" color="#000000" joinstyle="round"/>
                    <v:imagedata o:title=""/>
                    <o:lock v:ext="edit" aspectratio="f"/>
                  </v:shape>
                  <v:shape id="Freeform 523" o:spid="_x0000_s1026" o:spt="100" style="position:absolute;left:942;top:2529;height:58;width:19;" fillcolor="#000000" filled="t" stroked="f" coordsize="38,116" o:gfxdata="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RbLrsAAADd&#10;AAAADwAAAAAAAAABACAAAAAiAAAAZHJzL2Rvd25yZXYueG1sUEsBAhQAFAAAAAgAh07iQDMvBZ47&#10;AAAAOQAAABAAAAAAAAAAAQAgAAAACgEAAGRycy9zaGFwZXhtbC54bWxQSwUGAAAAAAYABgBbAQAA&#10;tAMAAAAA&#10;" path="m0,0l38,0,38,116,0,0xe">
                    <v:path o:connectlocs="0,0;19,0;19,58;0,0" o:connectangles="0,0,0,0"/>
                    <v:fill on="t" focussize="0,0"/>
                    <v:stroke on="f"/>
                    <v:imagedata o:title=""/>
                    <o:lock v:ext="edit" aspectratio="f"/>
                  </v:shape>
                  <v:shape id="Freeform 524" o:spid="_x0000_s1026" o:spt="100" style="position:absolute;left:942;top:2529;height:58;width:19;" filled="f" stroked="t" coordsize="38,116" o:gfxdata="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TC0fvQAA&#10;AN0AAAAPAAAAAAAAAAEAIAAAACIAAABkcnMvZG93bnJldi54bWxQSwECFAAUAAAACACHTuJAMy8F&#10;njsAAAA5AAAAEAAAAAAAAAABACAAAAAMAQAAZHJzL3NoYXBleG1sLnhtbFBLBQYAAAAABgAGAFsB&#10;AAC2AwAAAAA=&#10;" path="m0,0l38,0,38,116,0,0xe">
                    <v:path o:connectlocs="0,0;19,0;19,58;0,0" o:connectangles="0,0,0,0"/>
                    <v:fill on="f" focussize="0,0"/>
                    <v:stroke weight="0pt" color="#000000" joinstyle="round"/>
                    <v:imagedata o:title=""/>
                    <o:lock v:ext="edit" aspectratio="f"/>
                  </v:shape>
                  <v:shape id="Freeform 525" o:spid="_x0000_s1026" o:spt="100" style="position:absolute;left:961;top:2529;height:58;width:19;" fillcolor="#000000" filled="t" stroked="f" coordsize="38,116" o:gfxdata="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Fmwb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526" o:spid="_x0000_s1026" o:spt="100" style="position:absolute;left:961;top:2529;height:58;width:19;" filled="f" stroked="t" coordsize="38,116" o:gfxdata="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6RDwvQAA&#10;AN0AAAAPAAAAAAAAAAEAIAAAACIAAABkcnMvZG93bnJldi54bWxQSwECFAAUAAAACACHTuJAMy8F&#10;njsAAAA5AAAAEAAAAAAAAAABACAAAAAMAQAAZHJzL3NoYXBleG1sLnhtbFBLBQYAAAAABgAGAFsB&#10;AAC2AwAAAAA=&#10;" path="m0,0l38,0,0,116,0,0xe">
                    <v:path o:connectlocs="0,0;19,0;0,58;0,0" o:connectangles="0,0,0,0"/>
                    <v:fill on="f" focussize="0,0"/>
                    <v:stroke weight="0pt" color="#000000" joinstyle="round"/>
                    <v:imagedata o:title=""/>
                    <o:lock v:ext="edit" aspectratio="f"/>
                  </v:shape>
                  <v:rect id="Rectangle 527" o:spid="_x0000_s1026" o:spt="1" style="position:absolute;left:150;top:2616;height:312;width:1601;" filled="f" stroked="f" coordsize="21600,21600" o:gfxdata="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aEVL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r>
                            <w:rPr>
                              <w:rFonts w:hint="eastAsia" w:ascii="仿宋_GB2312" w:eastAsia="仿宋_GB2312" w:cs="仿宋_GB2312"/>
                              <w:color w:val="000000"/>
                              <w:sz w:val="20"/>
                              <w:szCs w:val="20"/>
                            </w:rPr>
                            <w:t>土壤侵蚀因子监测</w:t>
                          </w:r>
                        </w:p>
                      </w:txbxContent>
                    </v:textbox>
                  </v:rect>
                  <v:line id="Line 528" o:spid="_x0000_s1026" o:spt="20" style="position:absolute;left:961;top:2436;height:151;width:1;" filled="f" stroked="t" coordsize="21600,21600" o:gfxdata="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rj/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29" o:spid="_x0000_s1026" o:spt="100" style="position:absolute;left:933;top:2504;height:83;width:55;" filled="f" stroked="t" coordsize="109,167" o:gfxdata="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NSq&#10;SMEAAADdAAAADwAAAAAAAAABACAAAAAiAAAAZHJzL2Rvd25yZXYueG1sUEsBAhQAFAAAAAgAh07i&#10;QDMvBZ47AAAAOQAAABAAAAAAAAAAAQAgAAAAEAEAAGRycy9zaGFwZXhtbC54bWxQSwUGAAAAAAYA&#10;BgBbAQAAugMAAAAA&#10;" path="m0,0l55,167,109,0e">
                    <v:path o:connectlocs="0,0;27,83;55,0" o:connectangles="0,0,0"/>
                    <v:fill on="f" focussize="0,0"/>
                    <v:stroke weight="0pt" color="#000000" joinstyle="round"/>
                    <v:imagedata o:title=""/>
                    <o:lock v:ext="edit" aspectratio="f"/>
                  </v:shape>
                  <v:shape id="Freeform 530" o:spid="_x0000_s1026" o:spt="100" style="position:absolute;left:933;top:2504;height:25;width:55;" filled="f" stroked="t" coordsize="109,51" o:gfxdata="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QMjvQAA&#10;AN0AAAAPAAAAAAAAAAEAIAAAACIAAABkcnMvZG93bnJldi54bWxQSwECFAAUAAAACACHTuJAMy8F&#10;njsAAAA5AAAAEAAAAAAAAAABACAAAAAMAQAAZHJzL3NoYXBleG1sLnhtbFBLBQYAAAAABgAGAFsB&#10;AAC2AwAAAAA=&#10;" path="m0,0l55,51,109,0e">
                    <v:path o:connectlocs="0,0;27,25;55,0" o:connectangles="0,0,0"/>
                    <v:fill on="f" focussize="0,0"/>
                    <v:stroke weight="0pt" color="#000000" joinstyle="round"/>
                    <v:imagedata o:title=""/>
                    <o:lock v:ext="edit" aspectratio="f"/>
                  </v:shape>
                  <v:rect id="Rectangle 531" o:spid="_x0000_s1026" o:spt="1" style="position:absolute;left:145;top:2587;height:252;width:1640;" filled="f" stroked="t" coordsize="21600,21600" o:gfxdata="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Zcxy/&#10;AAAA3QAAAA8AAAAAAAAAAQAgAAAAIgAAAGRycy9kb3ducmV2LnhtbFBLAQIUABQAAAAIAIdO4kAz&#10;LwWeOwAAADkAAAAQAAAAAAAAAAEAIAAAAA4BAABkcnMvc2hhcGV4bWwueG1sUEsFBgAAAAAGAAYA&#10;WwEAALgDAAAAAA==&#10;">
                    <v:fill on="f" focussize="0,0"/>
                    <v:stroke weight="0pt" color="#000000" miterlimit="8" joinstyle="miter"/>
                    <v:imagedata o:title=""/>
                    <o:lock v:ext="edit" aspectratio="f"/>
                  </v:rect>
                  <v:line id="Line 532" o:spid="_x0000_s1026" o:spt="20" style="position:absolute;left:961;top:2436;height:1;width:5638;" filled="f" stroked="t" coordsize="21600,21600" o:gfxdata="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fT62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533" o:spid="_x0000_s1026" o:spt="100" style="position:absolute;left:2810;top:2907;height:25;width:27;" fillcolor="#000000" filled="t" stroked="f" coordsize="54,51" o:gfxdata="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lDyW8AAAA&#10;3QAAAA8AAAAAAAAAAQAgAAAAIgAAAGRycy9kb3ducmV2LnhtbFBLAQIUABQAAAAIAIdO4kAzLwWe&#10;OwAAADkAAAAQAAAAAAAAAAEAIAAAAAsBAABkcnMvc2hhcGV4bWwueG1sUEsFBgAAAAAGAAYAWwEA&#10;ALUDAAAAAA==&#10;" path="m0,0l17,51,54,51,0,0xe">
                    <v:path o:connectlocs="0,0;8,25;27,25;0,0" o:connectangles="0,0,0,0"/>
                    <v:fill on="t" focussize="0,0"/>
                    <v:stroke on="f"/>
                    <v:imagedata o:title=""/>
                    <o:lock v:ext="edit" aspectratio="f"/>
                  </v:shape>
                  <v:shape id="Freeform 534" o:spid="_x0000_s1026" o:spt="100" style="position:absolute;left:2810;top:2907;height:25;width:27;" filled="f" stroked="t" coordsize="54,51" o:gfxdata="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JlA7sAAADd&#10;AAAADwAAAAAAAAABACAAAAAiAAAAZHJzL2Rvd25yZXYueG1sUEsBAhQAFAAAAAgAh07iQDMvBZ47&#10;AAAAOQAAABAAAAAAAAAAAQAgAAAACgEAAGRycy9zaGFwZXhtbC54bWxQSwUGAAAAAAYABgBbAQAA&#10;tAMAAAAA&#10;" path="m0,0l17,51,54,51,0,0xe">
                    <v:path o:connectlocs="0,0;8,25;27,25;0,0" o:connectangles="0,0,0,0"/>
                    <v:fill on="f" focussize="0,0"/>
                    <v:stroke weight="0pt" color="#000000" joinstyle="round"/>
                    <v:imagedata o:title=""/>
                    <o:lock v:ext="edit" aspectratio="f"/>
                  </v:shape>
                  <v:shape id="Freeform 535" o:spid="_x0000_s1026" o:spt="100" style="position:absolute;left:2837;top:2907;height:25;width:27;" fillcolor="#000000" filled="t" stroked="f" coordsize="56,51" o:gfxdata="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AzPDugAAAN0A&#10;AAAPAAAAAAAAAAEAIAAAACIAAABkcnMvZG93bnJldi54bWxQSwECFAAUAAAACACHTuJAMy8FnjsA&#10;AAA5AAAAEAAAAAAAAAABACAAAAAJAQAAZHJzL3NoYXBleG1sLnhtbFBLBQYAAAAABgAGAFsBAACz&#10;AwAAAAA=&#10;" path="m56,0l0,51,39,51,56,0xe">
                    <v:path o:connectlocs="27,0;0,25;18,25;27,0" o:connectangles="0,0,0,0"/>
                    <v:fill on="t" focussize="0,0"/>
                    <v:stroke on="f"/>
                    <v:imagedata o:title=""/>
                    <o:lock v:ext="edit" aspectratio="f"/>
                  </v:shape>
                  <v:shape id="Freeform 536" o:spid="_x0000_s1026" o:spt="100" style="position:absolute;left:2837;top:2907;height:25;width:27;" filled="f" stroked="t" coordsize="56,51" o:gfxdata="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cLvm/&#10;AAAA3QAAAA8AAAAAAAAAAQAgAAAAIgAAAGRycy9kb3ducmV2LnhtbFBLAQIUABQAAAAIAIdO4kAz&#10;LwWeOwAAADkAAAAQAAAAAAAAAAEAIAAAAA4BAABkcnMvc2hhcGV4bWwueG1sUEsFBgAAAAAGAAYA&#10;WwEAALgDAAAAAA==&#10;" path="m56,0l0,51,39,51,56,0xe">
                    <v:path o:connectlocs="27,0;0,25;18,25;27,0" o:connectangles="0,0,0,0"/>
                    <v:fill on="f" focussize="0,0"/>
                    <v:stroke weight="0pt" color="#000000" joinstyle="round"/>
                    <v:imagedata o:title=""/>
                    <o:lock v:ext="edit" aspectratio="f"/>
                  </v:shape>
                  <v:shape id="Freeform 537" o:spid="_x0000_s1026" o:spt="100" style="position:absolute;left:2818;top:2932;height:58;width:19;" fillcolor="#000000" filled="t" stroked="f" coordsize="37,116" o:gfxdata="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3SEugAAAN0A&#10;AAAPAAAAAAAAAAEAIAAAACIAAABkcnMvZG93bnJldi54bWxQSwECFAAUAAAACACHTuJAMy8FnjsA&#10;AAA5AAAAEAAAAAAAAAABACAAAAAJAQAAZHJzL3NoYXBleG1sLnhtbFBLBQYAAAAABgAGAFsBAACz&#10;AwAAAAA=&#10;" path="m0,0l37,0,37,116,0,0xe">
                    <v:path o:connectlocs="0,0;19,0;19,58;0,0" o:connectangles="0,0,0,0"/>
                    <v:fill on="t" focussize="0,0"/>
                    <v:stroke on="f"/>
                    <v:imagedata o:title=""/>
                    <o:lock v:ext="edit" aspectratio="f"/>
                  </v:shape>
                  <v:shape id="Freeform 538" o:spid="_x0000_s1026" o:spt="100" style="position:absolute;left:2818;top:2932;height:58;width:19;" filled="f" stroked="t" coordsize="37,116" o:gfxdata="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WEbvQAA&#10;AN0AAAAPAAAAAAAAAAEAIAAAACIAAABkcnMvZG93bnJldi54bWxQSwECFAAUAAAACACHTuJAMy8F&#10;njsAAAA5AAAAEAAAAAAAAAABACAAAAAMAQAAZHJzL3NoYXBleG1sLnhtbFBLBQYAAAAABgAGAFsB&#10;AAC2AwAAAAA=&#10;" path="m0,0l37,0,37,116,0,0xe">
                    <v:path o:connectlocs="0,0;19,0;19,58;0,0" o:connectangles="0,0,0,0"/>
                    <v:fill on="f" focussize="0,0"/>
                    <v:stroke weight="0pt" color="#000000" joinstyle="round"/>
                    <v:imagedata o:title=""/>
                    <o:lock v:ext="edit" aspectratio="f"/>
                  </v:shape>
                  <v:shape id="Freeform 539" o:spid="_x0000_s1026" o:spt="100" style="position:absolute;left:2837;top:2932;height:58;width:19;" fillcolor="#000000" filled="t" stroked="f" coordsize="39,116" o:gfxdata="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hnSm/&#10;AAAA3QAAAA8AAAAAAAAAAQAgAAAAIgAAAGRycy9kb3ducmV2LnhtbFBLAQIUABQAAAAIAIdO4kAz&#10;LwWeOwAAADkAAAAQAAAAAAAAAAEAIAAAAA4BAABkcnMvc2hhcGV4bWwueG1sUEsFBgAAAAAGAAYA&#10;WwEAALgDAAAAAA==&#10;" path="m0,0l39,0,0,116,0,0xe">
                    <v:path o:connectlocs="0,0;19,0;0,58;0,0" o:connectangles="0,0,0,0"/>
                    <v:fill on="t" focussize="0,0"/>
                    <v:stroke on="f"/>
                    <v:imagedata o:title=""/>
                    <o:lock v:ext="edit" aspectratio="f"/>
                  </v:shape>
                  <v:shape id="Freeform 540" o:spid="_x0000_s1026" o:spt="100" style="position:absolute;left:2837;top:2932;height:58;width:19;" filled="f" stroked="t" coordsize="39,116" o:gfxdata="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jAn68AAAA&#10;3QAAAA8AAAAAAAAAAQAgAAAAIgAAAGRycy9kb3ducmV2LnhtbFBLAQIUABQAAAAIAIdO4kAzLwWe&#10;OwAAADkAAAAQAAAAAAAAAAEAIAAAAAsBAABkcnMvc2hhcGV4bWwueG1sUEsFBgAAAAAGAAYAWwEA&#10;ALUDAAAAAA==&#10;" path="m0,0l39,0,0,116,0,0xe">
                    <v:path o:connectlocs="0,0;19,0;0,58;0,0" o:connectangles="0,0,0,0"/>
                    <v:fill on="f" focussize="0,0"/>
                    <v:stroke weight="0pt" color="#000000" joinstyle="round"/>
                    <v:imagedata o:title=""/>
                    <o:lock v:ext="edit" aspectratio="f"/>
                  </v:shape>
                  <v:line id="Line 541" o:spid="_x0000_s1026" o:spt="20" style="position:absolute;left:2837;top:2839;height:151;width:1;" filled="f" stroked="t" coordsize="21600,21600" o:gfxdata="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KfOu/&#10;AAAA3QAAAA8AAAAAAAAAAQAgAAAAIgAAAGRycy9kb3ducmV2LnhtbFBLAQIUABQAAAAIAIdO4kAz&#10;LwWeOwAAADkAAAAQAAAAAAAAAAEAIAAAAA4BAABkcnMvc2hhcGV4bWwueG1sUEsFBgAAAAAGAAYA&#10;WwEAALgDAAAAAA==&#10;">
                    <v:fill on="f" focussize="0,0"/>
                    <v:stroke weight="0pt" color="#000000" joinstyle="round"/>
                    <v:imagedata o:title=""/>
                    <o:lock v:ext="edit" aspectratio="f"/>
                  </v:line>
                  <v:shape id="Freeform 542" o:spid="_x0000_s1026" o:spt="100" style="position:absolute;left:2810;top:2907;height:83;width:54;" filled="f" stroked="t" coordsize="110,167" o:gfxdata="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5gH5vQAA&#10;AN0AAAAPAAAAAAAAAAEAIAAAACIAAABkcnMvZG93bnJldi54bWxQSwECFAAUAAAACACHTuJAMy8F&#10;njsAAAA5AAAAEAAAAAAAAAABACAAAAAMAQAAZHJzL3NoYXBleG1sLnhtbFBLBQYAAAAABgAGAFsB&#10;AAC2AwAAAAA=&#10;" path="m0,0l54,167,110,0e">
                    <v:path o:connectlocs="0,0;26,83;54,0" o:connectangles="0,0,0"/>
                    <v:fill on="f" focussize="0,0"/>
                    <v:stroke weight="0pt" color="#000000" joinstyle="round"/>
                    <v:imagedata o:title=""/>
                    <o:lock v:ext="edit" aspectratio="f"/>
                  </v:shape>
                  <v:shape id="Freeform 543" o:spid="_x0000_s1026" o:spt="100" style="position:absolute;left:2810;top:2907;height:25;width:54;" filled="f" stroked="t" coordsize="110,51" o:gfxdata="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OAo6/&#10;AAAA3QAAAA8AAAAAAAAAAQAgAAAAIgAAAGRycy9kb3ducmV2LnhtbFBLAQIUABQAAAAIAIdO4kAz&#10;LwWeOwAAADkAAAAQAAAAAAAAAAEAIAAAAA4BAABkcnMvc2hhcGV4bWwueG1sUEsFBgAAAAAGAAYA&#10;WwEAALgDAAAAAA==&#10;" path="m0,0l54,51,110,0e">
                    <v:path o:connectlocs="0,0;26,25;54,0" o:connectangles="0,0,0"/>
                    <v:fill on="f" focussize="0,0"/>
                    <v:stroke weight="0pt" color="#000000" joinstyle="round"/>
                    <v:imagedata o:title=""/>
                    <o:lock v:ext="edit" aspectratio="f"/>
                  </v:shape>
                  <v:shape id="Freeform 544" o:spid="_x0000_s1026" o:spt="100" style="position:absolute;left:4689;top:2907;height:25;width:27;" fillcolor="#000000" filled="t" stroked="f" coordsize="55,51" o:gfxdata="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t1q+5AAAA3QAA&#10;AA8AAAAAAAAAAQAgAAAAIgAAAGRycy9kb3ducmV2LnhtbFBLAQIUABQAAAAIAIdO4kAzLwWeOwAA&#10;ADkAAAAQAAAAAAAAAAEAIAAAAAgBAABkcnMvc2hhcGV4bWwueG1sUEsFBgAAAAAGAAYAWwEAALID&#10;AAAAAA==&#10;" path="m0,0l17,51,55,51,0,0xe">
                    <v:path o:connectlocs="0,0;8,25;27,25;0,0" o:connectangles="0,0,0,0"/>
                    <v:fill on="t" focussize="0,0"/>
                    <v:stroke on="f"/>
                    <v:imagedata o:title=""/>
                    <o:lock v:ext="edit" aspectratio="f"/>
                  </v:shape>
                  <v:shape id="Freeform 545" o:spid="_x0000_s1026" o:spt="100" style="position:absolute;left:4689;top:2907;height:25;width:27;" filled="f" stroked="t" coordsize="55,51" o:gfxdata="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q7Qr4A&#10;AADdAAAADwAAAAAAAAABACAAAAAiAAAAZHJzL2Rvd25yZXYueG1sUEsBAhQAFAAAAAgAh07iQDMv&#10;BZ47AAAAOQAAABAAAAAAAAAAAQAgAAAADQEAAGRycy9zaGFwZXhtbC54bWxQSwUGAAAAAAYABgBb&#10;AQAAtwMAAAAA&#10;" path="m0,0l17,51,55,51,0,0xe">
                    <v:path o:connectlocs="0,0;8,25;27,25;0,0" o:connectangles="0,0,0,0"/>
                    <v:fill on="f" focussize="0,0"/>
                    <v:stroke weight="0pt" color="#000000" joinstyle="round"/>
                    <v:imagedata o:title=""/>
                    <o:lock v:ext="edit" aspectratio="f"/>
                  </v:shape>
                  <v:shape id="Freeform 546" o:spid="_x0000_s1026" o:spt="100" style="position:absolute;left:4716;top:2907;height:25;width:27;" fillcolor="#000000" filled="t" stroked="f" coordsize="55,51" o:gfxdata="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SOtAugAAAN0A&#10;AAAPAAAAAAAAAAEAIAAAACIAAABkcnMvZG93bnJldi54bWxQSwECFAAUAAAACACHTuJAMy8FnjsA&#10;AAA5AAAAEAAAAAAAAAABACAAAAAJAQAAZHJzL3NoYXBleG1sLnhtbFBLBQYAAAAABgAGAFsBAACz&#10;AwAAAAA=&#10;" path="m55,0l0,51,38,51,55,0xe">
                    <v:path o:connectlocs="27,0;0,25;18,25;27,0" o:connectangles="0,0,0,0"/>
                    <v:fill on="t" focussize="0,0"/>
                    <v:stroke on="f"/>
                    <v:imagedata o:title=""/>
                    <o:lock v:ext="edit" aspectratio="f"/>
                  </v:shape>
                  <v:shape id="Freeform 547" o:spid="_x0000_s1026" o:spt="100" style="position:absolute;left:4716;top:2907;height:25;width:27;" filled="f" stroked="t" coordsize="55,51" o:gfxdata="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ICuvQAA&#10;AN0AAAAPAAAAAAAAAAEAIAAAACIAAABkcnMvZG93bnJldi54bWxQSwECFAAUAAAACACHTuJAMy8F&#10;njsAAAA5AAAAEAAAAAAAAAABACAAAAAMAQAAZHJzL3NoYXBleG1sLnhtbFBLBQYAAAAABgAGAFsB&#10;AAC2AwAAAAA=&#10;" path="m55,0l0,51,38,51,55,0xe">
                    <v:path o:connectlocs="27,0;0,25;18,25;27,0" o:connectangles="0,0,0,0"/>
                    <v:fill on="f" focussize="0,0"/>
                    <v:stroke weight="0pt" color="#000000" joinstyle="round"/>
                    <v:imagedata o:title=""/>
                    <o:lock v:ext="edit" aspectratio="f"/>
                  </v:shape>
                  <v:shape id="Freeform 548" o:spid="_x0000_s1026" o:spt="100" style="position:absolute;left:4697;top:2932;height:58;width:19;" fillcolor="#000000" filled="t" stroked="f" coordsize="38,116" o:gfxdata="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ak1rsAAADd&#10;AAAADwAAAAAAAAABACAAAAAiAAAAZHJzL2Rvd25yZXYueG1sUEsBAhQAFAAAAAgAh07iQDMvBZ47&#10;AAAAOQAAABAAAAAAAAAAAQAgAAAACgEAAGRycy9zaGFwZXhtbC54bWxQSwUGAAAAAAYABgBbAQAA&#10;tAMAAAAA&#10;" path="m0,0l38,0,38,116,0,0xe">
                    <v:path o:connectlocs="0,0;19,0;19,58;0,0" o:connectangles="0,0,0,0"/>
                    <v:fill on="t" focussize="0,0"/>
                    <v:stroke on="f"/>
                    <v:imagedata o:title=""/>
                    <o:lock v:ext="edit" aspectratio="f"/>
                  </v:shape>
                  <v:shape id="Freeform 549" o:spid="_x0000_s1026" o:spt="100" style="position:absolute;left:4697;top:2932;height:58;width:19;" filled="f" stroked="t" coordsize="38,116" o:gfxdata="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XeMO&#10;wAAAAN0AAAAPAAAAAAAAAAEAIAAAACIAAABkcnMvZG93bnJldi54bWxQSwECFAAUAAAACACHTuJA&#10;My8FnjsAAAA5AAAAEAAAAAAAAAABACAAAAAPAQAAZHJzL3NoYXBleG1sLnhtbFBLBQYAAAAABgAG&#10;AFsBAAC5AwAAAAA=&#10;" path="m0,0l38,0,38,116,0,0xe">
                    <v:path o:connectlocs="0,0;19,0;19,58;0,0" o:connectangles="0,0,0,0"/>
                    <v:fill on="f" focussize="0,0"/>
                    <v:stroke weight="0pt" color="#000000" joinstyle="round"/>
                    <v:imagedata o:title=""/>
                    <o:lock v:ext="edit" aspectratio="f"/>
                  </v:shape>
                  <v:shape id="Freeform 550" o:spid="_x0000_s1026" o:spt="100" style="position:absolute;left:4716;top:2932;height:58;width:19;" fillcolor="#000000" filled="t" stroked="f" coordsize="38,116" o:gfxdata="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WVP7sAAADd&#10;AAAADwAAAAAAAAABACAAAAAiAAAAZHJzL2Rvd25yZXYueG1sUEsBAhQAFAAAAAgAh07iQDMvBZ47&#10;AAAAOQAAABAAAAAAAAAAAQAgAAAACgEAAGRycy9zaGFwZXhtbC54bWxQSwUGAAAAAAYABgBbAQAA&#10;tAMAAAAA&#10;" path="m0,0l38,0,0,116,0,0xe">
                    <v:path o:connectlocs="0,0;19,0;0,58;0,0" o:connectangles="0,0,0,0"/>
                    <v:fill on="t" focussize="0,0"/>
                    <v:stroke on="f"/>
                    <v:imagedata o:title=""/>
                    <o:lock v:ext="edit" aspectratio="f"/>
                  </v:shape>
                  <v:shape id="Freeform 551" o:spid="_x0000_s1026" o:spt="100" style="position:absolute;left:4716;top:2932;height:58;width:19;" filled="f" stroked="t" coordsize="38,116" o:gfxdata="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Zx1&#10;wAAAAN0AAAAPAAAAAAAAAAEAIAAAACIAAABkcnMvZG93bnJldi54bWxQSwECFAAUAAAACACHTuJA&#10;My8FnjsAAAA5AAAAEAAAAAAAAAABACAAAAAPAQAAZHJzL3NoYXBleG1sLnhtbFBLBQYAAAAABgAG&#10;AFsBAAC5AwAAAAA=&#10;" path="m0,0l38,0,0,116,0,0xe">
                    <v:path o:connectlocs="0,0;19,0;0,58;0,0" o:connectangles="0,0,0,0"/>
                    <v:fill on="f" focussize="0,0"/>
                    <v:stroke weight="0pt" color="#000000" joinstyle="round"/>
                    <v:imagedata o:title=""/>
                    <o:lock v:ext="edit" aspectratio="f"/>
                  </v:shape>
                  <v:line id="Line 552" o:spid="_x0000_s1026" o:spt="20" style="position:absolute;left:4716;top:2839;height:151;width:1;" filled="f" stroked="t" coordsize="21600,21600" o:gfxdata="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KoNvQAA&#10;AN0AAAAPAAAAAAAAAAEAIAAAACIAAABkcnMvZG93bnJldi54bWxQSwECFAAUAAAACACHTuJAMy8F&#10;njsAAAA5AAAAEAAAAAAAAAABACAAAAAMAQAAZHJzL3NoYXBleG1sLnhtbFBLBQYAAAAABgAGAFsB&#10;AAC2AwAAAAA=&#10;">
                    <v:fill on="f" focussize="0,0"/>
                    <v:stroke weight="0pt" color="#000000" joinstyle="round"/>
                    <v:imagedata o:title=""/>
                    <o:lock v:ext="edit" aspectratio="f"/>
                  </v:line>
                  <v:shape id="Freeform 553" o:spid="_x0000_s1026" o:spt="100" style="position:absolute;left:4689;top:2907;height:83;width:54;" filled="f" stroked="t" coordsize="110,167" o:gfxdata="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uzzvQAA&#10;AN0AAAAPAAAAAAAAAAEAIAAAACIAAABkcnMvZG93bnJldi54bWxQSwECFAAUAAAACACHTuJAMy8F&#10;njsAAAA5AAAAEAAAAAAAAAABACAAAAAMAQAAZHJzL3NoYXBleG1sLnhtbFBLBQYAAAAABgAGAFsB&#10;AAC2AwAAAAA=&#10;" path="m0,0l55,167,110,0e">
                    <v:path o:connectlocs="0,0;27,83;54,0" o:connectangles="0,0,0"/>
                    <v:fill on="f" focussize="0,0"/>
                    <v:stroke weight="0pt" color="#000000" joinstyle="round"/>
                    <v:imagedata o:title=""/>
                    <o:lock v:ext="edit" aspectratio="f"/>
                  </v:shape>
                  <v:shape id="Freeform 554" o:spid="_x0000_s1026" o:spt="100" style="position:absolute;left:4689;top:2907;height:25;width:54;" filled="f" stroked="t" coordsize="110,51" o:gfxdata="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E1Gi/&#10;AAAA3QAAAA8AAAAAAAAAAQAgAAAAIgAAAGRycy9kb3ducmV2LnhtbFBLAQIUABQAAAAIAIdO4kAz&#10;LwWeOwAAADkAAAAQAAAAAAAAAAEAIAAAAA4BAABkcnMvc2hhcGV4bWwueG1sUEsFBgAAAAAGAAYA&#10;WwEAALgDAAAAAA==&#10;" path="m0,0l55,51,110,0e">
                    <v:path o:connectlocs="0,0;27,25;54,0" o:connectangles="0,0,0"/>
                    <v:fill on="f" focussize="0,0"/>
                    <v:stroke weight="0pt" color="#000000" joinstyle="round"/>
                    <v:imagedata o:title=""/>
                    <o:lock v:ext="edit" aspectratio="f"/>
                  </v:shape>
                  <v:shape id="Freeform 555" o:spid="_x0000_s1026" o:spt="100" style="position:absolute;left:6572;top:2907;height:25;width:27;" fillcolor="#000000" filled="t" stroked="f" coordsize="56,51" o:gfxdata="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c1mO8AAAA&#10;3QAAAA8AAAAAAAAAAQAgAAAAIgAAAGRycy9kb3ducmV2LnhtbFBLAQIUABQAAAAIAIdO4kAzLwWe&#10;OwAAADkAAAAQAAAAAAAAAAEAIAAAAAsBAABkcnMvc2hhcGV4bWwueG1sUEsFBgAAAAAGAAYAWwEA&#10;ALUDAAAAAA==&#10;" path="m0,0l17,51,56,51,0,0xe">
                    <v:path o:connectlocs="0,0;8,25;27,25;0,0" o:connectangles="0,0,0,0"/>
                    <v:fill on="t" focussize="0,0"/>
                    <v:stroke on="f"/>
                    <v:imagedata o:title=""/>
                    <o:lock v:ext="edit" aspectratio="f"/>
                  </v:shape>
                  <v:shape id="Freeform 556" o:spid="_x0000_s1026" o:spt="100" style="position:absolute;left:6572;top:2907;height:25;width:27;" filled="f" stroked="t" coordsize="56,51" o:gfxdata="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Dy1m/&#10;AAAA3QAAAA8AAAAAAAAAAQAgAAAAIgAAAGRycy9kb3ducmV2LnhtbFBLAQIUABQAAAAIAIdO4kAz&#10;LwWeOwAAADkAAAAQAAAAAAAAAAEAIAAAAA4BAABkcnMvc2hhcGV4bWwueG1sUEsFBgAAAAAGAAYA&#10;WwEAALgDAAAAAA==&#10;" path="m0,0l17,51,56,51,0,0xe">
                    <v:path o:connectlocs="0,0;8,25;27,25;0,0" o:connectangles="0,0,0,0"/>
                    <v:fill on="f" focussize="0,0"/>
                    <v:stroke weight="0pt" color="#000000" joinstyle="round"/>
                    <v:imagedata o:title=""/>
                    <o:lock v:ext="edit" aspectratio="f"/>
                  </v:shape>
                  <v:shape id="Freeform 557" o:spid="_x0000_s1026" o:spt="100" style="position:absolute;left:6599;top:2907;height:25;width:27;" fillcolor="#000000" filled="t" stroked="f" coordsize="54,51" o:gfxdata="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B7Ia8AAAA&#10;3QAAAA8AAAAAAAAAAQAgAAAAIgAAAGRycy9kb3ducmV2LnhtbFBLAQIUABQAAAAIAIdO4kAzLwWe&#10;OwAAADkAAAAQAAAAAAAAAAEAIAAAAAsBAABkcnMvc2hhcGV4bWwueG1sUEsFBgAAAAAGAAYAWwEA&#10;ALUDAAAAAA==&#10;" path="m54,0l0,51,37,51,54,0xe">
                    <v:path o:connectlocs="27,0;0,25;18,25;27,0" o:connectangles="0,0,0,0"/>
                    <v:fill on="t" focussize="0,0"/>
                    <v:stroke on="f"/>
                    <v:imagedata o:title=""/>
                    <o:lock v:ext="edit" aspectratio="f"/>
                  </v:shape>
                  <v:shape id="Freeform 558" o:spid="_x0000_s1026" o:spt="100" style="position:absolute;left:6599;top:2907;height:25;width:27;" filled="f" stroked="t" coordsize="54,51" o:gfxdata="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aGoLsAAADd&#10;AAAADwAAAAAAAAABACAAAAAiAAAAZHJzL2Rvd25yZXYueG1sUEsBAhQAFAAAAAgAh07iQDMvBZ47&#10;AAAAOQAAABAAAAAAAAAAAQAgAAAACgEAAGRycy9zaGFwZXhtbC54bWxQSwUGAAAAAAYABgBbAQAA&#10;tAMAAAAA&#10;" path="m54,0l0,51,37,51,54,0xe">
                    <v:path o:connectlocs="27,0;0,25;18,25;27,0" o:connectangles="0,0,0,0"/>
                    <v:fill on="f" focussize="0,0"/>
                    <v:stroke weight="0pt" color="#000000" joinstyle="round"/>
                    <v:imagedata o:title=""/>
                    <o:lock v:ext="edit" aspectratio="f"/>
                  </v:shape>
                  <v:shape id="Freeform 559" o:spid="_x0000_s1026" o:spt="100" style="position:absolute;left:6580;top:2932;height:58;width:19;" fillcolor="#000000" filled="t" stroked="f" coordsize="39,116" o:gfxdata="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Im/&#10;AAAA3QAAAA8AAAAAAAAAAQAgAAAAIgAAAGRycy9kb3ducmV2LnhtbFBLAQIUABQAAAAIAIdO4kAz&#10;LwWeOwAAADkAAAAQAAAAAAAAAAEAIAAAAA4BAABkcnMvc2hhcGV4bWwueG1sUEsFBgAAAAAGAAYA&#10;WwEAALgDAAAAAA==&#10;" path="m0,0l39,0,39,116,0,0xe">
                    <v:path o:connectlocs="0,0;19,0;19,58;0,0" o:connectangles="0,0,0,0"/>
                    <v:fill on="t" focussize="0,0"/>
                    <v:stroke on="f"/>
                    <v:imagedata o:title=""/>
                    <o:lock v:ext="edit" aspectratio="f"/>
                  </v:shape>
                  <v:shape id="Freeform 560" o:spid="_x0000_s1026" o:spt="100" style="position:absolute;left:6580;top:2932;height:58;width:19;" filled="f" stroked="t" coordsize="39,116" o:gfxdata="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85968AAAA&#10;3QAAAA8AAAAAAAAAAQAgAAAAIgAAAGRycy9kb3ducmV2LnhtbFBLAQIUABQAAAAIAIdO4kAzLwWe&#10;OwAAADkAAAAQAAAAAAAAAAEAIAAAAAsBAABkcnMvc2hhcGV4bWwueG1sUEsFBgAAAAAGAAYAWwEA&#10;ALUDAAAAAA==&#10;" path="m0,0l39,0,39,116,0,0xe">
                    <v:path o:connectlocs="0,0;19,0;19,58;0,0" o:connectangles="0,0,0,0"/>
                    <v:fill on="f" focussize="0,0"/>
                    <v:stroke weight="0pt" color="#000000" joinstyle="round"/>
                    <v:imagedata o:title=""/>
                    <o:lock v:ext="edit" aspectratio="f"/>
                  </v:shape>
                  <v:shape id="Freeform 561" o:spid="_x0000_s1026" o:spt="100" style="position:absolute;left:6599;top:2932;height:58;width:19;" fillcolor="#000000" filled="t" stroked="f" coordsize="37,116" o:gfxdata="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jDoWvQAA&#10;AN0AAAAPAAAAAAAAAAEAIAAAACIAAABkcnMvZG93bnJldi54bWxQSwECFAAUAAAACACHTuJAMy8F&#10;njsAAAA5AAAAEAAAAAAAAAABACAAAAAMAQAAZHJzL3NoYXBleG1sLnhtbFBLBQYAAAAABgAGAFsB&#10;AAC2AwAAAAA=&#10;" path="m0,0l37,0,0,116,0,0xe">
                    <v:path o:connectlocs="0,0;19,0;0,58;0,0" o:connectangles="0,0,0,0"/>
                    <v:fill on="t" focussize="0,0"/>
                    <v:stroke on="f"/>
                    <v:imagedata o:title=""/>
                    <o:lock v:ext="edit" aspectratio="f"/>
                  </v:shape>
                  <v:shape id="Freeform 562" o:spid="_x0000_s1026" o:spt="100" style="position:absolute;left:6599;top:2932;height:58;width:19;" filled="f" stroked="t" coordsize="37,116" o:gfxdata="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aL4m8AAAA&#10;3QAAAA8AAAAAAAAAAQAgAAAAIgAAAGRycy9kb3ducmV2LnhtbFBLAQIUABQAAAAIAIdO4kAzLwWe&#10;OwAAADkAAAAQAAAAAAAAAAEAIAAAAAsBAABkcnMvc2hhcGV4bWwueG1sUEsFBgAAAAAGAAYAWwEA&#10;ALUDAAAAAA==&#10;" path="m0,0l37,0,0,116,0,0xe">
                    <v:path o:connectlocs="0,0;19,0;0,58;0,0" o:connectangles="0,0,0,0"/>
                    <v:fill on="f" focussize="0,0"/>
                    <v:stroke weight="0pt" color="#000000" joinstyle="round"/>
                    <v:imagedata o:title=""/>
                    <o:lock v:ext="edit" aspectratio="f"/>
                  </v:shape>
                  <v:line id="Line 563" o:spid="_x0000_s1026" o:spt="20" style="position:absolute;left:6599;top:2839;height:151;width:1;" filled="f" stroked="t" coordsize="21600,21600" o:gfxdata="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Loqe8AAAA&#10;3QAAAA8AAAAAAAAAAQAgAAAAIgAAAGRycy9kb3ducmV2LnhtbFBLAQIUABQAAAAIAIdO4kAzLwWe&#10;OwAAADkAAAAQAAAAAAAAAAEAIAAAAAsBAABkcnMvc2hhcGV4bWwueG1sUEsFBgAAAAAGAAYAWwEA&#10;ALUDAAAAAA==&#10;">
                    <v:fill on="f" focussize="0,0"/>
                    <v:stroke weight="0pt" color="#000000" joinstyle="round"/>
                    <v:imagedata o:title=""/>
                    <o:lock v:ext="edit" aspectratio="f"/>
                  </v:line>
                  <v:shape id="Freeform 564" o:spid="_x0000_s1026" o:spt="100" style="position:absolute;left:6572;top:2907;height:83;width:54;" filled="f" stroked="t" coordsize="110,167" o:gfxdata="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fftb4A&#10;AADdAAAADwAAAAAAAAABACAAAAAiAAAAZHJzL2Rvd25yZXYueG1sUEsBAhQAFAAAAAgAh07iQDMv&#10;BZ47AAAAOQAAABAAAAAAAAAAAQAgAAAADQEAAGRycy9zaGFwZXhtbC54bWxQSwUGAAAAAAYABgBb&#10;AQAAtwMAAAAA&#10;" path="m0,0l56,167,110,0e">
                    <v:path o:connectlocs="0,0;27,83;54,0" o:connectangles="0,0,0"/>
                    <v:fill on="f" focussize="0,0"/>
                    <v:stroke weight="0pt" color="#000000" joinstyle="round"/>
                    <v:imagedata o:title=""/>
                    <o:lock v:ext="edit" aspectratio="f"/>
                  </v:shape>
                  <v:shape id="Freeform 565" o:spid="_x0000_s1026" o:spt="100" style="position:absolute;left:6572;top:2907;height:25;width:54;" filled="f" stroked="t" coordsize="110,51" o:gfxdata="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Tawb4A&#10;AADdAAAADwAAAAAAAAABACAAAAAiAAAAZHJzL2Rvd25yZXYueG1sUEsBAhQAFAAAAAgAh07iQDMv&#10;BZ47AAAAOQAAABAAAAAAAAAAAQAgAAAADQEAAGRycy9zaGFwZXhtbC54bWxQSwUGAAAAAAYABgBb&#10;AQAAtwMAAAAA&#10;" path="m0,0l56,51,110,0e">
                    <v:path o:connectlocs="0,0;27,25;54,0" o:connectangles="0,0,0"/>
                    <v:fill on="f" focussize="0,0"/>
                    <v:stroke weight="0pt" color="#000000" joinstyle="round"/>
                    <v:imagedata o:title=""/>
                    <o:lock v:ext="edit" aspectratio="f"/>
                  </v:shape>
                  <v:shape id="Freeform 566" o:spid="_x0000_s1026" o:spt="100" style="position:absolute;left:933;top:2907;height:25;width:28;" fillcolor="#000000" filled="t" stroked="f" coordsize="55,51" o:gfxdata="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XDuC8AAAA&#10;3QAAAA8AAAAAAAAAAQAgAAAAIgAAAGRycy9kb3ducmV2LnhtbFBLAQIUABQAAAAIAIdO4kAzLwWe&#10;OwAAADkAAAAQAAAAAAAAAAEAIAAAAAsBAABkcnMvc2hhcGV4bWwueG1sUEsFBgAAAAAGAAYAWwEA&#10;ALUDAAAAAA==&#10;" path="m0,0l17,51,55,51,0,0xe">
                    <v:path o:connectlocs="0,0;8,25;28,25;0,0" o:connectangles="0,0,0,0"/>
                    <v:fill on="t" focussize="0,0"/>
                    <v:stroke on="f"/>
                    <v:imagedata o:title=""/>
                    <o:lock v:ext="edit" aspectratio="f"/>
                  </v:shape>
                </v:group>
                <w10:wrap type="none"/>
                <w10:anchorlock/>
              </v:group>
            </w:pict>
          </mc:Fallback>
        </mc:AlternateContent>
      </w:r>
    </w:p>
    <w:p>
      <w:pPr>
        <w:pStyle w:val="65"/>
        <w:bidi w:val="0"/>
        <w:rPr>
          <w:lang w:eastAsia="zh-CN"/>
        </w:rPr>
      </w:pPr>
      <w:r>
        <w:rPr>
          <w:rFonts w:hint="eastAsia"/>
          <w:lang w:eastAsia="zh-CN"/>
        </w:rPr>
        <w:t>监测工作程序图</w:t>
      </w:r>
    </w:p>
    <w:p>
      <w:pPr>
        <w:pStyle w:val="2"/>
        <w:rPr>
          <w:lang w:eastAsia="zh-CN"/>
        </w:rPr>
      </w:pPr>
    </w:p>
    <w:p>
      <w:pPr>
        <w:pStyle w:val="5"/>
        <w:bidi w:val="0"/>
        <w:rPr>
          <w:lang w:eastAsia="zh-CN"/>
        </w:rPr>
      </w:pPr>
      <w:bookmarkStart w:id="22" w:name="_Toc22865"/>
      <w:bookmarkStart w:id="23" w:name="_Toc29296"/>
      <w:r>
        <w:rPr>
          <w:lang w:eastAsia="zh-CN"/>
        </w:rPr>
        <w:t>监测项目部设置</w:t>
      </w:r>
      <w:bookmarkEnd w:id="22"/>
      <w:bookmarkEnd w:id="23"/>
    </w:p>
    <w:p>
      <w:pPr>
        <w:pStyle w:val="2"/>
        <w:bidi w:val="0"/>
        <w:rPr>
          <w:lang w:eastAsia="zh-CN"/>
        </w:rPr>
      </w:pPr>
      <w:r>
        <w:rPr>
          <w:rFonts w:hint="eastAsia"/>
          <w:lang w:eastAsia="zh-CN"/>
        </w:rPr>
        <w:t>武汉卫澜环保科技有限责任公司</w:t>
      </w:r>
      <w:r>
        <w:rPr>
          <w:lang w:eastAsia="zh-CN"/>
        </w:rPr>
        <w:t>于20</w:t>
      </w:r>
      <w:r>
        <w:rPr>
          <w:rFonts w:hint="eastAsia"/>
          <w:lang w:val="en-US" w:eastAsia="zh-CN"/>
        </w:rPr>
        <w:t>21</w:t>
      </w:r>
      <w:r>
        <w:rPr>
          <w:lang w:eastAsia="zh-CN"/>
        </w:rPr>
        <w:t>年</w:t>
      </w:r>
      <w:r>
        <w:rPr>
          <w:rFonts w:hint="eastAsia"/>
          <w:lang w:val="en-US" w:eastAsia="zh-CN"/>
        </w:rPr>
        <w:t>6</w:t>
      </w:r>
      <w:r>
        <w:rPr>
          <w:lang w:eastAsia="zh-CN"/>
        </w:rPr>
        <w:t>月</w:t>
      </w:r>
      <w:r>
        <w:rPr>
          <w:rFonts w:hint="eastAsia"/>
          <w:lang w:val="en-US" w:eastAsia="zh-CN"/>
        </w:rPr>
        <w:t>受</w:t>
      </w:r>
      <w:r>
        <w:rPr>
          <w:lang w:eastAsia="zh-CN"/>
        </w:rPr>
        <w:t>委托进场，同时</w:t>
      </w:r>
      <w:r>
        <w:rPr>
          <w:lang w:val="en-US" w:eastAsia="zh-CN"/>
        </w:rPr>
        <w:t>组织了一支专业知识强、业务水平高、监测设备齐全、监测经验丰富的水土保持队伍，成立了</w:t>
      </w:r>
      <w:r>
        <w:rPr>
          <w:rFonts w:hint="eastAsia"/>
          <w:lang w:val="en-US" w:eastAsia="zh-CN"/>
        </w:rPr>
        <w:t>武汉科技大学老年病医院（武汉科技大学医学转化楼）建设项目</w:t>
      </w:r>
      <w:r>
        <w:rPr>
          <w:lang w:val="en-US" w:eastAsia="zh-CN"/>
        </w:rPr>
        <w:t>水土保持监测项目组</w:t>
      </w:r>
      <w:r>
        <w:rPr>
          <w:lang w:eastAsia="zh-CN"/>
        </w:rPr>
        <w:t>，并于</w:t>
      </w:r>
      <w:r>
        <w:rPr>
          <w:rFonts w:hint="eastAsia"/>
          <w:lang w:eastAsia="zh-CN"/>
        </w:rPr>
        <w:t>2</w:t>
      </w:r>
      <w:r>
        <w:rPr>
          <w:lang w:eastAsia="zh-CN"/>
        </w:rPr>
        <w:t>0</w:t>
      </w:r>
      <w:r>
        <w:rPr>
          <w:rFonts w:hint="eastAsia"/>
          <w:lang w:val="en-US" w:eastAsia="zh-CN"/>
        </w:rPr>
        <w:t>21</w:t>
      </w:r>
      <w:r>
        <w:rPr>
          <w:rFonts w:hint="eastAsia"/>
          <w:lang w:eastAsia="zh-CN"/>
        </w:rPr>
        <w:t>年</w:t>
      </w:r>
      <w:r>
        <w:rPr>
          <w:rFonts w:hint="eastAsia"/>
          <w:lang w:val="en-US" w:eastAsia="zh-CN"/>
        </w:rPr>
        <w:t>6</w:t>
      </w:r>
      <w:r>
        <w:rPr>
          <w:lang w:eastAsia="zh-CN"/>
        </w:rPr>
        <w:t>月召开技术交底会。</w:t>
      </w:r>
    </w:p>
    <w:p>
      <w:pPr>
        <w:pStyle w:val="2"/>
        <w:bidi w:val="0"/>
        <w:rPr>
          <w:lang w:eastAsia="zh-CN"/>
        </w:rPr>
      </w:pPr>
      <w:r>
        <w:rPr>
          <w:lang w:eastAsia="zh-CN"/>
        </w:rPr>
        <w:t>根据本工程实际情况及水土保持相关要求，在每次外业监测时，保证每次至少有2名工作人员参与监测工作，根据监测外业工作量进行合理分工，确保监测工作科学、系统地开展。监测工作人员安排和组织分工见表1-</w:t>
      </w:r>
      <w:r>
        <w:rPr>
          <w:rFonts w:hint="eastAsia"/>
          <w:lang w:val="en-US" w:eastAsia="zh-CN"/>
        </w:rPr>
        <w:t>2</w:t>
      </w:r>
      <w:r>
        <w:rPr>
          <w:lang w:eastAsia="zh-CN"/>
        </w:rPr>
        <w:t>。</w:t>
      </w:r>
    </w:p>
    <w:p>
      <w:pPr>
        <w:pStyle w:val="2"/>
        <w:bidi w:val="0"/>
        <w:rPr>
          <w:lang w:eastAsia="zh-CN"/>
        </w:rPr>
      </w:pPr>
    </w:p>
    <w:p>
      <w:pPr>
        <w:pStyle w:val="2"/>
        <w:bidi w:val="0"/>
        <w:rPr>
          <w:lang w:eastAsia="zh-CN"/>
        </w:rPr>
      </w:pPr>
    </w:p>
    <w:p>
      <w:pPr>
        <w:pStyle w:val="2"/>
        <w:bidi w:val="0"/>
        <w:rPr>
          <w:lang w:eastAsia="zh-CN"/>
        </w:rPr>
      </w:pPr>
    </w:p>
    <w:p>
      <w:pPr>
        <w:pStyle w:val="66"/>
        <w:bidi w:val="0"/>
        <w:rPr>
          <w:lang w:eastAsia="zh-CN"/>
        </w:rPr>
      </w:pPr>
      <w:r>
        <w:rPr>
          <w:lang w:val="zh-CN" w:eastAsia="zh-CN"/>
        </w:rPr>
        <w:t>水土保持监测人员安排和组织分工</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1"/>
        <w:gridCol w:w="1276"/>
        <w:gridCol w:w="1445"/>
        <w:gridCol w:w="4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序号</w:t>
            </w:r>
          </w:p>
        </w:tc>
        <w:tc>
          <w:tcPr>
            <w:tcW w:w="851"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姓名</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职称或职务</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拟任职务</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监测工作分工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1</w:t>
            </w:r>
          </w:p>
        </w:tc>
        <w:tc>
          <w:tcPr>
            <w:tcW w:w="851" w:type="dxa"/>
            <w:noWrap w:val="0"/>
            <w:vAlign w:val="center"/>
          </w:tcPr>
          <w:p>
            <w:pPr>
              <w:spacing w:after="48" w:line="360" w:lineRule="exact"/>
              <w:jc w:val="center"/>
              <w:rPr>
                <w:rFonts w:hint="default" w:ascii="Times New Roman" w:hAnsi="Times New Roman" w:eastAsia="仿宋_GB2312" w:cs="Times New Roman"/>
                <w:sz w:val="21"/>
                <w:szCs w:val="32"/>
                <w:lang w:val="en-US" w:eastAsia="zh-CN"/>
              </w:rPr>
            </w:pPr>
            <w:r>
              <w:rPr>
                <w:rFonts w:hint="eastAsia" w:cs="Times New Roman"/>
                <w:sz w:val="21"/>
                <w:szCs w:val="32"/>
                <w:lang w:val="en-US" w:eastAsia="zh-CN"/>
              </w:rPr>
              <w:t>代闯</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高级工程师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总监测</w:t>
            </w:r>
          </w:p>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工程师</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项目部负责人，全面负责项目监测工作的组织、协调、实施和监测，成果质量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2</w:t>
            </w:r>
          </w:p>
        </w:tc>
        <w:tc>
          <w:tcPr>
            <w:tcW w:w="851" w:type="dxa"/>
            <w:noWrap w:val="0"/>
            <w:vAlign w:val="center"/>
          </w:tcPr>
          <w:p>
            <w:pPr>
              <w:spacing w:after="48" w:line="360" w:lineRule="exact"/>
              <w:jc w:val="center"/>
              <w:rPr>
                <w:rFonts w:hint="default" w:ascii="Times New Roman" w:hAnsi="Times New Roman" w:eastAsia="仿宋_GB2312" w:cs="Times New Roman"/>
                <w:sz w:val="21"/>
                <w:szCs w:val="32"/>
                <w:lang w:val="en-US" w:eastAsia="zh-CN"/>
              </w:rPr>
            </w:pPr>
            <w:r>
              <w:rPr>
                <w:rFonts w:hint="eastAsia" w:cs="Times New Roman"/>
                <w:sz w:val="21"/>
                <w:szCs w:val="32"/>
                <w:lang w:val="en-US" w:eastAsia="zh-CN"/>
              </w:rPr>
              <w:t>刘杰</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高级工程师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监测工程师</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负责报告审核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3</w:t>
            </w:r>
          </w:p>
        </w:tc>
        <w:tc>
          <w:tcPr>
            <w:tcW w:w="851"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李沙</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en-US" w:eastAsia="zh-CN"/>
              </w:rPr>
              <w:t>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监测工程师</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负责报告审核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4</w:t>
            </w:r>
          </w:p>
        </w:tc>
        <w:tc>
          <w:tcPr>
            <w:tcW w:w="851"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方显</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监测员</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负责水土流失防治效果数据采集及报告编制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5</w:t>
            </w:r>
          </w:p>
        </w:tc>
        <w:tc>
          <w:tcPr>
            <w:tcW w:w="851"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陈慧玲</w:t>
            </w:r>
          </w:p>
        </w:tc>
        <w:tc>
          <w:tcPr>
            <w:tcW w:w="1276"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监测员</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负责水土流失防治效果数据采集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6</w:t>
            </w:r>
          </w:p>
        </w:tc>
        <w:tc>
          <w:tcPr>
            <w:tcW w:w="851" w:type="dxa"/>
            <w:noWrap w:val="0"/>
            <w:vAlign w:val="center"/>
          </w:tcPr>
          <w:p>
            <w:pPr>
              <w:spacing w:after="48" w:line="360" w:lineRule="exact"/>
              <w:jc w:val="center"/>
              <w:rPr>
                <w:rFonts w:hint="default" w:cs="Times New Roman"/>
                <w:sz w:val="21"/>
                <w:szCs w:val="32"/>
                <w:lang w:val="en-US" w:eastAsia="zh-CN"/>
              </w:rPr>
            </w:pPr>
            <w:r>
              <w:rPr>
                <w:rFonts w:hint="eastAsia" w:cs="Times New Roman"/>
                <w:sz w:val="21"/>
                <w:szCs w:val="32"/>
                <w:lang w:val="en-US" w:eastAsia="zh-CN"/>
              </w:rPr>
              <w:t>黄巍</w:t>
            </w:r>
          </w:p>
        </w:tc>
        <w:tc>
          <w:tcPr>
            <w:tcW w:w="1276" w:type="dxa"/>
            <w:noWrap w:val="0"/>
            <w:vAlign w:val="center"/>
          </w:tcPr>
          <w:p>
            <w:pPr>
              <w:spacing w:after="48" w:line="360" w:lineRule="exact"/>
              <w:jc w:val="center"/>
              <w:rPr>
                <w:rFonts w:hint="default" w:ascii="Times New Roman" w:hAnsi="Times New Roman" w:eastAsia="仿宋_GB2312" w:cs="Times New Roman"/>
                <w:sz w:val="21"/>
                <w:szCs w:val="32"/>
                <w:lang w:val="en-US" w:eastAsia="zh-CN"/>
              </w:rPr>
            </w:pPr>
            <w:r>
              <w:rPr>
                <w:rFonts w:hint="eastAsia" w:ascii="Times New Roman" w:hAnsi="Times New Roman" w:eastAsia="仿宋_GB2312" w:cs="Times New Roman"/>
                <w:sz w:val="21"/>
                <w:szCs w:val="32"/>
                <w:lang w:val="en-US" w:eastAsia="zh-CN"/>
              </w:rPr>
              <w:t>助理工程师</w:t>
            </w:r>
          </w:p>
        </w:tc>
        <w:tc>
          <w:tcPr>
            <w:tcW w:w="144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监测员</w:t>
            </w:r>
          </w:p>
        </w:tc>
        <w:tc>
          <w:tcPr>
            <w:tcW w:w="4275" w:type="dxa"/>
            <w:noWrap w:val="0"/>
            <w:vAlign w:val="center"/>
          </w:tcPr>
          <w:p>
            <w:pPr>
              <w:spacing w:after="48" w:line="360" w:lineRule="exact"/>
              <w:jc w:val="center"/>
              <w:rPr>
                <w:rFonts w:hint="eastAsia" w:ascii="Times New Roman" w:hAnsi="Times New Roman" w:eastAsia="仿宋_GB2312" w:cs="Times New Roman"/>
                <w:sz w:val="21"/>
                <w:szCs w:val="32"/>
                <w:lang w:val="zh-CN" w:eastAsia="zh-CN"/>
              </w:rPr>
            </w:pPr>
            <w:r>
              <w:rPr>
                <w:rFonts w:hint="eastAsia" w:ascii="Times New Roman" w:hAnsi="Times New Roman" w:eastAsia="仿宋_GB2312" w:cs="Times New Roman"/>
                <w:sz w:val="21"/>
                <w:szCs w:val="32"/>
                <w:lang w:val="zh-CN" w:eastAsia="zh-CN"/>
              </w:rPr>
              <w:t>协助监测工程师完成水土流失防治效果数据采集</w:t>
            </w:r>
          </w:p>
        </w:tc>
      </w:tr>
    </w:tbl>
    <w:p>
      <w:pPr>
        <w:pStyle w:val="2"/>
        <w:rPr>
          <w:lang w:eastAsia="zh-CN"/>
        </w:rPr>
      </w:pPr>
    </w:p>
    <w:p>
      <w:pPr>
        <w:pStyle w:val="5"/>
        <w:bidi w:val="0"/>
        <w:rPr>
          <w:lang w:eastAsia="zh-CN"/>
        </w:rPr>
      </w:pPr>
      <w:bookmarkStart w:id="24" w:name="_Toc12718"/>
      <w:bookmarkStart w:id="25" w:name="_Toc20713"/>
      <w:r>
        <w:rPr>
          <w:lang w:eastAsia="zh-CN"/>
        </w:rPr>
        <w:t>监测点布设</w:t>
      </w:r>
      <w:bookmarkEnd w:id="24"/>
      <w:bookmarkEnd w:id="25"/>
    </w:p>
    <w:p>
      <w:pPr>
        <w:pStyle w:val="2"/>
        <w:bidi w:val="0"/>
        <w:rPr>
          <w:rFonts w:hint="eastAsia"/>
          <w:lang w:val="zh-CN" w:eastAsia="zh-CN"/>
        </w:rPr>
      </w:pPr>
      <w:r>
        <w:rPr>
          <w:lang w:val="zh-CN" w:eastAsia="zh-CN"/>
        </w:rPr>
        <w:t>本项目根据水土保持方案及项目划分，结和实际占地面积，布设</w:t>
      </w:r>
      <w:r>
        <w:rPr>
          <w:rFonts w:hint="eastAsia"/>
          <w:lang w:val="en-US" w:eastAsia="zh-CN"/>
        </w:rPr>
        <w:t>了4</w:t>
      </w:r>
      <w:r>
        <w:rPr>
          <w:lang w:val="zh-CN" w:eastAsia="zh-CN"/>
        </w:rPr>
        <w:t>处定位监测点，并辅以巡查调查监测</w:t>
      </w:r>
      <w:r>
        <w:rPr>
          <w:rFonts w:hint="eastAsia"/>
          <w:lang w:val="zh-CN" w:eastAsia="zh-CN"/>
        </w:rPr>
        <w:t>。</w:t>
      </w:r>
    </w:p>
    <w:p>
      <w:pPr>
        <w:pStyle w:val="2"/>
        <w:bidi w:val="0"/>
        <w:rPr>
          <w:rFonts w:hint="eastAsia"/>
          <w:lang w:val="zh-CN" w:eastAsia="zh-CN"/>
        </w:rPr>
      </w:pPr>
    </w:p>
    <w:p>
      <w:pPr>
        <w:pStyle w:val="66"/>
        <w:bidi w:val="0"/>
        <w:rPr>
          <w:rFonts w:hint="eastAsia"/>
          <w:lang w:val="zh-CN" w:eastAsia="zh-CN"/>
        </w:rPr>
      </w:pPr>
      <w:r>
        <w:rPr>
          <w:rFonts w:hint="eastAsia"/>
          <w:lang w:val="zh-CN" w:eastAsia="zh-CN"/>
        </w:rPr>
        <w:t>监测点位统计表</w:t>
      </w:r>
    </w:p>
    <w:tbl>
      <w:tblPr>
        <w:tblStyle w:val="18"/>
        <w:tblW w:w="53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89"/>
        <w:gridCol w:w="1038"/>
        <w:gridCol w:w="767"/>
        <w:gridCol w:w="1899"/>
        <w:gridCol w:w="1826"/>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1030" w:type="pct"/>
            <w:gridSpan w:val="2"/>
            <w:vAlign w:val="center"/>
          </w:tcPr>
          <w:p>
            <w:pPr>
              <w:pStyle w:val="47"/>
              <w:bidi w:val="0"/>
            </w:pPr>
            <w:r>
              <w:t>监测分区</w:t>
            </w:r>
          </w:p>
        </w:tc>
        <w:tc>
          <w:tcPr>
            <w:tcW w:w="432" w:type="pct"/>
            <w:vAlign w:val="center"/>
          </w:tcPr>
          <w:p>
            <w:pPr>
              <w:pStyle w:val="47"/>
              <w:bidi w:val="0"/>
            </w:pPr>
            <w:r>
              <w:t>监测点编号</w:t>
            </w:r>
          </w:p>
        </w:tc>
        <w:tc>
          <w:tcPr>
            <w:tcW w:w="1070" w:type="pct"/>
            <w:vAlign w:val="center"/>
          </w:tcPr>
          <w:p>
            <w:pPr>
              <w:pStyle w:val="47"/>
              <w:bidi w:val="0"/>
            </w:pPr>
            <w:r>
              <w:t>监测内容</w:t>
            </w:r>
          </w:p>
        </w:tc>
        <w:tc>
          <w:tcPr>
            <w:tcW w:w="1029" w:type="pct"/>
            <w:vAlign w:val="center"/>
          </w:tcPr>
          <w:p>
            <w:pPr>
              <w:pStyle w:val="47"/>
              <w:bidi w:val="0"/>
            </w:pPr>
            <w:r>
              <w:t>监测方法</w:t>
            </w:r>
          </w:p>
        </w:tc>
        <w:tc>
          <w:tcPr>
            <w:tcW w:w="1436" w:type="pct"/>
            <w:vAlign w:val="center"/>
          </w:tcPr>
          <w:p>
            <w:pPr>
              <w:pStyle w:val="47"/>
              <w:bidi w:val="0"/>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45" w:type="pct"/>
            <w:vAlign w:val="center"/>
          </w:tcPr>
          <w:p>
            <w:pPr>
              <w:pStyle w:val="47"/>
              <w:bidi w:val="0"/>
              <w:rPr>
                <w:rFonts w:hint="default"/>
                <w:lang w:val="en-US" w:eastAsia="zh-CN"/>
              </w:rPr>
            </w:pPr>
            <w:r>
              <w:rPr>
                <w:rFonts w:hint="eastAsia"/>
                <w:lang w:val="en-US" w:eastAsia="zh-CN"/>
              </w:rPr>
              <w:t>1</w:t>
            </w:r>
          </w:p>
        </w:tc>
        <w:tc>
          <w:tcPr>
            <w:tcW w:w="585" w:type="pct"/>
            <w:vAlign w:val="center"/>
          </w:tcPr>
          <w:p>
            <w:pPr>
              <w:pStyle w:val="47"/>
              <w:bidi w:val="0"/>
              <w:rPr>
                <w:rFonts w:hint="default"/>
                <w:lang w:val="en-US" w:eastAsia="zh-CN"/>
              </w:rPr>
            </w:pPr>
            <w:r>
              <w:t>建筑物区</w:t>
            </w:r>
          </w:p>
        </w:tc>
        <w:tc>
          <w:tcPr>
            <w:tcW w:w="432" w:type="pct"/>
            <w:vAlign w:val="center"/>
          </w:tcPr>
          <w:p>
            <w:pPr>
              <w:pStyle w:val="47"/>
              <w:bidi w:val="0"/>
            </w:pPr>
            <w:r>
              <w:t>D1</w:t>
            </w:r>
          </w:p>
        </w:tc>
        <w:tc>
          <w:tcPr>
            <w:tcW w:w="1070" w:type="pct"/>
            <w:vAlign w:val="center"/>
          </w:tcPr>
          <w:p>
            <w:pPr>
              <w:pStyle w:val="47"/>
              <w:bidi w:val="0"/>
            </w:pPr>
            <w:r>
              <w:t>工程扰动面积、水土流失量、临时防护措施实施情况</w:t>
            </w:r>
          </w:p>
        </w:tc>
        <w:tc>
          <w:tcPr>
            <w:tcW w:w="1029" w:type="pct"/>
            <w:vAlign w:val="center"/>
          </w:tcPr>
          <w:p>
            <w:pPr>
              <w:pStyle w:val="47"/>
              <w:bidi w:val="0"/>
            </w:pPr>
            <w:r>
              <w:t>实地调查监测、</w:t>
            </w:r>
            <w:r>
              <w:rPr>
                <w:rFonts w:hint="eastAsia"/>
                <w:lang w:val="en-US" w:eastAsia="zh-CN"/>
              </w:rPr>
              <w:t>沉沙池法、</w:t>
            </w:r>
            <w:r>
              <w:t>无人机监测</w:t>
            </w:r>
          </w:p>
        </w:tc>
        <w:tc>
          <w:tcPr>
            <w:tcW w:w="1436" w:type="pct"/>
            <w:vMerge w:val="restart"/>
            <w:vAlign w:val="center"/>
          </w:tcPr>
          <w:p>
            <w:pPr>
              <w:pStyle w:val="47"/>
              <w:bidi w:val="0"/>
            </w:pPr>
            <w:r>
              <w:t>工程建设期， 对于正在实施的水土保持措施建设情况，至少每 10 天监测记录 1 次； 扰动地表面积、水土保持工程措施拦挡效果等至少每1 个月监测、记录 1 次； 主体工程建设进度、水土流失影响因子、水土保持植物措施生长情况至少每 3 个月监测记录 1 次。遇暴雨大风等情况应及时加测。因降雨、大风或人为原因发生严重水土流失及危害事件的， 应于事件发生后 1 周内完成监测， 并报告有关情况。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45" w:type="pct"/>
            <w:vAlign w:val="center"/>
          </w:tcPr>
          <w:p>
            <w:pPr>
              <w:pStyle w:val="47"/>
              <w:bidi w:val="0"/>
              <w:rPr>
                <w:rFonts w:hint="default"/>
                <w:lang w:val="en-US" w:eastAsia="zh-CN"/>
              </w:rPr>
            </w:pPr>
            <w:r>
              <w:rPr>
                <w:rFonts w:hint="eastAsia"/>
                <w:lang w:val="en-US" w:eastAsia="zh-CN"/>
              </w:rPr>
              <w:t>2</w:t>
            </w:r>
          </w:p>
        </w:tc>
        <w:tc>
          <w:tcPr>
            <w:tcW w:w="585" w:type="pct"/>
            <w:vAlign w:val="center"/>
          </w:tcPr>
          <w:p>
            <w:pPr>
              <w:pStyle w:val="47"/>
              <w:bidi w:val="0"/>
              <w:rPr>
                <w:rFonts w:hint="default"/>
                <w:lang w:val="en-US" w:eastAsia="zh-CN"/>
              </w:rPr>
            </w:pPr>
            <w:r>
              <w:t>道路硬化区</w:t>
            </w:r>
          </w:p>
        </w:tc>
        <w:tc>
          <w:tcPr>
            <w:tcW w:w="432" w:type="pct"/>
            <w:vAlign w:val="center"/>
          </w:tcPr>
          <w:p>
            <w:pPr>
              <w:pStyle w:val="47"/>
              <w:bidi w:val="0"/>
            </w:pPr>
            <w:r>
              <w:t>D2</w:t>
            </w:r>
          </w:p>
        </w:tc>
        <w:tc>
          <w:tcPr>
            <w:tcW w:w="1070" w:type="pct"/>
            <w:vAlign w:val="center"/>
          </w:tcPr>
          <w:p>
            <w:pPr>
              <w:pStyle w:val="47"/>
              <w:bidi w:val="0"/>
              <w:rPr>
                <w:lang w:val="zh-CN" w:eastAsia="zh-CN"/>
              </w:rPr>
            </w:pPr>
            <w:r>
              <w:t>工程扰动面积、水土流失量、临时防护措施实施情况</w:t>
            </w:r>
          </w:p>
        </w:tc>
        <w:tc>
          <w:tcPr>
            <w:tcW w:w="1029" w:type="pct"/>
            <w:vAlign w:val="center"/>
          </w:tcPr>
          <w:p>
            <w:pPr>
              <w:pStyle w:val="47"/>
              <w:bidi w:val="0"/>
              <w:rPr>
                <w:lang w:val="zh-CN" w:eastAsia="zh-CN"/>
              </w:rPr>
            </w:pPr>
            <w:r>
              <w:t>实地调查监测、</w:t>
            </w:r>
            <w:r>
              <w:rPr>
                <w:rFonts w:hint="eastAsia"/>
                <w:lang w:val="en-US" w:eastAsia="zh-CN"/>
              </w:rPr>
              <w:t>沉沙池法、</w:t>
            </w:r>
            <w:r>
              <w:t>无人机监测</w:t>
            </w:r>
          </w:p>
        </w:tc>
        <w:tc>
          <w:tcPr>
            <w:tcW w:w="1436" w:type="pct"/>
            <w:vMerge w:val="continue"/>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45" w:type="pct"/>
            <w:vAlign w:val="center"/>
          </w:tcPr>
          <w:p>
            <w:pPr>
              <w:pStyle w:val="47"/>
              <w:bidi w:val="0"/>
              <w:rPr>
                <w:rFonts w:hint="default"/>
                <w:lang w:val="en-US" w:eastAsia="zh-CN"/>
              </w:rPr>
            </w:pPr>
            <w:r>
              <w:rPr>
                <w:rFonts w:hint="eastAsia"/>
                <w:lang w:val="en-US" w:eastAsia="zh-CN"/>
              </w:rPr>
              <w:t>3</w:t>
            </w:r>
          </w:p>
        </w:tc>
        <w:tc>
          <w:tcPr>
            <w:tcW w:w="585" w:type="pct"/>
            <w:vAlign w:val="center"/>
          </w:tcPr>
          <w:p>
            <w:pPr>
              <w:pStyle w:val="47"/>
              <w:bidi w:val="0"/>
              <w:rPr>
                <w:rFonts w:hint="default"/>
                <w:lang w:val="en-US" w:eastAsia="zh-CN"/>
              </w:rPr>
            </w:pPr>
            <w:r>
              <w:t>景观绿化区</w:t>
            </w:r>
          </w:p>
        </w:tc>
        <w:tc>
          <w:tcPr>
            <w:tcW w:w="432" w:type="pct"/>
            <w:vAlign w:val="center"/>
          </w:tcPr>
          <w:p>
            <w:pPr>
              <w:pStyle w:val="47"/>
              <w:bidi w:val="0"/>
            </w:pPr>
            <w:r>
              <w:t>D</w:t>
            </w:r>
            <w:r>
              <w:rPr>
                <w:rFonts w:hint="eastAsia"/>
              </w:rPr>
              <w:t>3</w:t>
            </w:r>
          </w:p>
        </w:tc>
        <w:tc>
          <w:tcPr>
            <w:tcW w:w="1070" w:type="pct"/>
            <w:vAlign w:val="center"/>
          </w:tcPr>
          <w:p>
            <w:pPr>
              <w:pStyle w:val="47"/>
              <w:bidi w:val="0"/>
              <w:rPr>
                <w:lang w:val="zh-CN" w:eastAsia="zh-CN"/>
              </w:rPr>
            </w:pPr>
            <w:r>
              <w:t>工程扰动面积、水土流失量、临时防护措施实施情况</w:t>
            </w:r>
          </w:p>
        </w:tc>
        <w:tc>
          <w:tcPr>
            <w:tcW w:w="1029" w:type="pct"/>
            <w:vAlign w:val="center"/>
          </w:tcPr>
          <w:p>
            <w:pPr>
              <w:pStyle w:val="47"/>
              <w:bidi w:val="0"/>
              <w:rPr>
                <w:lang w:val="zh-CN" w:eastAsia="zh-CN"/>
              </w:rPr>
            </w:pPr>
            <w:r>
              <w:t>实地调查监测、</w:t>
            </w:r>
            <w:r>
              <w:rPr>
                <w:rFonts w:hint="eastAsia"/>
                <w:lang w:val="en-US" w:eastAsia="zh-CN"/>
              </w:rPr>
              <w:t>沉沙池法、</w:t>
            </w:r>
            <w:r>
              <w:t>无人机监测</w:t>
            </w:r>
          </w:p>
        </w:tc>
        <w:tc>
          <w:tcPr>
            <w:tcW w:w="1436" w:type="pct"/>
            <w:vMerge w:val="continue"/>
            <w:vAlign w:val="center"/>
          </w:tcPr>
          <w:p>
            <w:pPr>
              <w:pStyle w:val="47"/>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29" w:hRule="atLeast"/>
          <w:jc w:val="center"/>
        </w:trPr>
        <w:tc>
          <w:tcPr>
            <w:tcW w:w="445" w:type="pct"/>
            <w:vAlign w:val="center"/>
          </w:tcPr>
          <w:p>
            <w:pPr>
              <w:pStyle w:val="47"/>
              <w:bidi w:val="0"/>
              <w:rPr>
                <w:rFonts w:hint="default"/>
                <w:lang w:val="en-US" w:eastAsia="zh-CN"/>
              </w:rPr>
            </w:pPr>
            <w:r>
              <w:rPr>
                <w:rFonts w:hint="eastAsia"/>
                <w:lang w:val="en-US" w:eastAsia="zh-CN"/>
              </w:rPr>
              <w:t>4</w:t>
            </w:r>
          </w:p>
        </w:tc>
        <w:tc>
          <w:tcPr>
            <w:tcW w:w="585" w:type="pct"/>
            <w:vAlign w:val="center"/>
          </w:tcPr>
          <w:p>
            <w:pPr>
              <w:pStyle w:val="47"/>
              <w:bidi w:val="0"/>
              <w:rPr>
                <w:rFonts w:hint="default"/>
                <w:lang w:val="en-US" w:eastAsia="zh-CN"/>
              </w:rPr>
            </w:pPr>
            <w:r>
              <w:t>施工生产生活区</w:t>
            </w:r>
          </w:p>
        </w:tc>
        <w:tc>
          <w:tcPr>
            <w:tcW w:w="432" w:type="pct"/>
            <w:vAlign w:val="center"/>
          </w:tcPr>
          <w:p>
            <w:pPr>
              <w:pStyle w:val="47"/>
              <w:bidi w:val="0"/>
            </w:pPr>
            <w:r>
              <w:t>D</w:t>
            </w:r>
            <w:r>
              <w:rPr>
                <w:rFonts w:hint="eastAsia"/>
              </w:rPr>
              <w:t>4</w:t>
            </w:r>
          </w:p>
        </w:tc>
        <w:tc>
          <w:tcPr>
            <w:tcW w:w="1070" w:type="pct"/>
            <w:vAlign w:val="center"/>
          </w:tcPr>
          <w:p>
            <w:pPr>
              <w:pStyle w:val="47"/>
              <w:bidi w:val="0"/>
            </w:pPr>
            <w:r>
              <w:t>工程扰动面积、水土流失量、临时防护措施实施情况</w:t>
            </w:r>
          </w:p>
        </w:tc>
        <w:tc>
          <w:tcPr>
            <w:tcW w:w="1029" w:type="pct"/>
            <w:vAlign w:val="center"/>
          </w:tcPr>
          <w:p>
            <w:pPr>
              <w:pStyle w:val="47"/>
              <w:bidi w:val="0"/>
            </w:pPr>
            <w:r>
              <w:t>实地调查监测、</w:t>
            </w:r>
            <w:r>
              <w:rPr>
                <w:rFonts w:hint="eastAsia"/>
                <w:lang w:val="en-US" w:eastAsia="zh-CN"/>
              </w:rPr>
              <w:t>沉沙池法、</w:t>
            </w:r>
            <w:r>
              <w:t>无人机监测</w:t>
            </w:r>
          </w:p>
        </w:tc>
        <w:tc>
          <w:tcPr>
            <w:tcW w:w="1436" w:type="pct"/>
            <w:vMerge w:val="continue"/>
            <w:vAlign w:val="center"/>
          </w:tcPr>
          <w:p>
            <w:pPr>
              <w:pStyle w:val="47"/>
              <w:bidi w:val="0"/>
            </w:pPr>
          </w:p>
        </w:tc>
      </w:tr>
    </w:tbl>
    <w:p>
      <w:pPr>
        <w:pStyle w:val="2"/>
        <w:rPr>
          <w:rFonts w:hint="eastAsia"/>
          <w:lang w:val="zh-CN" w:eastAsia="zh-CN"/>
        </w:rPr>
      </w:pPr>
    </w:p>
    <w:p>
      <w:pPr>
        <w:pStyle w:val="2"/>
        <w:rPr>
          <w:rFonts w:hint="eastAsia"/>
          <w:lang w:val="zh-CN" w:eastAsia="zh-CN"/>
        </w:rPr>
      </w:pPr>
    </w:p>
    <w:p>
      <w:pPr>
        <w:pStyle w:val="2"/>
        <w:rPr>
          <w:rFonts w:hint="eastAsia"/>
          <w:lang w:val="zh-CN" w:eastAsia="zh-CN"/>
        </w:rPr>
      </w:pPr>
    </w:p>
    <w:p>
      <w:pPr>
        <w:pStyle w:val="5"/>
        <w:bidi w:val="0"/>
        <w:rPr>
          <w:lang w:eastAsia="zh-CN"/>
        </w:rPr>
      </w:pPr>
      <w:bookmarkStart w:id="26" w:name="_Toc11967"/>
      <w:bookmarkStart w:id="27" w:name="_Toc3618"/>
      <w:r>
        <w:rPr>
          <w:lang w:eastAsia="zh-CN"/>
        </w:rPr>
        <w:t>监测设施设备</w:t>
      </w:r>
      <w:bookmarkEnd w:id="26"/>
      <w:bookmarkEnd w:id="27"/>
    </w:p>
    <w:p>
      <w:pPr>
        <w:pStyle w:val="2"/>
        <w:bidi w:val="0"/>
        <w:rPr>
          <w:lang w:val="en-US" w:eastAsia="zh-CN"/>
        </w:rPr>
      </w:pPr>
      <w:r>
        <w:rPr>
          <w:lang w:val="en-US" w:eastAsia="zh-CN"/>
        </w:rPr>
        <w:t>为准确获取各项地面观测及调查数据，水土保持监测须采用现代技术与传统手段相结合的方法，借助一定的先进仪器设备，使监测方法更科学，监测结论更合理。监测设备除常规的测距仪、皮尺、测绳、量筒、量杯、取样盒、天平等仪器设备外，我公司水土保持监测采取的主要技术装备有无人机、坡度仪、水分测定仪等。监测设备的投入使用见表1-</w:t>
      </w:r>
      <w:r>
        <w:rPr>
          <w:rFonts w:hint="eastAsia"/>
          <w:lang w:val="en-US" w:eastAsia="zh-CN"/>
        </w:rPr>
        <w:t>4</w:t>
      </w:r>
      <w:r>
        <w:rPr>
          <w:lang w:val="en-US" w:eastAsia="zh-CN"/>
        </w:rPr>
        <w:t>。</w:t>
      </w:r>
    </w:p>
    <w:p>
      <w:pPr>
        <w:pStyle w:val="66"/>
        <w:bidi w:val="0"/>
        <w:rPr>
          <w:lang w:eastAsia="zh-CN"/>
        </w:rPr>
      </w:pPr>
      <w:r>
        <w:rPr>
          <w:lang w:eastAsia="zh-CN"/>
        </w:rPr>
        <w:t>监测</w:t>
      </w:r>
      <w:r>
        <w:rPr>
          <w:rFonts w:hint="eastAsia"/>
          <w:lang w:eastAsia="zh-CN"/>
        </w:rPr>
        <w:t>设施</w:t>
      </w:r>
      <w:r>
        <w:rPr>
          <w:lang w:eastAsia="zh-CN"/>
        </w:rPr>
        <w:t>设备投入使用情况表</w:t>
      </w:r>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1987"/>
        <w:gridCol w:w="2267"/>
        <w:gridCol w:w="1533"/>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Align w:val="center"/>
          </w:tcPr>
          <w:p>
            <w:pPr>
              <w:pStyle w:val="47"/>
              <w:bidi w:val="0"/>
              <w:rPr>
                <w:rFonts w:hint="default"/>
                <w:lang w:eastAsia="zh-CN"/>
              </w:rPr>
            </w:pPr>
            <w:r>
              <w:rPr>
                <w:rFonts w:hint="default"/>
                <w:lang w:eastAsia="zh-CN"/>
              </w:rPr>
              <w:t>序号</w:t>
            </w:r>
          </w:p>
        </w:tc>
        <w:tc>
          <w:tcPr>
            <w:tcW w:w="4254" w:type="dxa"/>
            <w:gridSpan w:val="2"/>
            <w:vAlign w:val="center"/>
          </w:tcPr>
          <w:p>
            <w:pPr>
              <w:pStyle w:val="47"/>
              <w:bidi w:val="0"/>
              <w:rPr>
                <w:rFonts w:hint="default"/>
                <w:lang w:eastAsia="zh-CN"/>
              </w:rPr>
            </w:pPr>
            <w:r>
              <w:rPr>
                <w:rFonts w:hint="default"/>
                <w:lang w:eastAsia="zh-CN"/>
              </w:rPr>
              <w:t>设备</w:t>
            </w:r>
          </w:p>
        </w:tc>
        <w:tc>
          <w:tcPr>
            <w:tcW w:w="1533" w:type="dxa"/>
            <w:vAlign w:val="center"/>
          </w:tcPr>
          <w:p>
            <w:pPr>
              <w:pStyle w:val="47"/>
              <w:bidi w:val="0"/>
              <w:rPr>
                <w:rFonts w:hint="default"/>
                <w:lang w:eastAsia="zh-CN"/>
              </w:rPr>
            </w:pPr>
            <w:r>
              <w:rPr>
                <w:rFonts w:hint="default"/>
                <w:lang w:eastAsia="zh-CN"/>
              </w:rPr>
              <w:t>单位</w:t>
            </w:r>
          </w:p>
        </w:tc>
        <w:tc>
          <w:tcPr>
            <w:tcW w:w="1574" w:type="dxa"/>
            <w:vAlign w:val="center"/>
          </w:tcPr>
          <w:p>
            <w:pPr>
              <w:pStyle w:val="47"/>
              <w:bidi w:val="0"/>
              <w:rPr>
                <w:rFonts w:hint="default"/>
                <w:lang w:eastAsia="zh-CN"/>
              </w:rPr>
            </w:pPr>
            <w:r>
              <w:rPr>
                <w:rFonts w:hint="default"/>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restart"/>
            <w:vAlign w:val="center"/>
          </w:tcPr>
          <w:p>
            <w:pPr>
              <w:pStyle w:val="47"/>
              <w:bidi w:val="0"/>
              <w:rPr>
                <w:rFonts w:hint="default"/>
                <w:lang w:eastAsia="zh-CN"/>
              </w:rPr>
            </w:pPr>
            <w:r>
              <w:rPr>
                <w:rFonts w:hint="default"/>
                <w:lang w:eastAsia="zh-CN"/>
              </w:rPr>
              <w:t>1</w:t>
            </w:r>
          </w:p>
        </w:tc>
        <w:tc>
          <w:tcPr>
            <w:tcW w:w="1987" w:type="dxa"/>
            <w:vMerge w:val="restart"/>
            <w:vAlign w:val="center"/>
          </w:tcPr>
          <w:p>
            <w:pPr>
              <w:pStyle w:val="47"/>
              <w:bidi w:val="0"/>
              <w:rPr>
                <w:rFonts w:hint="default"/>
                <w:lang w:eastAsia="zh-CN"/>
              </w:rPr>
            </w:pPr>
            <w:r>
              <w:rPr>
                <w:rFonts w:hint="default"/>
                <w:lang w:eastAsia="zh-CN"/>
              </w:rPr>
              <w:t>监测设备</w:t>
            </w:r>
          </w:p>
        </w:tc>
        <w:tc>
          <w:tcPr>
            <w:tcW w:w="2267" w:type="dxa"/>
            <w:vAlign w:val="center"/>
          </w:tcPr>
          <w:p>
            <w:pPr>
              <w:pStyle w:val="47"/>
              <w:bidi w:val="0"/>
              <w:rPr>
                <w:rFonts w:hint="default"/>
                <w:lang w:eastAsia="zh-CN"/>
              </w:rPr>
            </w:pPr>
            <w:r>
              <w:rPr>
                <w:rFonts w:hint="default"/>
                <w:lang w:eastAsia="zh-CN"/>
              </w:rPr>
              <w:t>GPS全球定位仪</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无人机</w:t>
            </w:r>
          </w:p>
        </w:tc>
        <w:tc>
          <w:tcPr>
            <w:tcW w:w="1533" w:type="dxa"/>
            <w:vAlign w:val="center"/>
          </w:tcPr>
          <w:p>
            <w:pPr>
              <w:pStyle w:val="47"/>
              <w:bidi w:val="0"/>
              <w:rPr>
                <w:rFonts w:hint="default"/>
                <w:lang w:eastAsia="zh-CN"/>
              </w:rPr>
            </w:pPr>
            <w:r>
              <w:rPr>
                <w:rFonts w:hint="default"/>
                <w:lang w:eastAsia="zh-CN"/>
              </w:rPr>
              <w:t>架</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越野车</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数码相机</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激光测距仪</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摄像机</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全站仪</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坡度仪</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泥沙分析器</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磅秤</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天平</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烘箱</w:t>
            </w:r>
          </w:p>
        </w:tc>
        <w:tc>
          <w:tcPr>
            <w:tcW w:w="1533" w:type="dxa"/>
            <w:vAlign w:val="center"/>
          </w:tcPr>
          <w:p>
            <w:pPr>
              <w:pStyle w:val="47"/>
              <w:bidi w:val="0"/>
              <w:rPr>
                <w:rFonts w:hint="default"/>
                <w:lang w:eastAsia="zh-CN"/>
              </w:rPr>
            </w:pPr>
            <w:r>
              <w:rPr>
                <w:rFonts w:hint="default"/>
                <w:lang w:eastAsia="zh-CN"/>
              </w:rPr>
              <w:t>台</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罗盘</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简易土工试验仪器</w:t>
            </w:r>
          </w:p>
        </w:tc>
        <w:tc>
          <w:tcPr>
            <w:tcW w:w="1533" w:type="dxa"/>
            <w:vAlign w:val="center"/>
          </w:tcPr>
          <w:p>
            <w:pPr>
              <w:pStyle w:val="47"/>
              <w:bidi w:val="0"/>
              <w:rPr>
                <w:rFonts w:hint="default"/>
                <w:lang w:eastAsia="zh-CN"/>
              </w:rPr>
            </w:pPr>
            <w:r>
              <w:rPr>
                <w:rFonts w:hint="default"/>
                <w:lang w:eastAsia="zh-CN"/>
              </w:rPr>
              <w:t>组</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restart"/>
            <w:vAlign w:val="center"/>
          </w:tcPr>
          <w:p>
            <w:pPr>
              <w:pStyle w:val="47"/>
              <w:bidi w:val="0"/>
              <w:rPr>
                <w:rFonts w:hint="default"/>
                <w:lang w:eastAsia="zh-CN"/>
              </w:rPr>
            </w:pPr>
            <w:r>
              <w:rPr>
                <w:rFonts w:hint="default"/>
                <w:lang w:eastAsia="zh-CN"/>
              </w:rPr>
              <w:t>2</w:t>
            </w:r>
          </w:p>
        </w:tc>
        <w:tc>
          <w:tcPr>
            <w:tcW w:w="1987" w:type="dxa"/>
            <w:vMerge w:val="restart"/>
            <w:vAlign w:val="center"/>
          </w:tcPr>
          <w:p>
            <w:pPr>
              <w:pStyle w:val="47"/>
              <w:bidi w:val="0"/>
              <w:rPr>
                <w:rFonts w:hint="default"/>
                <w:lang w:eastAsia="zh-CN"/>
              </w:rPr>
            </w:pPr>
            <w:r>
              <w:rPr>
                <w:rFonts w:hint="default"/>
                <w:lang w:eastAsia="zh-CN"/>
              </w:rPr>
              <w:t>消耗性材料</w:t>
            </w:r>
          </w:p>
        </w:tc>
        <w:tc>
          <w:tcPr>
            <w:tcW w:w="2267" w:type="dxa"/>
            <w:vAlign w:val="center"/>
          </w:tcPr>
          <w:p>
            <w:pPr>
              <w:pStyle w:val="47"/>
              <w:bidi w:val="0"/>
              <w:rPr>
                <w:rFonts w:hint="default"/>
                <w:lang w:eastAsia="zh-CN"/>
              </w:rPr>
            </w:pPr>
            <w:r>
              <w:rPr>
                <w:rFonts w:hint="default"/>
                <w:lang w:eastAsia="zh-CN"/>
              </w:rPr>
              <w:t>记录夹</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米尺</w:t>
            </w:r>
          </w:p>
        </w:tc>
        <w:tc>
          <w:tcPr>
            <w:tcW w:w="1533" w:type="dxa"/>
            <w:vAlign w:val="center"/>
          </w:tcPr>
          <w:p>
            <w:pPr>
              <w:pStyle w:val="47"/>
              <w:bidi w:val="0"/>
              <w:rPr>
                <w:rFonts w:hint="default"/>
                <w:lang w:eastAsia="zh-CN"/>
              </w:rPr>
            </w:pPr>
            <w:r>
              <w:rPr>
                <w:rFonts w:hint="default"/>
                <w:lang w:eastAsia="zh-CN"/>
              </w:rPr>
              <w:t>条</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皮尺</w:t>
            </w:r>
          </w:p>
        </w:tc>
        <w:tc>
          <w:tcPr>
            <w:tcW w:w="1533" w:type="dxa"/>
            <w:vAlign w:val="center"/>
          </w:tcPr>
          <w:p>
            <w:pPr>
              <w:pStyle w:val="47"/>
              <w:bidi w:val="0"/>
              <w:rPr>
                <w:rFonts w:hint="default"/>
                <w:lang w:eastAsia="zh-CN"/>
              </w:rPr>
            </w:pPr>
            <w:r>
              <w:rPr>
                <w:rFonts w:hint="default"/>
                <w:lang w:eastAsia="zh-CN"/>
              </w:rPr>
              <w:t>条</w:t>
            </w:r>
          </w:p>
        </w:tc>
        <w:tc>
          <w:tcPr>
            <w:tcW w:w="1574" w:type="dxa"/>
            <w:vAlign w:val="center"/>
          </w:tcPr>
          <w:p>
            <w:pPr>
              <w:pStyle w:val="47"/>
              <w:bidi w:val="0"/>
              <w:rPr>
                <w:rFonts w:hint="default"/>
                <w:lang w:eastAsia="zh-CN"/>
              </w:rPr>
            </w:pPr>
            <w:r>
              <w:rPr>
                <w:rFonts w:hint="default"/>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钢卷尺</w:t>
            </w:r>
          </w:p>
        </w:tc>
        <w:tc>
          <w:tcPr>
            <w:tcW w:w="1533" w:type="dxa"/>
            <w:vAlign w:val="center"/>
          </w:tcPr>
          <w:p>
            <w:pPr>
              <w:pStyle w:val="47"/>
              <w:bidi w:val="0"/>
              <w:rPr>
                <w:rFonts w:hint="default"/>
                <w:lang w:eastAsia="zh-CN"/>
              </w:rPr>
            </w:pPr>
            <w:r>
              <w:rPr>
                <w:rFonts w:hint="default"/>
                <w:lang w:eastAsia="zh-CN"/>
              </w:rPr>
              <w:t>卷</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量筒（量杯）</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径流小区</w:t>
            </w:r>
          </w:p>
        </w:tc>
        <w:tc>
          <w:tcPr>
            <w:tcW w:w="1533" w:type="dxa"/>
            <w:vAlign w:val="center"/>
          </w:tcPr>
          <w:p>
            <w:pPr>
              <w:pStyle w:val="47"/>
              <w:bidi w:val="0"/>
              <w:rPr>
                <w:rFonts w:hint="default"/>
                <w:lang w:eastAsia="zh-CN"/>
              </w:rPr>
            </w:pPr>
            <w:r>
              <w:rPr>
                <w:rFonts w:hint="default"/>
                <w:lang w:eastAsia="zh-CN"/>
              </w:rPr>
              <w:t>个</w:t>
            </w:r>
          </w:p>
        </w:tc>
        <w:tc>
          <w:tcPr>
            <w:tcW w:w="1574" w:type="dxa"/>
            <w:vAlign w:val="center"/>
          </w:tcPr>
          <w:p>
            <w:pPr>
              <w:pStyle w:val="47"/>
              <w:bidi w:val="0"/>
              <w:rPr>
                <w:rFonts w:hint="default"/>
                <w:lang w:eastAsia="zh-CN"/>
              </w:rPr>
            </w:pPr>
            <w:r>
              <w:rPr>
                <w:rFonts w:hint="default"/>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167" w:type="dxa"/>
            <w:vMerge w:val="continue"/>
            <w:vAlign w:val="center"/>
          </w:tcPr>
          <w:p>
            <w:pPr>
              <w:pStyle w:val="47"/>
              <w:bidi w:val="0"/>
              <w:rPr>
                <w:rFonts w:hint="default"/>
                <w:lang w:eastAsia="zh-CN"/>
              </w:rPr>
            </w:pPr>
          </w:p>
        </w:tc>
        <w:tc>
          <w:tcPr>
            <w:tcW w:w="1987" w:type="dxa"/>
            <w:vMerge w:val="continue"/>
            <w:vAlign w:val="center"/>
          </w:tcPr>
          <w:p>
            <w:pPr>
              <w:pStyle w:val="47"/>
              <w:bidi w:val="0"/>
              <w:rPr>
                <w:rFonts w:hint="default"/>
                <w:lang w:eastAsia="zh-CN"/>
              </w:rPr>
            </w:pPr>
          </w:p>
        </w:tc>
        <w:tc>
          <w:tcPr>
            <w:tcW w:w="2267" w:type="dxa"/>
            <w:vAlign w:val="center"/>
          </w:tcPr>
          <w:p>
            <w:pPr>
              <w:pStyle w:val="47"/>
              <w:bidi w:val="0"/>
              <w:rPr>
                <w:rFonts w:hint="default"/>
                <w:lang w:eastAsia="zh-CN"/>
              </w:rPr>
            </w:pPr>
            <w:r>
              <w:rPr>
                <w:rFonts w:hint="default"/>
                <w:lang w:eastAsia="zh-CN"/>
              </w:rPr>
              <w:t>测钎</w:t>
            </w:r>
          </w:p>
        </w:tc>
        <w:tc>
          <w:tcPr>
            <w:tcW w:w="1533" w:type="dxa"/>
            <w:vAlign w:val="center"/>
          </w:tcPr>
          <w:p>
            <w:pPr>
              <w:pStyle w:val="47"/>
              <w:bidi w:val="0"/>
              <w:rPr>
                <w:rFonts w:hint="default"/>
                <w:lang w:eastAsia="zh-CN"/>
              </w:rPr>
            </w:pPr>
            <w:r>
              <w:rPr>
                <w:rFonts w:hint="default"/>
                <w:lang w:eastAsia="zh-CN"/>
              </w:rPr>
              <w:t>根</w:t>
            </w:r>
          </w:p>
        </w:tc>
        <w:tc>
          <w:tcPr>
            <w:tcW w:w="1574" w:type="dxa"/>
            <w:vAlign w:val="center"/>
          </w:tcPr>
          <w:p>
            <w:pPr>
              <w:pStyle w:val="47"/>
              <w:bidi w:val="0"/>
              <w:rPr>
                <w:rFonts w:hint="default"/>
                <w:lang w:eastAsia="zh-CN"/>
              </w:rPr>
            </w:pPr>
            <w:r>
              <w:rPr>
                <w:rFonts w:hint="default"/>
                <w:lang w:eastAsia="zh-CN"/>
              </w:rPr>
              <w:t>80</w:t>
            </w:r>
          </w:p>
        </w:tc>
      </w:tr>
    </w:tbl>
    <w:p>
      <w:pPr>
        <w:snapToGrid w:val="0"/>
        <w:spacing w:before="120" w:beforeLines="50" w:line="360" w:lineRule="auto"/>
        <w:jc w:val="both"/>
        <w:rPr>
          <w:rFonts w:ascii="Times New Roman" w:hAnsi="Times New Roman" w:eastAsia="仿宋_GB2312"/>
          <w:kern w:val="2"/>
          <w:sz w:val="28"/>
          <w:szCs w:val="32"/>
          <w:lang w:eastAsia="zh-CN"/>
        </w:rPr>
      </w:pPr>
    </w:p>
    <w:p>
      <w:pPr>
        <w:pStyle w:val="5"/>
        <w:bidi w:val="0"/>
        <w:rPr>
          <w:lang w:eastAsia="zh-CN"/>
        </w:rPr>
      </w:pPr>
      <w:bookmarkStart w:id="28" w:name="_Toc6335"/>
      <w:bookmarkStart w:id="29" w:name="_Toc19647"/>
      <w:r>
        <w:rPr>
          <w:rFonts w:hint="eastAsia"/>
          <w:lang w:val="en-US" w:eastAsia="zh-CN"/>
        </w:rPr>
        <w:t>监</w:t>
      </w:r>
      <w:r>
        <w:rPr>
          <w:lang w:eastAsia="zh-CN"/>
        </w:rPr>
        <w:t>测技术方法</w:t>
      </w:r>
      <w:bookmarkEnd w:id="28"/>
      <w:bookmarkEnd w:id="29"/>
    </w:p>
    <w:p>
      <w:pPr>
        <w:pStyle w:val="2"/>
        <w:bidi w:val="0"/>
        <w:rPr>
          <w:lang w:val="en-US" w:eastAsia="zh-CN"/>
        </w:rPr>
      </w:pPr>
      <w:r>
        <w:rPr>
          <w:lang w:val="en-US" w:eastAsia="zh-CN"/>
        </w:rPr>
        <w:t>结合本工程的实际情况，监测方法采取实地调查监测和地面定位观测相结合的方法，在不同重点工程地段，根据监测的内容、要求，布设监测小区或监测点，定时观测和典型采样相结合，获取监测数据，同时在监测点周围选择一个对比小区进行平行观测，来验证水土保持措施布局及设计的合理性。</w:t>
      </w:r>
    </w:p>
    <w:p>
      <w:pPr>
        <w:pStyle w:val="2"/>
        <w:bidi w:val="0"/>
        <w:rPr>
          <w:lang w:val="en-US" w:eastAsia="zh-CN"/>
        </w:rPr>
      </w:pPr>
      <w:r>
        <w:rPr>
          <w:lang w:val="en-US" w:eastAsia="zh-CN"/>
        </w:rPr>
        <w:t>（1）实地调查监测</w:t>
      </w:r>
    </w:p>
    <w:p>
      <w:pPr>
        <w:pStyle w:val="2"/>
        <w:bidi w:val="0"/>
        <w:rPr>
          <w:lang w:val="en-US" w:eastAsia="zh-CN"/>
        </w:rPr>
      </w:pPr>
      <w:r>
        <w:rPr>
          <w:lang w:val="en-US" w:eastAsia="zh-CN"/>
        </w:rPr>
        <w:t>需要进行实地调查的项目有：</w:t>
      </w:r>
    </w:p>
    <w:p>
      <w:pPr>
        <w:pStyle w:val="2"/>
        <w:bidi w:val="0"/>
        <w:rPr>
          <w:lang w:val="en-US" w:eastAsia="zh-CN"/>
        </w:rPr>
      </w:pPr>
      <w:r>
        <w:rPr>
          <w:lang w:val="en-US" w:eastAsia="zh-CN"/>
        </w:rPr>
        <w:t>1）地形、地貌变化情况，建设项目占用土地面积、扰动地表面积，工程挖方、填方数量，弃土数量等，一般采用分析设计资料，结合实地调查法进行；</w:t>
      </w:r>
    </w:p>
    <w:p>
      <w:pPr>
        <w:pStyle w:val="2"/>
        <w:bidi w:val="0"/>
        <w:rPr>
          <w:lang w:val="en-US" w:eastAsia="zh-CN"/>
        </w:rPr>
      </w:pPr>
      <w:r>
        <w:rPr>
          <w:lang w:val="en-US" w:eastAsia="zh-CN"/>
        </w:rPr>
        <w:t>2）工程建设对项目区及周边地区可能造成的危害，对经济、社会发展的影响等评价采用实地调查法并结合实地测量等方法进行；</w:t>
      </w:r>
    </w:p>
    <w:p>
      <w:pPr>
        <w:pStyle w:val="2"/>
        <w:bidi w:val="0"/>
        <w:rPr>
          <w:lang w:val="en-US" w:eastAsia="zh-CN"/>
        </w:rPr>
      </w:pPr>
      <w:r>
        <w:rPr>
          <w:lang w:val="en-US" w:eastAsia="zh-CN"/>
        </w:rPr>
        <w:t>3）对防治措施的数量和质量、防护工程的稳定性、完好程度和运行情况；拦渣、蓄水和保土效果；林草覆盖率、保存率、生长情况和覆盖度等采用实地样方、样线调查进行。</w:t>
      </w:r>
    </w:p>
    <w:p>
      <w:pPr>
        <w:pStyle w:val="2"/>
        <w:bidi w:val="0"/>
        <w:rPr>
          <w:lang w:val="en-US" w:eastAsia="zh-CN"/>
        </w:rPr>
      </w:pPr>
      <w:r>
        <w:rPr>
          <w:lang w:val="en-US" w:eastAsia="zh-CN"/>
        </w:rPr>
        <w:t>（2）地面定位监测</w:t>
      </w:r>
    </w:p>
    <w:p>
      <w:pPr>
        <w:pStyle w:val="2"/>
        <w:bidi w:val="0"/>
        <w:rPr>
          <w:lang w:val="en-US" w:eastAsia="zh-CN"/>
        </w:rPr>
      </w:pPr>
      <w:r>
        <w:rPr>
          <w:lang w:val="en-US" w:eastAsia="zh-CN"/>
        </w:rPr>
        <w:t>对水土流失量变化、水土流失强度变化，植被生长状况、覆盖度等采用定点观测的监测方法。</w:t>
      </w:r>
    </w:p>
    <w:p>
      <w:pPr>
        <w:pStyle w:val="2"/>
        <w:bidi w:val="0"/>
        <w:rPr>
          <w:lang w:val="en-US" w:eastAsia="zh-CN"/>
        </w:rPr>
      </w:pPr>
      <w:r>
        <w:rPr>
          <w:lang w:val="en-US" w:eastAsia="zh-CN"/>
        </w:rPr>
        <w:t>1）水蚀监测</w:t>
      </w:r>
    </w:p>
    <w:p>
      <w:pPr>
        <w:pStyle w:val="2"/>
        <w:bidi w:val="0"/>
        <w:rPr>
          <w:lang w:val="en-US" w:eastAsia="zh-CN"/>
        </w:rPr>
      </w:pPr>
      <w:r>
        <w:rPr>
          <w:rFonts w:hint="eastAsia"/>
          <w:lang w:val="en-US" w:eastAsia="zh-CN"/>
        </w:rPr>
        <w:t>a</w:t>
      </w:r>
      <w:r>
        <w:rPr>
          <w:lang w:val="en-US" w:eastAsia="zh-CN"/>
        </w:rPr>
        <w:t>.侵蚀沟法</w:t>
      </w:r>
    </w:p>
    <w:p>
      <w:pPr>
        <w:pStyle w:val="2"/>
        <w:bidi w:val="0"/>
        <w:rPr>
          <w:lang w:val="en-US" w:eastAsia="zh-CN"/>
        </w:rPr>
      </w:pPr>
      <w:r>
        <w:rPr>
          <w:lang w:val="en-US" w:eastAsia="zh-CN"/>
        </w:rPr>
        <w:t>在选择好的重点监测地区边坡的水蚀采用简易坡面量测，测量坡面形成初期的坡度、坡长、地面组成物质、容重等，典型场次降雨或多降雨后的侵蚀沟体积。具体是在监测重点地段对一定面积内（实测样方面积根据具体情况确定，一般为100m²）的侵蚀沟数量、深度、长度进行量算，同时测量坡面的面蚀，确定边坡的土壤水蚀量。</w:t>
      </w:r>
    </w:p>
    <w:p>
      <w:pPr>
        <w:pStyle w:val="2"/>
        <w:snapToGrid w:val="0"/>
        <w:spacing w:line="360" w:lineRule="auto"/>
        <w:ind w:left="0" w:firstLine="480" w:firstLineChars="200"/>
        <w:rPr>
          <w:rFonts w:ascii="Times New Roman" w:hAnsi="Times New Roman" w:eastAsia="仿宋_GB2312"/>
          <w:sz w:val="24"/>
          <w:szCs w:val="32"/>
          <w:lang w:val="en-US" w:eastAsia="zh-CN"/>
        </w:rPr>
      </w:pPr>
      <w:r>
        <w:rPr>
          <w:rFonts w:ascii="Times New Roman" w:hAnsi="Times New Roman" w:eastAsia="仿宋_GB2312"/>
          <w:sz w:val="24"/>
          <w:szCs w:val="32"/>
          <w:lang w:val="en-US" w:eastAsia="zh-CN"/>
        </w:rPr>
        <w:object>
          <v:shape id="_x0000_i1026" o:spt="75" type="#_x0000_t75" style="height:36.75pt;width:220.5pt;" o:ole="t" fillcolor="#FFFFFF" filled="t" coordsize="21600,21600">
            <v:path/>
            <v:fill on="t" focussize="0,0"/>
            <v:stroke/>
            <v:imagedata r:id="rId12" o:title=""/>
            <o:lock v:ext="edit" aspectratio="t"/>
            <w10:wrap type="none"/>
            <w10:anchorlock/>
          </v:shape>
          <o:OLEObject Type="Embed" ProgID="Equation.3" ShapeID="_x0000_i1026" DrawAspect="Content" ObjectID="_1468075726" r:id="rId11">
            <o:LockedField>false</o:LockedField>
          </o:OLEObject>
        </w:object>
      </w:r>
    </w:p>
    <w:p>
      <w:pPr>
        <w:pStyle w:val="2"/>
        <w:bidi w:val="0"/>
        <w:rPr>
          <w:lang w:val="en-US" w:eastAsia="zh-CN"/>
        </w:rPr>
      </w:pPr>
      <w:r>
        <w:rPr>
          <w:lang w:val="en-US" w:eastAsia="zh-CN"/>
        </w:rPr>
        <w:t>式中：W—总的土壤侵蚀量（t）；</w:t>
      </w:r>
    </w:p>
    <w:p>
      <w:pPr>
        <w:pStyle w:val="2"/>
        <w:bidi w:val="0"/>
        <w:rPr>
          <w:lang w:val="en-US" w:eastAsia="zh-CN"/>
        </w:rPr>
      </w:pPr>
      <w:r>
        <w:rPr>
          <w:lang w:val="en-US" w:eastAsia="zh-CN"/>
        </w:rPr>
        <w:t xml:space="preserve">ρ—小区土样的密度（t/m³）； </w:t>
      </w:r>
    </w:p>
    <w:p>
      <w:pPr>
        <w:pStyle w:val="2"/>
        <w:bidi w:val="0"/>
        <w:rPr>
          <w:lang w:val="en-US" w:eastAsia="zh-CN"/>
        </w:rPr>
      </w:pPr>
      <w:r>
        <w:rPr>
          <w:lang w:val="en-US" w:eastAsia="zh-CN"/>
        </w:rPr>
        <w:t>h—土壤侵蚀厚度（mm）；</w:t>
      </w:r>
    </w:p>
    <w:p>
      <w:pPr>
        <w:pStyle w:val="2"/>
        <w:bidi w:val="0"/>
        <w:rPr>
          <w:lang w:val="en-US" w:eastAsia="zh-CN"/>
        </w:rPr>
      </w:pPr>
      <w:r>
        <w:rPr>
          <w:lang w:val="en-US" w:eastAsia="zh-CN"/>
        </w:rPr>
        <w:t xml:space="preserve">S—监测小区水平投影面积（m²）； </w:t>
      </w:r>
    </w:p>
    <w:p>
      <w:pPr>
        <w:pStyle w:val="2"/>
        <w:bidi w:val="0"/>
        <w:rPr>
          <w:lang w:val="en-US" w:eastAsia="zh-CN"/>
        </w:rPr>
      </w:pPr>
      <w:r>
        <w:rPr>
          <w:lang w:val="en-US" w:eastAsia="zh-CN"/>
        </w:rPr>
        <w:t>α—小区坡面坡度；</w:t>
      </w:r>
    </w:p>
    <w:p>
      <w:pPr>
        <w:pStyle w:val="2"/>
        <w:bidi w:val="0"/>
        <w:rPr>
          <w:lang w:val="en-US" w:eastAsia="zh-CN"/>
        </w:rPr>
      </w:pP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i1</m:t>
            </m:r>
            <m:ctrlPr>
              <w:rPr>
                <w:rFonts w:ascii="Cambria Math" w:hAnsi="Cambria Math"/>
                <w:lang w:val="en-US" w:eastAsia="zh-CN"/>
              </w:rPr>
            </m:ctrlPr>
          </m:sub>
        </m:sSub>
      </m:oMath>
      <w:r>
        <w:rPr>
          <w:lang w:val="en-US" w:eastAsia="zh-CN"/>
        </w:rPr>
        <w:t>、</w:t>
      </w: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i2</m:t>
            </m:r>
            <m:ctrlPr>
              <w:rPr>
                <w:rFonts w:ascii="Cambria Math" w:hAnsi="Cambria Math"/>
                <w:lang w:val="en-US" w:eastAsia="zh-CN"/>
              </w:rPr>
            </m:ctrlPr>
          </m:sub>
        </m:sSub>
      </m:oMath>
      <w:r>
        <w:rPr>
          <w:lang w:val="en-US" w:eastAsia="zh-CN"/>
        </w:rPr>
        <w:t>、</w:t>
      </w:r>
      <m:oMath>
        <m:sSub>
          <m:sSubPr>
            <m:ctrlPr>
              <w:rPr>
                <w:rFonts w:ascii="Cambria Math" w:hAnsi="Cambria Math"/>
                <w:lang w:val="en-US" w:eastAsia="zh-CN"/>
              </w:rPr>
            </m:ctrlPr>
          </m:sSubPr>
          <m:e>
            <m:r>
              <m:rPr>
                <m:sty m:val="p"/>
              </m:rPr>
              <w:rPr>
                <w:rFonts w:ascii="Cambria Math" w:hAnsi="Cambria Math"/>
                <w:lang w:val="en-US" w:eastAsia="zh-CN"/>
              </w:rPr>
              <m:t>s</m:t>
            </m:r>
            <m:ctrlPr>
              <w:rPr>
                <w:rFonts w:ascii="Cambria Math" w:hAnsi="Cambria Math"/>
                <w:lang w:val="en-US" w:eastAsia="zh-CN"/>
              </w:rPr>
            </m:ctrlPr>
          </m:e>
          <m:sub>
            <m:r>
              <m:rPr>
                <m:sty m:val="p"/>
              </m:rPr>
              <w:rPr>
                <w:rFonts w:ascii="Cambria Math" w:hAnsi="Cambria Math"/>
                <w:lang w:val="en-US" w:eastAsia="zh-CN"/>
              </w:rPr>
              <m:t>i3</m:t>
            </m:r>
            <m:ctrlPr>
              <w:rPr>
                <w:rFonts w:ascii="Cambria Math" w:hAnsi="Cambria Math"/>
                <w:lang w:val="en-US" w:eastAsia="zh-CN"/>
              </w:rPr>
            </m:ctrlPr>
          </m:sub>
        </m:sSub>
      </m:oMath>
      <w:r>
        <w:rPr>
          <w:lang w:val="en-US" w:eastAsia="zh-CN"/>
        </w:rPr>
        <w:t xml:space="preserve">—第i条侵蚀沟上、中、下部位的断面面积（m²）； </w:t>
      </w:r>
    </w:p>
    <w:p>
      <w:pPr>
        <w:pStyle w:val="2"/>
        <w:bidi w:val="0"/>
        <w:rPr>
          <w:rFonts w:ascii="仿宋_GB2312" w:hAnsi="Times New Roman" w:eastAsia="仿宋_GB2312"/>
          <w:szCs w:val="32"/>
          <w:lang w:val="en-US" w:eastAsia="zh-CN"/>
        </w:rPr>
      </w:pPr>
      <w:r>
        <w:rPr>
          <w:lang w:val="en-US" w:eastAsia="zh-CN"/>
        </w:rPr>
        <w:t>L—第i条侵蚀沟的长度（m）。</w:t>
      </w:r>
      <w:r>
        <w:rPr>
          <w:rFonts w:ascii="仿宋_GB2312" w:hAnsi="Times New Roman" w:eastAsia="仿宋_GB2312"/>
          <w:szCs w:val="32"/>
          <w:lang w:val="en-US" w:eastAsia="zh-CN"/>
        </w:rPr>
        <w:drawing>
          <wp:inline distT="0" distB="0" distL="0" distR="0">
            <wp:extent cx="5438775" cy="2924175"/>
            <wp:effectExtent l="0" t="0" r="0" b="0"/>
            <wp:docPr id="1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38775" cy="2924175"/>
                    </a:xfrm>
                    <a:prstGeom prst="rect">
                      <a:avLst/>
                    </a:prstGeom>
                    <a:noFill/>
                    <a:ln>
                      <a:noFill/>
                    </a:ln>
                  </pic:spPr>
                </pic:pic>
              </a:graphicData>
            </a:graphic>
          </wp:inline>
        </w:drawing>
      </w:r>
    </w:p>
    <w:p>
      <w:pPr>
        <w:pStyle w:val="65"/>
        <w:bidi w:val="0"/>
        <w:rPr>
          <w:lang w:val="en-US" w:eastAsia="zh-CN"/>
        </w:rPr>
      </w:pPr>
      <w:r>
        <w:rPr>
          <w:lang w:val="en-US" w:eastAsia="zh-CN"/>
        </w:rPr>
        <w:t>简易的沟槽测量法示意图</w:t>
      </w:r>
    </w:p>
    <w:p>
      <w:pPr>
        <w:pStyle w:val="2"/>
        <w:bidi w:val="0"/>
        <w:rPr>
          <w:lang w:val="en-US" w:eastAsia="zh-CN"/>
        </w:rPr>
      </w:pPr>
      <w:r>
        <w:rPr>
          <w:lang w:val="en-US" w:eastAsia="zh-CN"/>
        </w:rPr>
        <w:t>b.沉沙池监测小区</w:t>
      </w:r>
    </w:p>
    <w:p>
      <w:pPr>
        <w:pStyle w:val="2"/>
        <w:bidi w:val="0"/>
        <w:rPr>
          <w:lang w:val="en-US" w:eastAsia="zh-CN"/>
        </w:rPr>
      </w:pPr>
      <w:r>
        <w:rPr>
          <w:lang w:val="en-US" w:eastAsia="zh-CN"/>
        </w:rPr>
        <w:t>路基边坡用镀锌皮自坡顶至坡脚做两边墙，两边墙距离0.5m，坡脚处挖小沟与沉沙池相接，沉沙池位置选择在路堤边坡坡脚在两边墙中间，沉沙池采用水泥砂浆抹面砖砌结构，侧墙24cm砖墙，内侧1cm厚M7.5砂浆抹面，池底采用10cm厚C15混凝土结构，沉沙池尺寸：深120cm（外露20cm），长200cm，宽100cm。并在池外设排水孔，用1.5寸钢管及闸阀将水流排出，沉沙池表面采用1mm铁皮封盖，铁皮用6#钢筋固定，外侧用锁锁住。</w:t>
      </w:r>
    </w:p>
    <w:p>
      <w:pPr>
        <w:pStyle w:val="2"/>
        <w:bidi w:val="0"/>
        <w:rPr>
          <w:lang w:val="en-US" w:eastAsia="zh-CN"/>
        </w:rPr>
      </w:pPr>
      <w:r>
        <w:rPr>
          <w:lang w:val="en-US" w:eastAsia="zh-CN"/>
        </w:rPr>
        <w:t>2）利用遥感影像法</w:t>
      </w:r>
    </w:p>
    <w:p>
      <w:pPr>
        <w:pStyle w:val="2"/>
        <w:bidi w:val="0"/>
        <w:rPr>
          <w:lang w:val="en-US" w:eastAsia="zh-CN"/>
        </w:rPr>
      </w:pPr>
      <w:r>
        <w:rPr>
          <w:lang w:val="en-US" w:eastAsia="zh-CN"/>
        </w:rPr>
        <w:t>针对本项目线路长、取弃土量大的特点，方案采取遥感手段实时监测扰动地表面积和水土保持措施实施情况，影像</w:t>
      </w:r>
      <w:r>
        <w:rPr>
          <w:rFonts w:hint="eastAsia"/>
          <w:lang w:val="en-US" w:eastAsia="zh-CN"/>
        </w:rPr>
        <w:t>通常</w:t>
      </w:r>
      <w:r>
        <w:rPr>
          <w:lang w:val="en-US" w:eastAsia="zh-CN"/>
        </w:rPr>
        <w:t>选用ALOS多光谱数据，优点为价格便宜、空间分辨率较高，多光谱数据的空间分辨率为10m。</w:t>
      </w:r>
    </w:p>
    <w:p>
      <w:pPr>
        <w:pStyle w:val="2"/>
        <w:bidi w:val="0"/>
        <w:rPr>
          <w:lang w:val="en-US" w:eastAsia="zh-CN"/>
        </w:rPr>
      </w:pPr>
      <w:r>
        <w:rPr>
          <w:lang w:val="en-US" w:eastAsia="zh-CN"/>
        </w:rPr>
        <w:t>3）植物措施监测</w:t>
      </w:r>
    </w:p>
    <w:p>
      <w:pPr>
        <w:pStyle w:val="2"/>
        <w:bidi w:val="0"/>
        <w:rPr>
          <w:lang w:val="en-US" w:eastAsia="zh-CN"/>
        </w:rPr>
      </w:pPr>
      <w:r>
        <w:rPr>
          <w:lang w:val="en-US" w:eastAsia="zh-CN"/>
        </w:rPr>
        <w:t>采用典型样方或样线的方法。每一个样方重复2~3次，草本样方为2m×2m，灌木样方为10m×10m，乔木样方为20m×20m。记录林草生长情况、成活率、植被盖度及植被恢复情况。</w:t>
      </w:r>
    </w:p>
    <w:p>
      <w:pPr>
        <w:pStyle w:val="2"/>
        <w:bidi w:val="0"/>
        <w:rPr>
          <w:lang w:val="en-US" w:eastAsia="zh-CN"/>
        </w:rPr>
      </w:pPr>
      <w:r>
        <w:rPr>
          <w:lang w:val="en-US" w:eastAsia="zh-CN"/>
        </w:rPr>
        <w:t>4）水土保持防护效果及稳定性监测</w:t>
      </w:r>
    </w:p>
    <w:p>
      <w:pPr>
        <w:pStyle w:val="2"/>
        <w:bidi w:val="0"/>
        <w:rPr>
          <w:lang w:val="en-US" w:eastAsia="zh-CN"/>
        </w:rPr>
      </w:pPr>
      <w:r>
        <w:rPr>
          <w:lang w:val="en-US" w:eastAsia="zh-CN"/>
        </w:rPr>
        <w:t>采用实地定点测量法和实地调查相结合的办法，按照GB/T1577-2008《水土保持综合治理效益计算方法》规定进行测算；扰动土地面积及其再利用情况、减少水土流失量、水土流失治理情况、拦渣率、林草措施覆盖度等效益通过调查监测法进行。</w:t>
      </w:r>
    </w:p>
    <w:p>
      <w:pPr>
        <w:pStyle w:val="2"/>
        <w:bidi w:val="0"/>
        <w:rPr>
          <w:lang w:val="en-US" w:eastAsia="zh-CN"/>
        </w:rPr>
      </w:pPr>
      <w:r>
        <w:rPr>
          <w:lang w:val="en-US" w:eastAsia="zh-CN"/>
        </w:rPr>
        <w:t>其他先进监测方法：</w:t>
      </w:r>
    </w:p>
    <w:p>
      <w:pPr>
        <w:pStyle w:val="2"/>
        <w:bidi w:val="0"/>
        <w:rPr>
          <w:lang w:val="en-US" w:eastAsia="zh-CN"/>
        </w:rPr>
      </w:pPr>
      <w:r>
        <w:rPr>
          <w:lang w:val="en-US" w:eastAsia="zh-CN"/>
        </w:rPr>
        <w:t>（1）高空遥感监测法</w:t>
      </w:r>
    </w:p>
    <w:p>
      <w:pPr>
        <w:pStyle w:val="2"/>
        <w:bidi w:val="0"/>
        <w:rPr>
          <w:lang w:val="en-US" w:eastAsia="zh-CN"/>
        </w:rPr>
      </w:pPr>
      <w:r>
        <w:rPr>
          <w:lang w:val="en-US" w:eastAsia="zh-CN"/>
        </w:rPr>
        <w:t>以高精度航片或遥感影像为主要数据源，结合相关资料和地面调查，通过解译获得监测区域在施工前项目区域内的土地类型、植被分布、地面坡度、地质土壤、地形地貌及土壤侵蚀的分布、面积和空间特性数据，利用遥感监测获得施工期重点监测地块（取土场、弃土场、开挖面、地表扰动地块、水土保持工程地段、植被破坏及恢复地块、绿化地段等）在不同时段的水土流失数据和防护措施实施情况，将不同时期遥感监测成果进行数据对比、空间分析等，可实现对项目区的水土流失进行动态监测。</w:t>
      </w:r>
    </w:p>
    <w:p>
      <w:pPr>
        <w:pStyle w:val="2"/>
        <w:bidi w:val="0"/>
        <w:rPr>
          <w:lang w:val="en-US" w:eastAsia="zh-CN"/>
        </w:rPr>
      </w:pPr>
      <w:r>
        <w:rPr>
          <w:lang w:val="en-US" w:eastAsia="zh-CN"/>
        </w:rPr>
        <w:t>通过业主提供项目建设区的地形图，建立数字高程模型（DEM），对遥感航拍（卫星）影像处理，同时在施工现场建立野外解译标志，采取人机交互式解译方法，提取项目建设区的土地利用信息，依照《水土保持监测技术规程》SL277-2002的要求，完成遥感监测。具体方法和程序如下：</w:t>
      </w:r>
    </w:p>
    <w:p>
      <w:pPr>
        <w:pStyle w:val="2"/>
        <w:bidi w:val="0"/>
        <w:rPr>
          <w:lang w:val="en-US" w:eastAsia="zh-CN"/>
        </w:rPr>
      </w:pPr>
      <w:r>
        <w:rPr>
          <w:rFonts w:hint="eastAsia"/>
          <w:lang w:val="en-US" w:eastAsia="zh-CN"/>
        </w:rPr>
        <w:t>①</w:t>
      </w:r>
      <w:r>
        <w:rPr>
          <w:lang w:val="en-US" w:eastAsia="zh-CN"/>
        </w:rPr>
        <w:t>基础资料收集。包括项目区：1/5000地形图、多光谱影像与全色影像、地质图、土壤图、土地利用现状图等资料。</w:t>
      </w:r>
    </w:p>
    <w:p>
      <w:pPr>
        <w:pStyle w:val="2"/>
        <w:bidi w:val="0"/>
        <w:rPr>
          <w:lang w:val="en-US" w:eastAsia="zh-CN"/>
        </w:rPr>
      </w:pPr>
      <w:r>
        <w:rPr>
          <w:rFonts w:hint="eastAsia"/>
          <w:lang w:val="en-US" w:eastAsia="zh-CN"/>
        </w:rPr>
        <w:t>②</w:t>
      </w:r>
      <w:r>
        <w:rPr>
          <w:lang w:val="en-US" w:eastAsia="zh-CN"/>
        </w:rPr>
        <w:t>项目区1/5000地形图数字化（等高线、高程点、水系、道路、特征线、居民点和施工建筑物等），建立项目区数字高程模型（DEM），生成坡度图。</w:t>
      </w:r>
    </w:p>
    <w:p>
      <w:pPr>
        <w:pStyle w:val="2"/>
        <w:bidi w:val="0"/>
        <w:rPr>
          <w:lang w:val="en-US" w:eastAsia="zh-CN"/>
        </w:rPr>
      </w:pPr>
      <w:r>
        <w:rPr>
          <w:rFonts w:hint="eastAsia"/>
          <w:lang w:val="en-US" w:eastAsia="zh-CN"/>
        </w:rPr>
        <w:t>③</w:t>
      </w:r>
      <w:r>
        <w:rPr>
          <w:lang w:val="en-US" w:eastAsia="zh-CN"/>
        </w:rPr>
        <w:t>对多光谱影像与全色影像预处理、几何校正、裁剪和镶嵌，并对多光谱与全色影像进行融合，提高解译精度。</w:t>
      </w:r>
    </w:p>
    <w:p>
      <w:pPr>
        <w:pStyle w:val="2"/>
        <w:bidi w:val="0"/>
        <w:rPr>
          <w:lang w:val="en-US" w:eastAsia="zh-CN"/>
        </w:rPr>
      </w:pPr>
      <w:r>
        <w:rPr>
          <w:rFonts w:hint="eastAsia"/>
          <w:lang w:val="en-US" w:eastAsia="zh-CN"/>
        </w:rPr>
        <w:t>④</w:t>
      </w:r>
      <w:r>
        <w:rPr>
          <w:lang w:val="en-US" w:eastAsia="zh-CN"/>
        </w:rPr>
        <w:t>调查建立影像野外解译标志。对项目区不同监测区进行现场调查，用GPS进行精确定位，建立全面、系统的各类土壤侵蚀类型及其强度分级的影像解译标志，包括色彩、形状、大小、影纹、结构等直接解译标志和水系、地貌、土壤类型、岩石种类等间接解译标志。</w:t>
      </w:r>
    </w:p>
    <w:p>
      <w:pPr>
        <w:pStyle w:val="2"/>
        <w:bidi w:val="0"/>
        <w:rPr>
          <w:lang w:val="en-US" w:eastAsia="zh-CN"/>
        </w:rPr>
      </w:pPr>
      <w:r>
        <w:rPr>
          <w:rFonts w:hint="eastAsia"/>
          <w:lang w:val="en-US" w:eastAsia="zh-CN"/>
        </w:rPr>
        <w:t>⑤</w:t>
      </w:r>
      <w:r>
        <w:rPr>
          <w:lang w:val="en-US" w:eastAsia="zh-CN"/>
        </w:rPr>
        <w:t>室内人机交互解译。根据影像解译标志，对项目区土地利用、植被覆盖、工程开挖和各种施工现状进行遥感解译。在计算机上直接生成各种专题矢量图层。</w:t>
      </w:r>
    </w:p>
    <w:p>
      <w:pPr>
        <w:pStyle w:val="2"/>
        <w:bidi w:val="0"/>
        <w:rPr>
          <w:lang w:val="en-US" w:eastAsia="zh-CN"/>
        </w:rPr>
      </w:pPr>
      <w:r>
        <w:rPr>
          <w:rFonts w:hint="eastAsia"/>
          <w:lang w:val="en-US" w:eastAsia="zh-CN"/>
        </w:rPr>
        <w:t>⑥</w:t>
      </w:r>
      <w:r>
        <w:rPr>
          <w:lang w:val="en-US" w:eastAsia="zh-CN"/>
        </w:rPr>
        <w:t>建立项目区水土流失GIS系统。包括地形矢量、坡度、DEM、原始影像、融合影像、土地利用、植被覆盖、水土保持措施等图层，并建立各数据层拓扑关系，生成项目区水土保持监测GIS数据库。</w:t>
      </w:r>
    </w:p>
    <w:p>
      <w:pPr>
        <w:pStyle w:val="2"/>
        <w:bidi w:val="0"/>
        <w:rPr>
          <w:lang w:val="en-US" w:eastAsia="zh-CN"/>
        </w:rPr>
      </w:pPr>
      <w:r>
        <w:rPr>
          <w:rFonts w:hint="eastAsia"/>
          <w:lang w:val="en-US" w:eastAsia="zh-CN"/>
        </w:rPr>
        <w:t>⑦</w:t>
      </w:r>
      <w:r>
        <w:rPr>
          <w:lang w:val="en-US" w:eastAsia="zh-CN"/>
        </w:rPr>
        <w:t>数据库集成。将含地理坐标的各数据层进入ARCGIS，进行空间关联，便于快速方便地查询、检索、分析、显示全区任意区域的任何数据层，实行项目区全方位的水土流失和水土保持监测。</w:t>
      </w:r>
    </w:p>
    <w:p>
      <w:pPr>
        <w:pStyle w:val="2"/>
        <w:bidi w:val="0"/>
        <w:rPr>
          <w:lang w:val="en-US" w:eastAsia="zh-CN"/>
        </w:rPr>
      </w:pPr>
      <w:r>
        <w:rPr>
          <w:rFonts w:hint="eastAsia"/>
          <w:lang w:val="en-US" w:eastAsia="zh-CN"/>
        </w:rPr>
        <w:t>⑧</w:t>
      </w:r>
      <w:r>
        <w:rPr>
          <w:lang w:val="en-US" w:eastAsia="zh-CN"/>
        </w:rPr>
        <w:t>专题图件制作。土地利用现状、植被覆盖度、水土流失现状、工程开挖及扰动地表、水土保持措施、植被等图件。</w:t>
      </w:r>
    </w:p>
    <w:p>
      <w:pPr>
        <w:pStyle w:val="2"/>
        <w:bidi w:val="0"/>
        <w:rPr>
          <w:lang w:val="en-US" w:eastAsia="zh-CN"/>
        </w:rPr>
      </w:pPr>
      <w:r>
        <w:rPr>
          <w:rFonts w:hint="eastAsia"/>
          <w:lang w:val="en-US" w:eastAsia="zh-CN"/>
        </w:rPr>
        <w:t>⑨</w:t>
      </w:r>
      <w:r>
        <w:rPr>
          <w:lang w:val="en-US" w:eastAsia="zh-CN"/>
        </w:rPr>
        <w:t>统计分析。通过各影响因子数据分析、统计等，进行水土流失、水土保持工程数量、质量和效果等方面监测分析、统计，编制遥感监测报告，为监测工作提供数据，为控制人为水土流失提供依据。</w:t>
      </w:r>
    </w:p>
    <w:p>
      <w:pPr>
        <w:pStyle w:val="2"/>
        <w:snapToGrid w:val="0"/>
        <w:spacing w:line="360" w:lineRule="auto"/>
        <w:ind w:left="0"/>
        <w:rPr>
          <w:rFonts w:ascii="仿宋_GB2312" w:hAnsi="Times New Roman" w:eastAsia="仿宋_GB2312"/>
          <w:sz w:val="24"/>
          <w:szCs w:val="32"/>
          <w:lang w:val="en-US" w:eastAsia="zh-CN"/>
        </w:rPr>
      </w:pPr>
    </w:p>
    <w:p>
      <w:pPr>
        <w:pStyle w:val="65"/>
        <w:bidi w:val="0"/>
        <w:rPr>
          <w:lang w:val="en-US" w:eastAsia="zh-CN"/>
        </w:rPr>
      </w:pPr>
      <w:r>
        <w:rPr>
          <w:lang w:val="en-US" w:eastAsia="zh-CN"/>
        </w:rPr>
        <w:drawing>
          <wp:anchor distT="0" distB="0" distL="114300" distR="114300" simplePos="0" relativeHeight="251660288" behindDoc="1" locked="0" layoutInCell="1" allowOverlap="1">
            <wp:simplePos x="0" y="0"/>
            <wp:positionH relativeFrom="column">
              <wp:posOffset>-219075</wp:posOffset>
            </wp:positionH>
            <wp:positionV relativeFrom="paragraph">
              <wp:posOffset>0</wp:posOffset>
            </wp:positionV>
            <wp:extent cx="5823585" cy="3086100"/>
            <wp:effectExtent l="0" t="0" r="5715" b="0"/>
            <wp:wrapSquare wrapText="bothSides"/>
            <wp:docPr id="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23585" cy="3086100"/>
                    </a:xfrm>
                    <a:prstGeom prst="rect">
                      <a:avLst/>
                    </a:prstGeom>
                    <a:noFill/>
                    <a:ln>
                      <a:noFill/>
                    </a:ln>
                  </pic:spPr>
                </pic:pic>
              </a:graphicData>
            </a:graphic>
          </wp:anchor>
        </w:drawing>
      </w:r>
      <w:r>
        <w:rPr>
          <w:lang w:val="en-US" w:eastAsia="zh-CN"/>
        </w:rPr>
        <w:t>遥感监测技术路线图</w:t>
      </w:r>
    </w:p>
    <w:p>
      <w:pPr>
        <w:pStyle w:val="2"/>
        <w:bidi w:val="0"/>
        <w:rPr>
          <w:lang w:val="en-US" w:eastAsia="zh-CN"/>
        </w:rPr>
      </w:pPr>
      <w:r>
        <w:rPr>
          <w:lang w:val="en-US" w:eastAsia="zh-CN"/>
        </w:rPr>
        <w:t>（2）低空无人机遥感监测法</w:t>
      </w:r>
    </w:p>
    <w:p>
      <w:pPr>
        <w:pStyle w:val="2"/>
        <w:bidi w:val="0"/>
        <w:rPr>
          <w:lang w:val="en-US" w:eastAsia="zh-CN"/>
        </w:rPr>
      </w:pPr>
      <w:r>
        <w:rPr>
          <w:lang w:val="en-US" w:eastAsia="zh-CN"/>
        </w:rPr>
        <w:t>由于无人机能在云层下低空飞行、无需机场起降，具有成本低、运用灵活等优点，可以轻易获取相对清晰的影像，更适合安全性要求高、拍摄成果质量要求高、散列分布式任务和大比例尺测图等工作的需求。目前，“无人机”技术已广泛应用于国土监察、城市规划、水利建设、林业管理、实时监控、气象遥感等领域。其主要技术路线是以监测区地形图为基础进行航摄方案设计、检测、野外航摄、数据预处理及格式标准化、数据处理及解译校对等。无人机主要使用多旋翼无人机。</w:t>
      </w:r>
    </w:p>
    <w:p>
      <w:pPr>
        <w:pStyle w:val="2"/>
        <w:bidi w:val="0"/>
        <w:rPr>
          <w:lang w:val="en-US" w:eastAsia="zh-CN"/>
        </w:rPr>
      </w:pPr>
      <w:r>
        <w:rPr>
          <w:lang w:val="en-US" w:eastAsia="zh-CN"/>
        </w:rPr>
        <w:t>多旋翼无人机是一种多轴或多螺旋桨、能够实现垂直起降、空中悬停、自主导航等功能的无人驾驶飞行器。作为无人机一个重要的分支，以其飞行机动灵活、操控简单、悬停稳定性高、抵御阵风能力强、可携带拍摄装置等优势。多旋翼无人机按照机翼数目可分为三旋翼、四旋翼、六旋翼和八旋翼等无人机；按照机身布局又可分为共轴式和非共轴式无人机。其中四旋翼、六旋翼无人机应用最为广泛。</w:t>
      </w:r>
    </w:p>
    <w:p>
      <w:pPr>
        <w:pStyle w:val="2"/>
        <w:bidi w:val="0"/>
        <w:rPr>
          <w:lang w:val="en-US" w:eastAsia="zh-CN"/>
        </w:rPr>
      </w:pPr>
      <w:r>
        <w:rPr>
          <w:lang w:val="en-US" w:eastAsia="zh-CN"/>
        </w:rPr>
        <w:t>多旋翼无人机系统主要由遥感设备及控制系统、飞行控制系统、飞行平台、无线电遥控系统，遥感数据处理软件等几部分组成。作业流程是将遥感设备及控制系统的传感器安装在飞行平台上，利用飞机无线电遥控系统，完成飞机起飞降落和巡航拍摄等一系列动作．获取遥感影像数据，通过遥感数据处理软件，制作不同数据成果。多旋翼无人机在水土保持调查作业时，主要作业流程是：飞行场地选择</w:t>
      </w:r>
      <w:r>
        <w:rPr>
          <w:rFonts w:hint="eastAsia"/>
          <w:lang w:val="en-US" w:eastAsia="zh-CN"/>
        </w:rPr>
        <w:t>—</w:t>
      </w:r>
      <w:r>
        <w:rPr>
          <w:lang w:val="en-US" w:eastAsia="zh-CN"/>
        </w:rPr>
        <w:t>控制站航高航线设定</w:t>
      </w:r>
      <w:r>
        <w:rPr>
          <w:rFonts w:hint="eastAsia"/>
          <w:lang w:val="en-US" w:eastAsia="zh-CN"/>
        </w:rPr>
        <w:t>—</w:t>
      </w:r>
      <w:r>
        <w:rPr>
          <w:lang w:val="en-US" w:eastAsia="zh-CN"/>
        </w:rPr>
        <w:t>手动起飞</w:t>
      </w:r>
      <w:r>
        <w:rPr>
          <w:rFonts w:hint="eastAsia"/>
          <w:lang w:val="en-US" w:eastAsia="zh-CN"/>
        </w:rPr>
        <w:t>—</w:t>
      </w:r>
      <w:r>
        <w:rPr>
          <w:lang w:val="en-US" w:eastAsia="zh-CN"/>
        </w:rPr>
        <w:t>自动巡航拍摄—手动降落。作业流程中飞行航高航线设定、相机设置尤为关键。</w:t>
      </w:r>
    </w:p>
    <w:p>
      <w:pPr>
        <w:pStyle w:val="2"/>
        <w:bidi w:val="0"/>
        <w:rPr>
          <w:lang w:val="en-US" w:eastAsia="zh-CN"/>
        </w:rPr>
      </w:pPr>
      <w:r>
        <w:rPr>
          <w:lang w:val="en-US" w:eastAsia="zh-CN"/>
        </w:rPr>
        <w:t>针对本项目特点，路线比较长，可根据多旋翼无人机续航能力，控制飞行距离。飞行过程中，尽量能够合理控制飞行高度，实现无人机单次折返即可完成项目区拍摄任务，从而降低作业成本，保证飞行器安全。在飞行高度和航线设定上，同块状作业模式相同，确保项目区全覆盖。</w:t>
      </w:r>
    </w:p>
    <w:p>
      <w:pPr>
        <w:pStyle w:val="5"/>
        <w:bidi w:val="0"/>
        <w:rPr>
          <w:lang w:eastAsia="zh-CN"/>
        </w:rPr>
      </w:pPr>
      <w:bookmarkStart w:id="30" w:name="_Toc7185"/>
      <w:bookmarkStart w:id="31" w:name="_Toc28029"/>
      <w:r>
        <w:rPr>
          <w:lang w:eastAsia="zh-CN"/>
        </w:rPr>
        <w:t>监测成果</w:t>
      </w:r>
      <w:bookmarkEnd w:id="30"/>
      <w:bookmarkEnd w:id="31"/>
    </w:p>
    <w:p>
      <w:pPr>
        <w:pStyle w:val="2"/>
        <w:bidi w:val="0"/>
        <w:rPr>
          <w:lang w:eastAsia="zh-CN"/>
        </w:rPr>
      </w:pPr>
      <w:r>
        <w:rPr>
          <w:rFonts w:hint="eastAsia"/>
          <w:lang w:eastAsia="zh-CN"/>
        </w:rPr>
        <w:t>武汉卫澜环保科技有限责任公司</w:t>
      </w:r>
      <w:r>
        <w:rPr>
          <w:lang w:eastAsia="zh-CN"/>
        </w:rPr>
        <w:t>于20</w:t>
      </w:r>
      <w:r>
        <w:rPr>
          <w:rFonts w:hint="eastAsia"/>
          <w:lang w:val="en-US" w:eastAsia="zh-CN"/>
        </w:rPr>
        <w:t>21</w:t>
      </w:r>
      <w:r>
        <w:rPr>
          <w:lang w:eastAsia="zh-CN"/>
        </w:rPr>
        <w:t>年</w:t>
      </w:r>
      <w:r>
        <w:rPr>
          <w:rFonts w:hint="eastAsia"/>
          <w:lang w:val="en-US" w:eastAsia="zh-CN"/>
        </w:rPr>
        <w:t>6</w:t>
      </w:r>
      <w:r>
        <w:rPr>
          <w:lang w:eastAsia="zh-CN"/>
        </w:rPr>
        <w:t>月</w:t>
      </w:r>
      <w:r>
        <w:rPr>
          <w:rFonts w:hint="eastAsia"/>
          <w:lang w:eastAsia="zh-CN"/>
        </w:rPr>
        <w:t>完成</w:t>
      </w:r>
      <w:r>
        <w:rPr>
          <w:lang w:eastAsia="zh-CN"/>
        </w:rPr>
        <w:t>监测实施方案。</w:t>
      </w:r>
    </w:p>
    <w:p>
      <w:pPr>
        <w:pStyle w:val="2"/>
        <w:bidi w:val="0"/>
        <w:rPr>
          <w:rFonts w:hint="default"/>
          <w:lang w:val="en-US" w:eastAsia="zh-CN"/>
        </w:rPr>
      </w:pPr>
      <w:r>
        <w:rPr>
          <w:lang w:eastAsia="zh-CN"/>
        </w:rPr>
        <w:t>至今已</w:t>
      </w:r>
      <w:r>
        <w:rPr>
          <w:rFonts w:hint="eastAsia"/>
          <w:lang w:eastAsia="zh-CN"/>
        </w:rPr>
        <w:t>完成</w:t>
      </w:r>
      <w:r>
        <w:rPr>
          <w:lang w:eastAsia="zh-CN"/>
        </w:rPr>
        <w:t>监测季度报告</w:t>
      </w:r>
      <w:r>
        <w:rPr>
          <w:rFonts w:hint="eastAsia"/>
          <w:lang w:val="en-US" w:eastAsia="zh-CN"/>
        </w:rPr>
        <w:t>9</w:t>
      </w:r>
      <w:r>
        <w:rPr>
          <w:lang w:eastAsia="zh-CN"/>
        </w:rPr>
        <w:t>份。</w:t>
      </w:r>
      <w:r>
        <w:rPr>
          <w:rFonts w:hint="eastAsia"/>
          <w:lang w:val="en-US" w:eastAsia="zh-CN"/>
        </w:rPr>
        <w:t>共包含2020年第三季度及第四季度；2021年第一季度、第二季度、第三季度及第四季度；2022年第一季度、第二季度及第三季度的水土保持监测季度报告，并报送建设单位武汉科技大学医院及水行政主管部门武汉市洪山区水务和湖泊局。</w:t>
      </w:r>
    </w:p>
    <w:p>
      <w:pPr>
        <w:pStyle w:val="2"/>
        <w:bidi w:val="0"/>
      </w:pPr>
    </w:p>
    <w:p>
      <w:pPr>
        <w:pStyle w:val="2"/>
        <w:bidi w:val="0"/>
        <w:sectPr>
          <w:headerReference r:id="rId3" w:type="default"/>
          <w:footerReference r:id="rId4" w:type="default"/>
          <w:pgSz w:w="11905" w:h="16840"/>
          <w:pgMar w:top="1440" w:right="1800" w:bottom="1440" w:left="1800" w:header="0" w:footer="1170" w:gutter="0"/>
          <w:pgNumType w:fmt="decimal" w:start="1"/>
          <w:cols w:space="720" w:num="1"/>
          <w:docGrid w:linePitch="299" w:charSpace="0"/>
        </w:sectPr>
      </w:pPr>
    </w:p>
    <w:p>
      <w:pPr>
        <w:pStyle w:val="3"/>
        <w:bidi w:val="0"/>
      </w:pPr>
      <w:bookmarkStart w:id="32" w:name="_Toc24404"/>
      <w:bookmarkStart w:id="33" w:name="_Toc30517"/>
      <w:r>
        <w:t>监测内容和方法</w:t>
      </w:r>
      <w:bookmarkEnd w:id="32"/>
      <w:bookmarkEnd w:id="33"/>
    </w:p>
    <w:p>
      <w:pPr>
        <w:pStyle w:val="4"/>
        <w:bidi w:val="0"/>
        <w:rPr>
          <w:lang w:eastAsia="zh-CN"/>
        </w:rPr>
      </w:pPr>
      <w:bookmarkStart w:id="34" w:name="_Toc14931"/>
      <w:bookmarkStart w:id="35" w:name="_Toc20775"/>
      <w:r>
        <w:rPr>
          <w:lang w:eastAsia="zh-CN"/>
        </w:rPr>
        <w:t>扰动土地情况</w:t>
      </w:r>
      <w:bookmarkEnd w:id="34"/>
      <w:bookmarkEnd w:id="35"/>
    </w:p>
    <w:p>
      <w:pPr>
        <w:pStyle w:val="2"/>
        <w:bidi w:val="0"/>
        <w:rPr>
          <w:rFonts w:hint="eastAsia"/>
          <w:lang w:eastAsia="zh-CN"/>
        </w:rPr>
      </w:pPr>
      <w:r>
        <w:rPr>
          <w:rFonts w:hint="eastAsia"/>
          <w:lang w:eastAsia="zh-CN"/>
        </w:rPr>
        <w:t>扰动面积监测主要包括项目各分区施工时涉及的永久占地、临时占地数量及土地利用类型划分、损坏水土保持设施面积等内容。依据扰动土地情况，核实防治责任范围变化情况。</w:t>
      </w:r>
    </w:p>
    <w:p>
      <w:pPr>
        <w:pStyle w:val="2"/>
        <w:bidi w:val="0"/>
        <w:rPr>
          <w:rFonts w:hint="eastAsia"/>
          <w:lang w:eastAsia="zh-CN"/>
        </w:rPr>
      </w:pPr>
      <w:r>
        <w:rPr>
          <w:rFonts w:hint="eastAsia"/>
          <w:lang w:eastAsia="zh-CN"/>
        </w:rPr>
        <w:t>防治责任范围包括项目建设区。对于项目建设区内永久性占地，水土保持监测内容主要监测建设单位有无超越开发的情况；对于临时占地，水土保持监测内容主要有：①有无超范围使用临时占地情况；②各种临时占地的临时性水保措施；③施工结束后，原地貌恢复情况或土地权属移交情况。</w:t>
      </w:r>
    </w:p>
    <w:p>
      <w:pPr>
        <w:pStyle w:val="2"/>
        <w:bidi w:val="0"/>
        <w:rPr>
          <w:rFonts w:hint="eastAsia"/>
          <w:lang w:eastAsia="zh-CN"/>
        </w:rPr>
      </w:pPr>
      <w:r>
        <w:rPr>
          <w:rFonts w:hint="eastAsia"/>
          <w:lang w:eastAsia="zh-CN"/>
        </w:rPr>
        <w:t>扰动土地情况监测采用定位监测、现场调查等方法。本项目采用了抽样量测，抽样间距小于5km。扰动土地情况监测内容和方法见表2-1。</w:t>
      </w:r>
    </w:p>
    <w:p>
      <w:pPr>
        <w:pStyle w:val="66"/>
        <w:bidi w:val="0"/>
        <w:rPr>
          <w:rFonts w:hint="eastAsia"/>
          <w:lang w:eastAsia="zh-CN"/>
        </w:rPr>
      </w:pPr>
      <w:r>
        <w:rPr>
          <w:rFonts w:hint="default"/>
        </w:rPr>
        <w:t>扰动土地情况监测内容与方法</w:t>
      </w:r>
    </w:p>
    <w:tbl>
      <w:tblPr>
        <w:tblStyle w:val="18"/>
        <w:tblW w:w="79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1188"/>
        <w:gridCol w:w="1812"/>
        <w:gridCol w:w="1294"/>
        <w:gridCol w:w="156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929" w:type="dxa"/>
            <w:gridSpan w:val="2"/>
            <w:tcBorders>
              <w:tl2br w:val="nil"/>
              <w:tr2bl w:val="nil"/>
            </w:tcBorders>
            <w:vAlign w:val="center"/>
          </w:tcPr>
          <w:p>
            <w:pPr>
              <w:pStyle w:val="70"/>
              <w:bidi w:val="0"/>
              <w:rPr>
                <w:rFonts w:hint="default"/>
              </w:rPr>
            </w:pPr>
            <w:r>
              <w:rPr>
                <w:rFonts w:hint="default"/>
              </w:rPr>
              <w:t>监测项目</w:t>
            </w:r>
          </w:p>
        </w:tc>
        <w:tc>
          <w:tcPr>
            <w:tcW w:w="1812" w:type="dxa"/>
            <w:tcBorders>
              <w:tl2br w:val="nil"/>
              <w:tr2bl w:val="nil"/>
            </w:tcBorders>
            <w:vAlign w:val="center"/>
          </w:tcPr>
          <w:p>
            <w:pPr>
              <w:pStyle w:val="70"/>
              <w:bidi w:val="0"/>
              <w:rPr>
                <w:rFonts w:hint="default"/>
              </w:rPr>
            </w:pPr>
            <w:r>
              <w:rPr>
                <w:rFonts w:hint="default"/>
              </w:rPr>
              <w:t>监测指标</w:t>
            </w:r>
          </w:p>
        </w:tc>
        <w:tc>
          <w:tcPr>
            <w:tcW w:w="1294" w:type="dxa"/>
            <w:tcBorders>
              <w:tl2br w:val="nil"/>
              <w:tr2bl w:val="nil"/>
            </w:tcBorders>
            <w:vAlign w:val="center"/>
          </w:tcPr>
          <w:p>
            <w:pPr>
              <w:pStyle w:val="70"/>
              <w:bidi w:val="0"/>
              <w:rPr>
                <w:rFonts w:hint="default"/>
              </w:rPr>
            </w:pPr>
            <w:r>
              <w:rPr>
                <w:rFonts w:hint="default"/>
              </w:rPr>
              <w:t>监测方法</w:t>
            </w:r>
          </w:p>
        </w:tc>
        <w:tc>
          <w:tcPr>
            <w:tcW w:w="1568" w:type="dxa"/>
            <w:tcBorders>
              <w:tl2br w:val="nil"/>
              <w:tr2bl w:val="nil"/>
            </w:tcBorders>
            <w:vAlign w:val="center"/>
          </w:tcPr>
          <w:p>
            <w:pPr>
              <w:pStyle w:val="70"/>
              <w:bidi w:val="0"/>
              <w:rPr>
                <w:rFonts w:hint="default"/>
              </w:rPr>
            </w:pPr>
            <w:r>
              <w:rPr>
                <w:rFonts w:hint="default"/>
              </w:rPr>
              <w:t>设施设备</w:t>
            </w:r>
          </w:p>
        </w:tc>
        <w:tc>
          <w:tcPr>
            <w:tcW w:w="1383" w:type="dxa"/>
            <w:tcBorders>
              <w:tl2br w:val="nil"/>
              <w:tr2bl w:val="nil"/>
            </w:tcBorders>
            <w:vAlign w:val="center"/>
          </w:tcPr>
          <w:p>
            <w:pPr>
              <w:pStyle w:val="70"/>
              <w:bidi w:val="0"/>
              <w:rPr>
                <w:rFonts w:hint="default"/>
              </w:rPr>
            </w:pPr>
            <w:r>
              <w:rPr>
                <w:rFonts w:hint="default"/>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restart"/>
            <w:tcBorders>
              <w:tl2br w:val="nil"/>
              <w:tr2bl w:val="nil"/>
            </w:tcBorders>
            <w:vAlign w:val="center"/>
          </w:tcPr>
          <w:p>
            <w:pPr>
              <w:pStyle w:val="70"/>
              <w:bidi w:val="0"/>
              <w:rPr>
                <w:rFonts w:hint="default"/>
              </w:rPr>
            </w:pPr>
            <w:r>
              <w:rPr>
                <w:rFonts w:hint="default"/>
              </w:rPr>
              <w:t>水土流失自然因素</w:t>
            </w:r>
          </w:p>
        </w:tc>
        <w:tc>
          <w:tcPr>
            <w:tcW w:w="1188" w:type="dxa"/>
            <w:tcBorders>
              <w:tl2br w:val="nil"/>
              <w:tr2bl w:val="nil"/>
            </w:tcBorders>
            <w:vAlign w:val="center"/>
          </w:tcPr>
          <w:p>
            <w:pPr>
              <w:pStyle w:val="70"/>
              <w:bidi w:val="0"/>
              <w:rPr>
                <w:rFonts w:hint="default"/>
              </w:rPr>
            </w:pPr>
            <w:r>
              <w:rPr>
                <w:rFonts w:hint="default"/>
              </w:rPr>
              <w:t>气象</w:t>
            </w:r>
          </w:p>
        </w:tc>
        <w:tc>
          <w:tcPr>
            <w:tcW w:w="1812" w:type="dxa"/>
            <w:tcBorders>
              <w:tl2br w:val="nil"/>
              <w:tr2bl w:val="nil"/>
            </w:tcBorders>
            <w:vAlign w:val="center"/>
          </w:tcPr>
          <w:p>
            <w:pPr>
              <w:pStyle w:val="70"/>
              <w:bidi w:val="0"/>
              <w:rPr>
                <w:rFonts w:hint="default"/>
              </w:rPr>
            </w:pPr>
            <w:r>
              <w:rPr>
                <w:rFonts w:hint="default"/>
              </w:rPr>
              <w:t>降水量、降水强度</w:t>
            </w:r>
          </w:p>
        </w:tc>
        <w:tc>
          <w:tcPr>
            <w:tcW w:w="1294" w:type="dxa"/>
            <w:tcBorders>
              <w:tl2br w:val="nil"/>
              <w:tr2bl w:val="nil"/>
            </w:tcBorders>
            <w:vAlign w:val="center"/>
          </w:tcPr>
          <w:p>
            <w:pPr>
              <w:pStyle w:val="70"/>
              <w:bidi w:val="0"/>
              <w:rPr>
                <w:rFonts w:hint="default"/>
              </w:rPr>
            </w:pPr>
            <w:r>
              <w:rPr>
                <w:rFonts w:hint="default"/>
              </w:rPr>
              <w:t>定位观测</w:t>
            </w:r>
          </w:p>
        </w:tc>
        <w:tc>
          <w:tcPr>
            <w:tcW w:w="1568" w:type="dxa"/>
            <w:tcBorders>
              <w:tl2br w:val="nil"/>
              <w:tr2bl w:val="nil"/>
            </w:tcBorders>
            <w:vAlign w:val="center"/>
          </w:tcPr>
          <w:p>
            <w:pPr>
              <w:pStyle w:val="70"/>
              <w:bidi w:val="0"/>
              <w:rPr>
                <w:rFonts w:hint="default"/>
              </w:rPr>
            </w:pPr>
            <w:r>
              <w:rPr>
                <w:rFonts w:hint="default"/>
              </w:rPr>
              <w:t>雨量筒及水文数据分析</w:t>
            </w:r>
          </w:p>
        </w:tc>
        <w:tc>
          <w:tcPr>
            <w:tcW w:w="1383" w:type="dxa"/>
            <w:tcBorders>
              <w:tl2br w:val="nil"/>
              <w:tr2bl w:val="nil"/>
            </w:tcBorders>
            <w:vAlign w:val="center"/>
          </w:tcPr>
          <w:p>
            <w:pPr>
              <w:pStyle w:val="70"/>
              <w:bidi w:val="0"/>
              <w:rPr>
                <w:rFonts w:hint="default"/>
              </w:rPr>
            </w:pPr>
            <w:r>
              <w:rPr>
                <w:rFonts w:hint="default"/>
              </w:rPr>
              <w:t xml:space="preserve">遇24h降雨量≥10mm监测1次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continue"/>
            <w:tcBorders>
              <w:tl2br w:val="nil"/>
              <w:tr2bl w:val="nil"/>
            </w:tcBorders>
            <w:vAlign w:val="center"/>
          </w:tcPr>
          <w:p>
            <w:pPr>
              <w:pStyle w:val="70"/>
              <w:bidi w:val="0"/>
              <w:rPr>
                <w:rFonts w:hint="default"/>
              </w:rPr>
            </w:pPr>
          </w:p>
        </w:tc>
        <w:tc>
          <w:tcPr>
            <w:tcW w:w="1188" w:type="dxa"/>
            <w:tcBorders>
              <w:tl2br w:val="nil"/>
              <w:tr2bl w:val="nil"/>
            </w:tcBorders>
            <w:vAlign w:val="center"/>
          </w:tcPr>
          <w:p>
            <w:pPr>
              <w:pStyle w:val="70"/>
              <w:bidi w:val="0"/>
              <w:rPr>
                <w:rFonts w:hint="default"/>
              </w:rPr>
            </w:pPr>
            <w:r>
              <w:rPr>
                <w:rFonts w:hint="default"/>
              </w:rPr>
              <w:t>地形地貌、地表组成物质</w:t>
            </w:r>
          </w:p>
        </w:tc>
        <w:tc>
          <w:tcPr>
            <w:tcW w:w="1812" w:type="dxa"/>
            <w:tcBorders>
              <w:tl2br w:val="nil"/>
              <w:tr2bl w:val="nil"/>
            </w:tcBorders>
            <w:vAlign w:val="center"/>
          </w:tcPr>
          <w:p>
            <w:pPr>
              <w:pStyle w:val="70"/>
              <w:bidi w:val="0"/>
              <w:rPr>
                <w:rFonts w:hint="default"/>
              </w:rPr>
            </w:pPr>
            <w:r>
              <w:rPr>
                <w:rFonts w:hint="default"/>
              </w:rPr>
              <w:t>坡度、沟壑密度、土壤类型、植被类型、覆盖度</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坡度仪、测距仪、皮尺等</w:t>
            </w:r>
          </w:p>
        </w:tc>
        <w:tc>
          <w:tcPr>
            <w:tcW w:w="1383" w:type="dxa"/>
            <w:tcBorders>
              <w:tl2br w:val="nil"/>
              <w:tr2bl w:val="nil"/>
            </w:tcBorders>
            <w:vAlign w:val="center"/>
          </w:tcPr>
          <w:p>
            <w:pPr>
              <w:pStyle w:val="70"/>
              <w:bidi w:val="0"/>
              <w:rPr>
                <w:rFonts w:hint="default"/>
              </w:rPr>
            </w:pPr>
            <w:r>
              <w:rPr>
                <w:rFonts w:hint="default"/>
              </w:rPr>
              <w:t>1年1次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restart"/>
            <w:tcBorders>
              <w:tl2br w:val="nil"/>
              <w:tr2bl w:val="nil"/>
            </w:tcBorders>
            <w:vAlign w:val="center"/>
          </w:tcPr>
          <w:p>
            <w:pPr>
              <w:pStyle w:val="70"/>
              <w:bidi w:val="0"/>
              <w:rPr>
                <w:rFonts w:hint="default"/>
              </w:rPr>
            </w:pPr>
            <w:r>
              <w:rPr>
                <w:rFonts w:hint="default"/>
              </w:rPr>
              <w:t>地表扰动情况</w:t>
            </w:r>
          </w:p>
        </w:tc>
        <w:tc>
          <w:tcPr>
            <w:tcW w:w="1188" w:type="dxa"/>
            <w:tcBorders>
              <w:tl2br w:val="nil"/>
              <w:tr2bl w:val="nil"/>
            </w:tcBorders>
            <w:vAlign w:val="center"/>
          </w:tcPr>
          <w:p>
            <w:pPr>
              <w:pStyle w:val="70"/>
              <w:bidi w:val="0"/>
              <w:rPr>
                <w:rFonts w:hint="default"/>
              </w:rPr>
            </w:pPr>
            <w:r>
              <w:rPr>
                <w:rFonts w:hint="default"/>
              </w:rPr>
              <w:t>原地貌变化情况</w:t>
            </w:r>
          </w:p>
        </w:tc>
        <w:tc>
          <w:tcPr>
            <w:tcW w:w="1812" w:type="dxa"/>
            <w:tcBorders>
              <w:tl2br w:val="nil"/>
              <w:tr2bl w:val="nil"/>
            </w:tcBorders>
            <w:vAlign w:val="center"/>
          </w:tcPr>
          <w:p>
            <w:pPr>
              <w:pStyle w:val="70"/>
              <w:bidi w:val="0"/>
              <w:rPr>
                <w:rFonts w:hint="default"/>
              </w:rPr>
            </w:pPr>
            <w:r>
              <w:rPr>
                <w:rFonts w:hint="default"/>
              </w:rPr>
              <w:t>扰动面积、坡度坡长、高程</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坡度仪、皮尺、全站仪</w:t>
            </w:r>
          </w:p>
        </w:tc>
        <w:tc>
          <w:tcPr>
            <w:tcW w:w="1383" w:type="dxa"/>
            <w:tcBorders>
              <w:tl2br w:val="nil"/>
              <w:tr2bl w:val="nil"/>
            </w:tcBorders>
            <w:vAlign w:val="center"/>
          </w:tcPr>
          <w:p>
            <w:pPr>
              <w:pStyle w:val="70"/>
              <w:bidi w:val="0"/>
              <w:rPr>
                <w:rFonts w:hint="default"/>
              </w:rPr>
            </w:pPr>
            <w:r>
              <w:rPr>
                <w:rFonts w:hint="default"/>
              </w:rPr>
              <w:t>1月1次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continue"/>
            <w:tcBorders>
              <w:tl2br w:val="nil"/>
              <w:tr2bl w:val="nil"/>
            </w:tcBorders>
            <w:vAlign w:val="center"/>
          </w:tcPr>
          <w:p>
            <w:pPr>
              <w:pStyle w:val="70"/>
              <w:bidi w:val="0"/>
              <w:rPr>
                <w:rFonts w:hint="default"/>
              </w:rPr>
            </w:pPr>
          </w:p>
        </w:tc>
        <w:tc>
          <w:tcPr>
            <w:tcW w:w="1188" w:type="dxa"/>
            <w:tcBorders>
              <w:tl2br w:val="nil"/>
              <w:tr2bl w:val="nil"/>
            </w:tcBorders>
            <w:vAlign w:val="center"/>
          </w:tcPr>
          <w:p>
            <w:pPr>
              <w:pStyle w:val="70"/>
              <w:bidi w:val="0"/>
              <w:rPr>
                <w:rFonts w:hint="default"/>
              </w:rPr>
            </w:pPr>
            <w:r>
              <w:rPr>
                <w:rFonts w:hint="default"/>
              </w:rPr>
              <w:t>植被占压、损毁情况</w:t>
            </w:r>
          </w:p>
        </w:tc>
        <w:tc>
          <w:tcPr>
            <w:tcW w:w="1812" w:type="dxa"/>
            <w:tcBorders>
              <w:tl2br w:val="nil"/>
              <w:tr2bl w:val="nil"/>
            </w:tcBorders>
            <w:vAlign w:val="center"/>
          </w:tcPr>
          <w:p>
            <w:pPr>
              <w:pStyle w:val="70"/>
              <w:bidi w:val="0"/>
              <w:rPr>
                <w:rFonts w:hint="default"/>
              </w:rPr>
            </w:pPr>
            <w:r>
              <w:rPr>
                <w:rFonts w:hint="default"/>
              </w:rPr>
              <w:t>植被面积及组成、覆盖度</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皮尺、卷尺</w:t>
            </w:r>
          </w:p>
        </w:tc>
        <w:tc>
          <w:tcPr>
            <w:tcW w:w="1383" w:type="dxa"/>
            <w:tcBorders>
              <w:tl2br w:val="nil"/>
              <w:tr2bl w:val="nil"/>
            </w:tcBorders>
            <w:vAlign w:val="center"/>
          </w:tcPr>
          <w:p>
            <w:pPr>
              <w:pStyle w:val="70"/>
              <w:bidi w:val="0"/>
              <w:rPr>
                <w:rFonts w:hint="default"/>
              </w:rPr>
            </w:pPr>
            <w:r>
              <w:rPr>
                <w:rFonts w:hint="default"/>
              </w:rPr>
              <w:t>1月1次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restart"/>
            <w:tcBorders>
              <w:tl2br w:val="nil"/>
              <w:tr2bl w:val="nil"/>
            </w:tcBorders>
            <w:vAlign w:val="center"/>
          </w:tcPr>
          <w:p>
            <w:pPr>
              <w:pStyle w:val="70"/>
              <w:bidi w:val="0"/>
              <w:rPr>
                <w:rFonts w:hint="default"/>
              </w:rPr>
            </w:pPr>
            <w:r>
              <w:rPr>
                <w:rFonts w:hint="default"/>
              </w:rPr>
              <w:t>水土流失防治责任范围</w:t>
            </w:r>
          </w:p>
        </w:tc>
        <w:tc>
          <w:tcPr>
            <w:tcW w:w="1188" w:type="dxa"/>
            <w:tcBorders>
              <w:tl2br w:val="nil"/>
              <w:tr2bl w:val="nil"/>
            </w:tcBorders>
            <w:vAlign w:val="center"/>
          </w:tcPr>
          <w:p>
            <w:pPr>
              <w:pStyle w:val="70"/>
              <w:bidi w:val="0"/>
              <w:rPr>
                <w:rFonts w:hint="default"/>
              </w:rPr>
            </w:pPr>
            <w:r>
              <w:rPr>
                <w:rFonts w:hint="default"/>
              </w:rPr>
              <w:t>征占地</w:t>
            </w:r>
          </w:p>
        </w:tc>
        <w:tc>
          <w:tcPr>
            <w:tcW w:w="1812" w:type="dxa"/>
            <w:tcBorders>
              <w:tl2br w:val="nil"/>
              <w:tr2bl w:val="nil"/>
            </w:tcBorders>
            <w:vAlign w:val="center"/>
          </w:tcPr>
          <w:p>
            <w:pPr>
              <w:pStyle w:val="70"/>
              <w:bidi w:val="0"/>
              <w:rPr>
                <w:rFonts w:hint="default"/>
              </w:rPr>
            </w:pPr>
            <w:r>
              <w:rPr>
                <w:rFonts w:hint="default"/>
              </w:rPr>
              <w:t>面积及土地类型</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皮尺、GPS、无人机</w:t>
            </w:r>
          </w:p>
        </w:tc>
        <w:tc>
          <w:tcPr>
            <w:tcW w:w="1383" w:type="dxa"/>
            <w:tcBorders>
              <w:tl2br w:val="nil"/>
              <w:tr2bl w:val="nil"/>
            </w:tcBorders>
            <w:vAlign w:val="center"/>
          </w:tcPr>
          <w:p>
            <w:pPr>
              <w:pStyle w:val="70"/>
              <w:bidi w:val="0"/>
              <w:rPr>
                <w:rFonts w:hint="default"/>
              </w:rPr>
            </w:pPr>
            <w:r>
              <w:rPr>
                <w:rFonts w:hint="default"/>
              </w:rPr>
              <w:t>1季度1次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41" w:type="dxa"/>
            <w:vMerge w:val="continue"/>
            <w:tcBorders>
              <w:tl2br w:val="nil"/>
              <w:tr2bl w:val="nil"/>
            </w:tcBorders>
            <w:vAlign w:val="center"/>
          </w:tcPr>
          <w:p>
            <w:pPr>
              <w:pStyle w:val="70"/>
              <w:bidi w:val="0"/>
              <w:rPr>
                <w:rFonts w:hint="default"/>
              </w:rPr>
            </w:pPr>
          </w:p>
        </w:tc>
        <w:tc>
          <w:tcPr>
            <w:tcW w:w="1188" w:type="dxa"/>
            <w:tcBorders>
              <w:tl2br w:val="nil"/>
              <w:tr2bl w:val="nil"/>
            </w:tcBorders>
            <w:vAlign w:val="center"/>
          </w:tcPr>
          <w:p>
            <w:pPr>
              <w:pStyle w:val="70"/>
              <w:bidi w:val="0"/>
              <w:rPr>
                <w:rFonts w:hint="default"/>
              </w:rPr>
            </w:pPr>
            <w:r>
              <w:rPr>
                <w:rFonts w:hint="default"/>
              </w:rPr>
              <w:t>防治责任范围变化</w:t>
            </w:r>
          </w:p>
        </w:tc>
        <w:tc>
          <w:tcPr>
            <w:tcW w:w="1812" w:type="dxa"/>
            <w:tcBorders>
              <w:tl2br w:val="nil"/>
              <w:tr2bl w:val="nil"/>
            </w:tcBorders>
            <w:vAlign w:val="center"/>
          </w:tcPr>
          <w:p>
            <w:pPr>
              <w:pStyle w:val="70"/>
              <w:bidi w:val="0"/>
              <w:rPr>
                <w:rFonts w:hint="default"/>
              </w:rPr>
            </w:pPr>
            <w:r>
              <w:rPr>
                <w:rFonts w:hint="default"/>
              </w:rPr>
              <w:t>面积范围</w:t>
            </w:r>
          </w:p>
        </w:tc>
        <w:tc>
          <w:tcPr>
            <w:tcW w:w="1294" w:type="dxa"/>
            <w:tcBorders>
              <w:tl2br w:val="nil"/>
              <w:tr2bl w:val="nil"/>
            </w:tcBorders>
            <w:vAlign w:val="center"/>
          </w:tcPr>
          <w:p>
            <w:pPr>
              <w:pStyle w:val="70"/>
              <w:bidi w:val="0"/>
              <w:rPr>
                <w:rFonts w:hint="default"/>
              </w:rPr>
            </w:pPr>
            <w:r>
              <w:rPr>
                <w:rFonts w:hint="default"/>
              </w:rPr>
              <w:t>定位观测+调查监测</w:t>
            </w:r>
          </w:p>
        </w:tc>
        <w:tc>
          <w:tcPr>
            <w:tcW w:w="1568" w:type="dxa"/>
            <w:tcBorders>
              <w:tl2br w:val="nil"/>
              <w:tr2bl w:val="nil"/>
            </w:tcBorders>
            <w:vAlign w:val="center"/>
          </w:tcPr>
          <w:p>
            <w:pPr>
              <w:pStyle w:val="70"/>
              <w:bidi w:val="0"/>
              <w:rPr>
                <w:rFonts w:hint="default"/>
              </w:rPr>
            </w:pPr>
            <w:r>
              <w:rPr>
                <w:rFonts w:hint="default"/>
              </w:rPr>
              <w:t>皮尺、GPS、无人机</w:t>
            </w:r>
          </w:p>
        </w:tc>
        <w:tc>
          <w:tcPr>
            <w:tcW w:w="1383" w:type="dxa"/>
            <w:tcBorders>
              <w:tl2br w:val="nil"/>
              <w:tr2bl w:val="nil"/>
            </w:tcBorders>
            <w:vAlign w:val="center"/>
          </w:tcPr>
          <w:p>
            <w:pPr>
              <w:pStyle w:val="70"/>
              <w:bidi w:val="0"/>
              <w:rPr>
                <w:rFonts w:hint="default"/>
              </w:rPr>
            </w:pPr>
            <w:r>
              <w:rPr>
                <w:rFonts w:hint="default"/>
              </w:rPr>
              <w:t>1季度1次</w:t>
            </w:r>
          </w:p>
        </w:tc>
      </w:tr>
    </w:tbl>
    <w:p>
      <w:pPr>
        <w:pStyle w:val="2"/>
        <w:bidi w:val="0"/>
        <w:rPr>
          <w:rFonts w:hint="eastAsia"/>
          <w:lang w:eastAsia="zh-CN"/>
        </w:rPr>
      </w:pPr>
    </w:p>
    <w:p>
      <w:pPr>
        <w:pStyle w:val="2"/>
        <w:bidi w:val="0"/>
        <w:rPr>
          <w:lang w:eastAsia="zh-CN"/>
        </w:rPr>
      </w:pPr>
      <w:r>
        <w:rPr>
          <w:rFonts w:hint="eastAsia"/>
          <w:lang w:eastAsia="zh-CN"/>
        </w:rPr>
        <w:t>工程设计土地</w:t>
      </w:r>
      <w:r>
        <w:rPr>
          <w:lang w:eastAsia="zh-CN"/>
        </w:rPr>
        <w:t>扰动</w:t>
      </w:r>
      <w:r>
        <w:rPr>
          <w:rFonts w:hint="eastAsia"/>
          <w:lang w:val="en-US" w:eastAsia="zh-CN"/>
        </w:rPr>
        <w:t>1.10</w:t>
      </w:r>
      <w:r>
        <w:rPr>
          <w:lang w:eastAsia="zh-CN"/>
        </w:rPr>
        <w:t>hm²</w:t>
      </w:r>
      <w:r>
        <w:rPr>
          <w:rFonts w:hint="eastAsia"/>
          <w:lang w:eastAsia="zh-CN"/>
        </w:rPr>
        <w:t>，实际扰动和监测情况如表2-</w:t>
      </w:r>
      <w:r>
        <w:rPr>
          <w:rFonts w:hint="eastAsia"/>
          <w:lang w:val="en-US" w:eastAsia="zh-CN"/>
        </w:rPr>
        <w:t>2</w:t>
      </w:r>
      <w:r>
        <w:rPr>
          <w:rFonts w:hint="eastAsia"/>
          <w:lang w:eastAsia="zh-CN"/>
        </w:rPr>
        <w:t>所示。</w:t>
      </w:r>
    </w:p>
    <w:p>
      <w:pPr>
        <w:pStyle w:val="66"/>
        <w:bidi w:val="0"/>
        <w:rPr>
          <w:lang w:eastAsia="zh-CN"/>
        </w:rPr>
      </w:pPr>
      <w:r>
        <w:rPr>
          <w:rFonts w:hint="eastAsia"/>
          <w:lang w:eastAsia="zh-CN"/>
        </w:rPr>
        <w:t>扰动土地监测情况</w:t>
      </w:r>
      <w:r>
        <w:rPr>
          <w:rFonts w:hint="eastAsia"/>
          <w:lang w:val="en-US" w:eastAsia="zh-CN"/>
        </w:rPr>
        <w:t xml:space="preserve">  hm²</w:t>
      </w:r>
    </w:p>
    <w:tbl>
      <w:tblPr>
        <w:tblStyle w:val="18"/>
        <w:tblW w:w="68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0" w:hRule="exact"/>
          <w:jc w:val="center"/>
        </w:trPr>
        <w:tc>
          <w:tcPr>
            <w:tcW w:w="1040" w:type="dxa"/>
            <w:noWrap w:val="0"/>
            <w:vAlign w:val="center"/>
          </w:tcPr>
          <w:p>
            <w:pPr>
              <w:pStyle w:val="70"/>
              <w:bidi w:val="0"/>
              <w:rPr>
                <w:rFonts w:hint="eastAsia"/>
                <w:lang w:val="en-US" w:eastAsia="zh-CN"/>
              </w:rPr>
            </w:pPr>
            <w:r>
              <w:rPr>
                <w:rFonts w:hint="eastAsia"/>
                <w:lang w:val="en-US" w:eastAsia="zh-CN"/>
              </w:rPr>
              <w:t>序号</w:t>
            </w:r>
          </w:p>
        </w:tc>
        <w:tc>
          <w:tcPr>
            <w:tcW w:w="2379" w:type="dxa"/>
            <w:noWrap w:val="0"/>
            <w:vAlign w:val="center"/>
          </w:tcPr>
          <w:p>
            <w:pPr>
              <w:pStyle w:val="70"/>
              <w:bidi w:val="0"/>
            </w:pPr>
            <w:r>
              <w:t>分  区</w:t>
            </w:r>
          </w:p>
        </w:tc>
        <w:tc>
          <w:tcPr>
            <w:tcW w:w="1722" w:type="dxa"/>
            <w:noWrap w:val="0"/>
            <w:vAlign w:val="center"/>
          </w:tcPr>
          <w:p>
            <w:pPr>
              <w:pStyle w:val="70"/>
              <w:bidi w:val="0"/>
              <w:rPr>
                <w:rFonts w:hint="eastAsia"/>
              </w:rPr>
            </w:pPr>
            <w:r>
              <w:rPr>
                <w:rFonts w:hint="eastAsia"/>
              </w:rPr>
              <w:t>设计扰动面积</w:t>
            </w:r>
          </w:p>
        </w:tc>
        <w:tc>
          <w:tcPr>
            <w:tcW w:w="1701" w:type="dxa"/>
            <w:noWrap w:val="0"/>
            <w:vAlign w:val="center"/>
          </w:tcPr>
          <w:p>
            <w:pPr>
              <w:pStyle w:val="70"/>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4" w:hRule="atLeast"/>
          <w:jc w:val="center"/>
        </w:trPr>
        <w:tc>
          <w:tcPr>
            <w:tcW w:w="1040" w:type="dxa"/>
            <w:noWrap w:val="0"/>
            <w:vAlign w:val="center"/>
          </w:tcPr>
          <w:p>
            <w:pPr>
              <w:pStyle w:val="70"/>
              <w:bidi w:val="0"/>
              <w:rPr>
                <w:rFonts w:hint="default"/>
                <w:lang w:val="en-US" w:eastAsia="zh-CN"/>
              </w:rPr>
            </w:pPr>
            <w:r>
              <w:rPr>
                <w:rFonts w:hint="default"/>
                <w:lang w:val="en-US" w:eastAsia="zh-CN"/>
              </w:rPr>
              <w:t>1</w:t>
            </w:r>
          </w:p>
        </w:tc>
        <w:tc>
          <w:tcPr>
            <w:tcW w:w="2379" w:type="dxa"/>
            <w:noWrap w:val="0"/>
            <w:vAlign w:val="center"/>
          </w:tcPr>
          <w:p>
            <w:pPr>
              <w:pStyle w:val="70"/>
              <w:bidi w:val="0"/>
              <w:rPr>
                <w:rFonts w:hint="eastAsia"/>
                <w:lang w:val="en-US" w:eastAsia="zh-CN"/>
              </w:rPr>
            </w:pPr>
            <w:r>
              <w:rPr>
                <w:rFonts w:hint="eastAsia"/>
                <w:lang w:val="en-US" w:eastAsia="zh-CN"/>
              </w:rPr>
              <w:t>建筑工程区</w:t>
            </w:r>
          </w:p>
        </w:tc>
        <w:tc>
          <w:tcPr>
            <w:tcW w:w="1722" w:type="dxa"/>
            <w:noWrap w:val="0"/>
            <w:vAlign w:val="center"/>
          </w:tcPr>
          <w:p>
            <w:pPr>
              <w:pStyle w:val="70"/>
              <w:bidi w:val="0"/>
              <w:rPr>
                <w:rFonts w:hint="default"/>
                <w:lang w:val="en-US" w:eastAsia="zh-CN"/>
              </w:rPr>
            </w:pPr>
            <w:r>
              <w:rPr>
                <w:rFonts w:hint="default"/>
                <w:lang w:val="en-US" w:eastAsia="zh-CN"/>
              </w:rPr>
              <w:t>0.29</w:t>
            </w:r>
          </w:p>
        </w:tc>
        <w:tc>
          <w:tcPr>
            <w:tcW w:w="1701" w:type="dxa"/>
            <w:noWrap w:val="0"/>
            <w:vAlign w:val="center"/>
          </w:tcPr>
          <w:p>
            <w:pPr>
              <w:pStyle w:val="70"/>
              <w:bidi w:val="0"/>
              <w:rPr>
                <w:rFonts w:hint="default"/>
                <w:lang w:val="en-US" w:eastAsia="zh-CN"/>
              </w:rPr>
            </w:pPr>
            <w:r>
              <w:rPr>
                <w:rFonts w:hint="eastAsia"/>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0"/>
              <w:bidi w:val="0"/>
              <w:rPr>
                <w:rFonts w:hint="eastAsia"/>
                <w:lang w:val="en-US" w:eastAsia="zh-CN"/>
              </w:rPr>
            </w:pPr>
            <w:r>
              <w:rPr>
                <w:rFonts w:hint="default"/>
                <w:lang w:val="en-US" w:eastAsia="zh-CN"/>
              </w:rPr>
              <w:t>2</w:t>
            </w:r>
          </w:p>
        </w:tc>
        <w:tc>
          <w:tcPr>
            <w:tcW w:w="2379" w:type="dxa"/>
            <w:noWrap w:val="0"/>
            <w:vAlign w:val="center"/>
          </w:tcPr>
          <w:p>
            <w:pPr>
              <w:pStyle w:val="70"/>
              <w:bidi w:val="0"/>
              <w:rPr>
                <w:rFonts w:hint="eastAsia"/>
                <w:lang w:val="en-US" w:eastAsia="zh-CN"/>
              </w:rPr>
            </w:pPr>
            <w:r>
              <w:rPr>
                <w:rFonts w:hint="eastAsia"/>
                <w:lang w:val="en-US" w:eastAsia="zh-CN"/>
              </w:rPr>
              <w:t>施工生产生活区</w:t>
            </w:r>
          </w:p>
        </w:tc>
        <w:tc>
          <w:tcPr>
            <w:tcW w:w="1722" w:type="dxa"/>
            <w:noWrap w:val="0"/>
            <w:vAlign w:val="center"/>
          </w:tcPr>
          <w:p>
            <w:pPr>
              <w:pStyle w:val="70"/>
              <w:bidi w:val="0"/>
              <w:rPr>
                <w:rFonts w:hint="default"/>
                <w:lang w:val="en-US" w:eastAsia="zh-CN"/>
              </w:rPr>
            </w:pPr>
            <w:r>
              <w:rPr>
                <w:rFonts w:hint="default"/>
                <w:lang w:val="en-US" w:eastAsia="zh-CN"/>
              </w:rPr>
              <w:t>0.18</w:t>
            </w:r>
          </w:p>
        </w:tc>
        <w:tc>
          <w:tcPr>
            <w:tcW w:w="1701" w:type="dxa"/>
            <w:noWrap w:val="0"/>
            <w:vAlign w:val="center"/>
          </w:tcPr>
          <w:p>
            <w:pPr>
              <w:pStyle w:val="70"/>
              <w:bidi w:val="0"/>
              <w:rPr>
                <w:rFonts w:hint="default"/>
                <w:lang w:val="en-US" w:eastAsia="zh-CN"/>
              </w:rPr>
            </w:pPr>
            <w:r>
              <w:rPr>
                <w:rFonts w:hint="eastAsia"/>
                <w:lang w:val="en-US" w:eastAsia="zh-CN"/>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0"/>
              <w:bidi w:val="0"/>
              <w:rPr>
                <w:rFonts w:hint="eastAsia"/>
                <w:lang w:val="en-US" w:eastAsia="zh-CN"/>
              </w:rPr>
            </w:pPr>
            <w:r>
              <w:rPr>
                <w:rFonts w:hint="default"/>
                <w:lang w:val="en-US" w:eastAsia="zh-CN"/>
              </w:rPr>
              <w:t>3</w:t>
            </w:r>
          </w:p>
        </w:tc>
        <w:tc>
          <w:tcPr>
            <w:tcW w:w="2379" w:type="dxa"/>
            <w:noWrap w:val="0"/>
            <w:vAlign w:val="center"/>
          </w:tcPr>
          <w:p>
            <w:pPr>
              <w:pStyle w:val="70"/>
              <w:bidi w:val="0"/>
              <w:rPr>
                <w:rFonts w:hint="default"/>
                <w:lang w:val="en-US" w:eastAsia="zh-CN"/>
              </w:rPr>
            </w:pPr>
            <w:r>
              <w:rPr>
                <w:rFonts w:hint="eastAsia"/>
                <w:lang w:val="en-US" w:eastAsia="zh-CN"/>
              </w:rPr>
              <w:t>施工便道区</w:t>
            </w:r>
          </w:p>
        </w:tc>
        <w:tc>
          <w:tcPr>
            <w:tcW w:w="1722" w:type="dxa"/>
            <w:noWrap w:val="0"/>
            <w:vAlign w:val="center"/>
          </w:tcPr>
          <w:p>
            <w:pPr>
              <w:pStyle w:val="70"/>
              <w:bidi w:val="0"/>
              <w:rPr>
                <w:rFonts w:hint="default"/>
                <w:lang w:val="en-US" w:eastAsia="zh-CN"/>
              </w:rPr>
            </w:pPr>
            <w:r>
              <w:rPr>
                <w:rFonts w:hint="eastAsia"/>
                <w:lang w:val="en-US" w:eastAsia="zh-CN"/>
              </w:rPr>
              <w:t>（</w:t>
            </w:r>
            <w:r>
              <w:rPr>
                <w:rFonts w:hint="default"/>
                <w:lang w:val="en-US" w:eastAsia="zh-CN"/>
              </w:rPr>
              <w:t>0.1</w:t>
            </w:r>
          </w:p>
        </w:tc>
        <w:tc>
          <w:tcPr>
            <w:tcW w:w="1701" w:type="dxa"/>
            <w:noWrap w:val="0"/>
            <w:vAlign w:val="center"/>
          </w:tcPr>
          <w:p>
            <w:pPr>
              <w:pStyle w:val="70"/>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0"/>
              <w:bidi w:val="0"/>
              <w:rPr>
                <w:rFonts w:hint="eastAsia"/>
                <w:lang w:val="en-US" w:eastAsia="zh-CN"/>
              </w:rPr>
            </w:pPr>
            <w:r>
              <w:rPr>
                <w:rFonts w:hint="default"/>
                <w:lang w:val="en-US" w:eastAsia="zh-CN"/>
              </w:rPr>
              <w:t>4</w:t>
            </w:r>
          </w:p>
        </w:tc>
        <w:tc>
          <w:tcPr>
            <w:tcW w:w="2379" w:type="dxa"/>
            <w:noWrap w:val="0"/>
            <w:vAlign w:val="center"/>
          </w:tcPr>
          <w:p>
            <w:pPr>
              <w:pStyle w:val="70"/>
              <w:bidi w:val="0"/>
              <w:rPr>
                <w:rFonts w:hint="eastAsia"/>
              </w:rPr>
            </w:pPr>
            <w:r>
              <w:rPr>
                <w:rFonts w:hint="eastAsia"/>
                <w:lang w:val="en-US" w:eastAsia="zh-CN"/>
              </w:rPr>
              <w:t>景观绿化区</w:t>
            </w:r>
          </w:p>
        </w:tc>
        <w:tc>
          <w:tcPr>
            <w:tcW w:w="1722" w:type="dxa"/>
            <w:noWrap w:val="0"/>
            <w:vAlign w:val="center"/>
          </w:tcPr>
          <w:p>
            <w:pPr>
              <w:pStyle w:val="70"/>
              <w:bidi w:val="0"/>
              <w:rPr>
                <w:rFonts w:hint="eastAsia"/>
                <w:lang w:eastAsia="zh-CN"/>
              </w:rPr>
            </w:pPr>
            <w:r>
              <w:rPr>
                <w:rFonts w:hint="default"/>
                <w:lang w:val="en-US" w:eastAsia="zh-CN"/>
              </w:rPr>
              <w:t>0.27</w:t>
            </w:r>
          </w:p>
        </w:tc>
        <w:tc>
          <w:tcPr>
            <w:tcW w:w="1701" w:type="dxa"/>
            <w:noWrap w:val="0"/>
            <w:vAlign w:val="center"/>
          </w:tcPr>
          <w:p>
            <w:pPr>
              <w:pStyle w:val="70"/>
              <w:bidi w:val="0"/>
              <w:rPr>
                <w:rFonts w:hint="eastAsia"/>
                <w:lang w:val="en-US" w:eastAsia="zh-CN"/>
              </w:rPr>
            </w:pPr>
            <w:r>
              <w:rPr>
                <w:rFonts w:hint="eastAsia"/>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jc w:val="center"/>
        </w:trPr>
        <w:tc>
          <w:tcPr>
            <w:tcW w:w="1040" w:type="dxa"/>
            <w:noWrap w:val="0"/>
            <w:vAlign w:val="center"/>
          </w:tcPr>
          <w:p>
            <w:pPr>
              <w:pStyle w:val="70"/>
              <w:bidi w:val="0"/>
              <w:rPr>
                <w:rFonts w:hint="eastAsia"/>
                <w:lang w:val="en-US" w:eastAsia="zh-CN"/>
              </w:rPr>
            </w:pPr>
            <w:r>
              <w:rPr>
                <w:rFonts w:hint="default"/>
                <w:lang w:val="en-US" w:eastAsia="zh-CN"/>
              </w:rPr>
              <w:t>5</w:t>
            </w:r>
          </w:p>
        </w:tc>
        <w:tc>
          <w:tcPr>
            <w:tcW w:w="2379" w:type="dxa"/>
            <w:noWrap w:val="0"/>
            <w:vAlign w:val="center"/>
          </w:tcPr>
          <w:p>
            <w:pPr>
              <w:pStyle w:val="70"/>
              <w:bidi w:val="0"/>
              <w:rPr>
                <w:rFonts w:hint="eastAsia"/>
                <w:lang w:val="en-US" w:eastAsia="zh-CN"/>
              </w:rPr>
            </w:pPr>
            <w:r>
              <w:rPr>
                <w:rFonts w:hint="default"/>
                <w:lang w:val="en-US" w:eastAsia="zh-CN"/>
              </w:rPr>
              <w:t>道路硬化区</w:t>
            </w:r>
          </w:p>
        </w:tc>
        <w:tc>
          <w:tcPr>
            <w:tcW w:w="1722" w:type="dxa"/>
            <w:noWrap w:val="0"/>
            <w:vAlign w:val="center"/>
          </w:tcPr>
          <w:p>
            <w:pPr>
              <w:pStyle w:val="70"/>
              <w:bidi w:val="0"/>
              <w:rPr>
                <w:rFonts w:hint="default"/>
                <w:lang w:val="en-US" w:eastAsia="zh-CN"/>
              </w:rPr>
            </w:pPr>
            <w:r>
              <w:rPr>
                <w:rFonts w:hint="default"/>
                <w:lang w:val="en-US" w:eastAsia="zh-CN"/>
              </w:rPr>
              <w:t>0.36</w:t>
            </w:r>
          </w:p>
        </w:tc>
        <w:tc>
          <w:tcPr>
            <w:tcW w:w="1701" w:type="dxa"/>
            <w:noWrap w:val="0"/>
            <w:vAlign w:val="center"/>
          </w:tcPr>
          <w:p>
            <w:pPr>
              <w:pStyle w:val="70"/>
              <w:bidi w:val="0"/>
              <w:rPr>
                <w:rFonts w:hint="eastAsia"/>
                <w:lang w:val="en-US" w:eastAsia="zh-CN"/>
              </w:rPr>
            </w:pPr>
            <w:r>
              <w:rPr>
                <w:rFonts w:hint="eastAsia"/>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7" w:hRule="exact"/>
          <w:jc w:val="center"/>
        </w:trPr>
        <w:tc>
          <w:tcPr>
            <w:tcW w:w="3419" w:type="dxa"/>
            <w:gridSpan w:val="2"/>
            <w:noWrap w:val="0"/>
            <w:vAlign w:val="center"/>
          </w:tcPr>
          <w:p>
            <w:pPr>
              <w:pStyle w:val="70"/>
              <w:bidi w:val="0"/>
            </w:pPr>
            <w:r>
              <w:rPr>
                <w:rFonts w:hint="default"/>
                <w:lang w:val="en-US" w:eastAsia="zh-CN"/>
              </w:rPr>
              <w:t>合计</w:t>
            </w:r>
          </w:p>
        </w:tc>
        <w:tc>
          <w:tcPr>
            <w:tcW w:w="1722" w:type="dxa"/>
            <w:noWrap w:val="0"/>
            <w:vAlign w:val="center"/>
          </w:tcPr>
          <w:p>
            <w:pPr>
              <w:pStyle w:val="70"/>
              <w:bidi w:val="0"/>
              <w:rPr>
                <w:rFonts w:hint="default"/>
                <w:lang w:val="en-US" w:eastAsia="zh-CN"/>
              </w:rPr>
            </w:pPr>
            <w:r>
              <w:rPr>
                <w:rFonts w:hint="default"/>
                <w:lang w:val="en-US" w:eastAsia="zh-CN"/>
              </w:rPr>
              <w:t>1.1</w:t>
            </w:r>
          </w:p>
        </w:tc>
        <w:tc>
          <w:tcPr>
            <w:tcW w:w="1701" w:type="dxa"/>
            <w:noWrap w:val="0"/>
            <w:vAlign w:val="center"/>
          </w:tcPr>
          <w:p>
            <w:pPr>
              <w:pStyle w:val="70"/>
              <w:bidi w:val="0"/>
              <w:rPr>
                <w:rFonts w:hint="default"/>
                <w:lang w:val="en-US" w:eastAsia="zh-CN"/>
              </w:rPr>
            </w:pPr>
            <w:r>
              <w:rPr>
                <w:rFonts w:hint="default"/>
                <w:lang w:val="en-US" w:eastAsia="zh-CN"/>
              </w:rPr>
              <w:t>1.095</w:t>
            </w:r>
          </w:p>
        </w:tc>
      </w:tr>
    </w:tbl>
    <w:p>
      <w:pPr>
        <w:pStyle w:val="4"/>
        <w:bidi w:val="0"/>
        <w:rPr>
          <w:lang w:eastAsia="zh-CN"/>
        </w:rPr>
      </w:pPr>
      <w:bookmarkStart w:id="36" w:name="_Toc21938"/>
      <w:bookmarkStart w:id="37" w:name="_Toc27955"/>
      <w:r>
        <w:rPr>
          <w:lang w:eastAsia="zh-CN"/>
        </w:rPr>
        <w:t>取料（土、石）、弃渣（土、石、矸石、尾矿等）</w:t>
      </w:r>
      <w:bookmarkEnd w:id="36"/>
      <w:bookmarkEnd w:id="37"/>
    </w:p>
    <w:p>
      <w:pPr>
        <w:pStyle w:val="2"/>
        <w:bidi w:val="0"/>
        <w:rPr>
          <w:lang w:eastAsia="zh-CN"/>
        </w:rPr>
      </w:pPr>
      <w:r>
        <w:rPr>
          <w:lang w:eastAsia="zh-CN"/>
        </w:rPr>
        <w:t>本工程不设取土场</w:t>
      </w:r>
      <w:r>
        <w:rPr>
          <w:rFonts w:hint="eastAsia"/>
          <w:lang w:eastAsia="zh-CN"/>
        </w:rPr>
        <w:t>，不设弃土场，开挖土方内部回填。</w:t>
      </w:r>
    </w:p>
    <w:p>
      <w:pPr>
        <w:pStyle w:val="4"/>
        <w:bidi w:val="0"/>
        <w:rPr>
          <w:lang w:eastAsia="zh-CN"/>
        </w:rPr>
      </w:pPr>
      <w:bookmarkStart w:id="38" w:name="_Toc28274"/>
      <w:bookmarkStart w:id="39" w:name="_Toc11737"/>
      <w:r>
        <w:rPr>
          <w:rFonts w:hint="eastAsia"/>
          <w:lang w:eastAsia="zh-CN"/>
        </w:rPr>
        <w:t>水土保持措施</w:t>
      </w:r>
      <w:bookmarkEnd w:id="38"/>
      <w:bookmarkEnd w:id="39"/>
    </w:p>
    <w:p>
      <w:pPr>
        <w:pStyle w:val="2"/>
        <w:bidi w:val="0"/>
        <w:rPr>
          <w:rFonts w:hint="default"/>
          <w:lang w:eastAsia="zh-CN"/>
        </w:rPr>
      </w:pPr>
      <w:r>
        <w:rPr>
          <w:rFonts w:hint="default"/>
          <w:lang w:eastAsia="zh-CN"/>
        </w:rPr>
        <w:t>水土保持措施监测内容包括措施类型、位置、规格、尺寸、数量、林草覆盖度、防治效果及运行状况等。</w:t>
      </w:r>
    </w:p>
    <w:p>
      <w:pPr>
        <w:pStyle w:val="2"/>
        <w:bidi w:val="0"/>
        <w:rPr>
          <w:rFonts w:hint="default"/>
          <w:lang w:eastAsia="zh-CN"/>
        </w:rPr>
      </w:pPr>
      <w:r>
        <w:rPr>
          <w:rFonts w:hint="default"/>
          <w:lang w:eastAsia="zh-CN"/>
        </w:rPr>
        <w:t>一、监测方法及监测频次</w:t>
      </w:r>
    </w:p>
    <w:p>
      <w:pPr>
        <w:pStyle w:val="2"/>
        <w:bidi w:val="0"/>
        <w:rPr>
          <w:rFonts w:hint="default"/>
          <w:lang w:eastAsia="zh-CN"/>
        </w:rPr>
      </w:pPr>
      <w:r>
        <w:rPr>
          <w:rFonts w:hint="default"/>
          <w:lang w:eastAsia="zh-CN"/>
        </w:rPr>
        <w:t>水土保持措施监测采用定位监测及调查监测方法。水土流失防治成效应至少每季度监测1次，其中临时措施应至少每月监测1次。水土流失遇暴雨、大风等情况应及时加测，水土流失灾害事件发生后1周内完成监测。</w:t>
      </w:r>
    </w:p>
    <w:p>
      <w:pPr>
        <w:pStyle w:val="2"/>
        <w:bidi w:val="0"/>
        <w:rPr>
          <w:rFonts w:hint="default"/>
          <w:lang w:eastAsia="zh-CN"/>
        </w:rPr>
      </w:pPr>
      <w:r>
        <w:rPr>
          <w:rFonts w:hint="default"/>
          <w:lang w:eastAsia="zh-CN"/>
        </w:rPr>
        <w:t>二、监测程序</w:t>
      </w:r>
    </w:p>
    <w:p>
      <w:pPr>
        <w:pStyle w:val="2"/>
        <w:bidi w:val="0"/>
        <w:rPr>
          <w:rFonts w:hint="default"/>
          <w:lang w:eastAsia="zh-CN"/>
        </w:rPr>
      </w:pPr>
      <w:r>
        <w:rPr>
          <w:rFonts w:hint="default"/>
          <w:lang w:eastAsia="zh-CN"/>
        </w:rPr>
        <w:t>依据批复的水保方案、施工图设计及各标段施工组织设计等，根据现场实际情况，建立水土保持措施名录，主要包括水土保持措施类型、数量、位置、实施进度及防治效果。在工程建设中，依据监测方法和频次，定期开展水土保持措施监测，填写记录表。水土保持措施监测内容与方法见表2-</w:t>
      </w:r>
      <w:r>
        <w:rPr>
          <w:rFonts w:hint="eastAsia"/>
          <w:lang w:val="en-US" w:eastAsia="zh-CN"/>
        </w:rPr>
        <w:t>3</w:t>
      </w:r>
      <w:r>
        <w:rPr>
          <w:rFonts w:hint="default"/>
          <w:lang w:eastAsia="zh-CN"/>
        </w:rPr>
        <w:t>。</w:t>
      </w:r>
    </w:p>
    <w:p>
      <w:pPr>
        <w:pStyle w:val="66"/>
        <w:bidi w:val="0"/>
        <w:rPr>
          <w:rFonts w:hint="default"/>
          <w:lang w:eastAsia="zh-CN"/>
        </w:rPr>
      </w:pPr>
      <w:r>
        <w:rPr>
          <w:rFonts w:hint="default"/>
        </w:rPr>
        <w:t>水土保持措施监测内容与方法</w:t>
      </w:r>
    </w:p>
    <w:tbl>
      <w:tblPr>
        <w:tblStyle w:val="18"/>
        <w:tblW w:w="835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205"/>
        <w:gridCol w:w="2157"/>
        <w:gridCol w:w="1278"/>
        <w:gridCol w:w="1490"/>
        <w:gridCol w:w="1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10" w:type="dxa"/>
            <w:gridSpan w:val="2"/>
            <w:tcBorders>
              <w:top w:val="single" w:color="auto" w:sz="4" w:space="0"/>
              <w:left w:val="single" w:color="auto" w:sz="4" w:space="0"/>
              <w:tl2br w:val="nil"/>
              <w:tr2bl w:val="nil"/>
            </w:tcBorders>
            <w:vAlign w:val="center"/>
          </w:tcPr>
          <w:p>
            <w:pPr>
              <w:pStyle w:val="75"/>
              <w:bidi w:val="0"/>
              <w:rPr>
                <w:rFonts w:hint="default"/>
              </w:rPr>
            </w:pPr>
            <w:r>
              <w:rPr>
                <w:rFonts w:hint="default"/>
              </w:rPr>
              <w:t>监测项目</w:t>
            </w:r>
          </w:p>
        </w:tc>
        <w:tc>
          <w:tcPr>
            <w:tcW w:w="2157" w:type="dxa"/>
            <w:tcBorders>
              <w:top w:val="single" w:color="auto" w:sz="4" w:space="0"/>
              <w:tl2br w:val="nil"/>
              <w:tr2bl w:val="nil"/>
            </w:tcBorders>
            <w:vAlign w:val="center"/>
          </w:tcPr>
          <w:p>
            <w:pPr>
              <w:pStyle w:val="75"/>
              <w:bidi w:val="0"/>
              <w:rPr>
                <w:rFonts w:hint="default"/>
              </w:rPr>
            </w:pPr>
            <w:r>
              <w:rPr>
                <w:rFonts w:hint="default"/>
              </w:rPr>
              <w:t>监测指标</w:t>
            </w:r>
          </w:p>
        </w:tc>
        <w:tc>
          <w:tcPr>
            <w:tcW w:w="1278" w:type="dxa"/>
            <w:tcBorders>
              <w:top w:val="single" w:color="auto" w:sz="4" w:space="0"/>
              <w:tl2br w:val="nil"/>
              <w:tr2bl w:val="nil"/>
            </w:tcBorders>
            <w:vAlign w:val="center"/>
          </w:tcPr>
          <w:p>
            <w:pPr>
              <w:pStyle w:val="75"/>
              <w:bidi w:val="0"/>
              <w:rPr>
                <w:rFonts w:hint="default"/>
              </w:rPr>
            </w:pPr>
            <w:r>
              <w:rPr>
                <w:rFonts w:hint="default"/>
              </w:rPr>
              <w:t>监测方法</w:t>
            </w:r>
          </w:p>
        </w:tc>
        <w:tc>
          <w:tcPr>
            <w:tcW w:w="1490" w:type="dxa"/>
            <w:tcBorders>
              <w:top w:val="single" w:color="auto" w:sz="4" w:space="0"/>
              <w:tl2br w:val="nil"/>
              <w:tr2bl w:val="nil"/>
            </w:tcBorders>
            <w:vAlign w:val="center"/>
          </w:tcPr>
          <w:p>
            <w:pPr>
              <w:pStyle w:val="75"/>
              <w:bidi w:val="0"/>
              <w:rPr>
                <w:rFonts w:hint="default"/>
              </w:rPr>
            </w:pPr>
            <w:r>
              <w:rPr>
                <w:rFonts w:hint="default"/>
              </w:rPr>
              <w:t>设施设备</w:t>
            </w:r>
          </w:p>
        </w:tc>
        <w:tc>
          <w:tcPr>
            <w:tcW w:w="1314" w:type="dxa"/>
            <w:tcBorders>
              <w:top w:val="single" w:color="auto" w:sz="4" w:space="0"/>
              <w:right w:val="single" w:color="auto" w:sz="4" w:space="0"/>
              <w:tl2br w:val="nil"/>
              <w:tr2bl w:val="nil"/>
            </w:tcBorders>
            <w:vAlign w:val="center"/>
          </w:tcPr>
          <w:p>
            <w:pPr>
              <w:pStyle w:val="75"/>
              <w:bidi w:val="0"/>
              <w:rPr>
                <w:rFonts w:hint="default"/>
              </w:rPr>
            </w:pPr>
            <w:r>
              <w:rPr>
                <w:rFonts w:hint="default"/>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restart"/>
            <w:tcBorders>
              <w:left w:val="single" w:color="auto" w:sz="4" w:space="0"/>
              <w:tl2br w:val="nil"/>
              <w:tr2bl w:val="nil"/>
            </w:tcBorders>
            <w:vAlign w:val="center"/>
          </w:tcPr>
          <w:p>
            <w:pPr>
              <w:pStyle w:val="75"/>
              <w:bidi w:val="0"/>
              <w:rPr>
                <w:rFonts w:hint="default"/>
              </w:rPr>
            </w:pPr>
            <w:r>
              <w:rPr>
                <w:rFonts w:hint="default"/>
              </w:rPr>
              <w:t>工程措施</w:t>
            </w:r>
          </w:p>
        </w:tc>
        <w:tc>
          <w:tcPr>
            <w:tcW w:w="1205" w:type="dxa"/>
            <w:vMerge w:val="restart"/>
            <w:tcBorders>
              <w:tl2br w:val="nil"/>
              <w:tr2bl w:val="nil"/>
            </w:tcBorders>
            <w:vAlign w:val="center"/>
          </w:tcPr>
          <w:p>
            <w:pPr>
              <w:pStyle w:val="75"/>
              <w:bidi w:val="0"/>
              <w:rPr>
                <w:rFonts w:hint="default"/>
              </w:rPr>
            </w:pPr>
            <w:r>
              <w:rPr>
                <w:rFonts w:hint="default"/>
              </w:rPr>
              <w:t>措施类型、数量及质量</w:t>
            </w:r>
          </w:p>
        </w:tc>
        <w:tc>
          <w:tcPr>
            <w:tcW w:w="2157" w:type="dxa"/>
            <w:tcBorders>
              <w:tl2br w:val="nil"/>
              <w:tr2bl w:val="nil"/>
            </w:tcBorders>
            <w:vAlign w:val="center"/>
          </w:tcPr>
          <w:p>
            <w:pPr>
              <w:pStyle w:val="75"/>
              <w:bidi w:val="0"/>
              <w:rPr>
                <w:rFonts w:hint="default"/>
              </w:rPr>
            </w:pPr>
            <w:r>
              <w:rPr>
                <w:rFonts w:hint="default"/>
              </w:rPr>
              <w:t>类型</w:t>
            </w:r>
          </w:p>
        </w:tc>
        <w:tc>
          <w:tcPr>
            <w:tcW w:w="1278" w:type="dxa"/>
            <w:vMerge w:val="restart"/>
            <w:tcBorders>
              <w:tl2br w:val="nil"/>
              <w:tr2bl w:val="nil"/>
            </w:tcBorders>
            <w:vAlign w:val="center"/>
          </w:tcPr>
          <w:p>
            <w:pPr>
              <w:pStyle w:val="75"/>
              <w:bidi w:val="0"/>
              <w:rPr>
                <w:rFonts w:hint="default"/>
              </w:rPr>
            </w:pPr>
            <w:r>
              <w:rPr>
                <w:rFonts w:hint="default"/>
              </w:rPr>
              <w:t>定位观测+调查监测</w:t>
            </w:r>
          </w:p>
        </w:tc>
        <w:tc>
          <w:tcPr>
            <w:tcW w:w="1490" w:type="dxa"/>
            <w:vMerge w:val="restart"/>
            <w:tcBorders>
              <w:tl2br w:val="nil"/>
              <w:tr2bl w:val="nil"/>
            </w:tcBorders>
            <w:vAlign w:val="center"/>
          </w:tcPr>
          <w:p>
            <w:pPr>
              <w:pStyle w:val="75"/>
              <w:bidi w:val="0"/>
              <w:rPr>
                <w:rFonts w:hint="default"/>
              </w:rPr>
            </w:pPr>
            <w:r>
              <w:rPr>
                <w:rFonts w:hint="default"/>
              </w:rPr>
              <w:t>照相机、无人机</w:t>
            </w:r>
          </w:p>
        </w:tc>
        <w:tc>
          <w:tcPr>
            <w:tcW w:w="1314" w:type="dxa"/>
            <w:vMerge w:val="restart"/>
            <w:tcBorders>
              <w:right w:val="single" w:color="auto" w:sz="4" w:space="0"/>
              <w:tl2br w:val="nil"/>
              <w:tr2bl w:val="nil"/>
            </w:tcBorders>
            <w:vAlign w:val="center"/>
          </w:tcPr>
          <w:p>
            <w:pPr>
              <w:pStyle w:val="75"/>
              <w:bidi w:val="0"/>
              <w:rPr>
                <w:rFonts w:hint="default"/>
              </w:rPr>
            </w:pPr>
            <w:r>
              <w:rPr>
                <w:rFonts w:hint="default"/>
              </w:rPr>
              <w:t>1季度1次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数量</w:t>
            </w:r>
          </w:p>
        </w:tc>
        <w:tc>
          <w:tcPr>
            <w:tcW w:w="1278" w:type="dxa"/>
            <w:vMerge w:val="continue"/>
            <w:tcBorders>
              <w:tl2br w:val="nil"/>
              <w:tr2bl w:val="nil"/>
            </w:tcBorders>
            <w:vAlign w:val="center"/>
          </w:tcPr>
          <w:p>
            <w:pPr>
              <w:pStyle w:val="75"/>
              <w:bidi w:val="0"/>
              <w:rPr>
                <w:rFonts w:hint="default"/>
              </w:rPr>
            </w:pPr>
          </w:p>
        </w:tc>
        <w:tc>
          <w:tcPr>
            <w:tcW w:w="1490" w:type="dxa"/>
            <w:vMerge w:val="continue"/>
            <w:tcBorders>
              <w:tl2br w:val="nil"/>
              <w:tr2bl w:val="nil"/>
            </w:tcBorders>
            <w:vAlign w:val="center"/>
          </w:tcPr>
          <w:p>
            <w:pPr>
              <w:pStyle w:val="75"/>
              <w:bidi w:val="0"/>
              <w:rPr>
                <w:rFonts w:hint="default"/>
              </w:rPr>
            </w:pP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质量</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坡度仪、测距仪、皮尺等</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restart"/>
            <w:tcBorders>
              <w:left w:val="single" w:color="auto" w:sz="4" w:space="0"/>
              <w:tl2br w:val="nil"/>
              <w:tr2bl w:val="nil"/>
            </w:tcBorders>
            <w:vAlign w:val="center"/>
          </w:tcPr>
          <w:p>
            <w:pPr>
              <w:pStyle w:val="75"/>
              <w:bidi w:val="0"/>
              <w:rPr>
                <w:rFonts w:hint="default"/>
              </w:rPr>
            </w:pPr>
            <w:r>
              <w:rPr>
                <w:rFonts w:hint="default"/>
              </w:rPr>
              <w:t>植物措施</w:t>
            </w:r>
          </w:p>
        </w:tc>
        <w:tc>
          <w:tcPr>
            <w:tcW w:w="1205" w:type="dxa"/>
            <w:vMerge w:val="restart"/>
            <w:tcBorders>
              <w:tl2br w:val="nil"/>
              <w:tr2bl w:val="nil"/>
            </w:tcBorders>
            <w:vAlign w:val="center"/>
          </w:tcPr>
          <w:p>
            <w:pPr>
              <w:pStyle w:val="75"/>
              <w:bidi w:val="0"/>
              <w:rPr>
                <w:rFonts w:hint="default"/>
              </w:rPr>
            </w:pPr>
            <w:r>
              <w:rPr>
                <w:rFonts w:hint="default"/>
              </w:rPr>
              <w:t>植物措施种类、绿化面积、存活率及覆盖度</w:t>
            </w:r>
          </w:p>
        </w:tc>
        <w:tc>
          <w:tcPr>
            <w:tcW w:w="2157" w:type="dxa"/>
            <w:tcBorders>
              <w:tl2br w:val="nil"/>
              <w:tr2bl w:val="nil"/>
            </w:tcBorders>
            <w:vAlign w:val="center"/>
          </w:tcPr>
          <w:p>
            <w:pPr>
              <w:pStyle w:val="75"/>
              <w:bidi w:val="0"/>
              <w:rPr>
                <w:rFonts w:hint="default"/>
              </w:rPr>
            </w:pPr>
            <w:r>
              <w:rPr>
                <w:rFonts w:hint="default"/>
              </w:rPr>
              <w:t>类型</w:t>
            </w:r>
          </w:p>
        </w:tc>
        <w:tc>
          <w:tcPr>
            <w:tcW w:w="1278" w:type="dxa"/>
            <w:vMerge w:val="restart"/>
            <w:tcBorders>
              <w:tl2br w:val="nil"/>
              <w:tr2bl w:val="nil"/>
            </w:tcBorders>
            <w:vAlign w:val="center"/>
          </w:tcPr>
          <w:p>
            <w:pPr>
              <w:pStyle w:val="75"/>
              <w:bidi w:val="0"/>
              <w:rPr>
                <w:rFonts w:hint="default"/>
              </w:rPr>
            </w:pPr>
            <w:r>
              <w:rPr>
                <w:rFonts w:hint="default"/>
              </w:rPr>
              <w:t>定位观测+调查监测</w:t>
            </w:r>
          </w:p>
        </w:tc>
        <w:tc>
          <w:tcPr>
            <w:tcW w:w="1490" w:type="dxa"/>
            <w:tcBorders>
              <w:tl2br w:val="nil"/>
              <w:tr2bl w:val="nil"/>
            </w:tcBorders>
            <w:vAlign w:val="center"/>
          </w:tcPr>
          <w:p>
            <w:pPr>
              <w:pStyle w:val="75"/>
              <w:bidi w:val="0"/>
              <w:rPr>
                <w:rFonts w:hint="default"/>
              </w:rPr>
            </w:pPr>
            <w:r>
              <w:rPr>
                <w:rFonts w:hint="default"/>
              </w:rPr>
              <w:t>照相机、无人机</w:t>
            </w:r>
          </w:p>
        </w:tc>
        <w:tc>
          <w:tcPr>
            <w:tcW w:w="1314" w:type="dxa"/>
            <w:vMerge w:val="restart"/>
            <w:tcBorders>
              <w:right w:val="single" w:color="auto" w:sz="4" w:space="0"/>
              <w:tl2br w:val="nil"/>
              <w:tr2bl w:val="nil"/>
            </w:tcBorders>
            <w:vAlign w:val="center"/>
          </w:tcPr>
          <w:p>
            <w:pPr>
              <w:pStyle w:val="75"/>
              <w:bidi w:val="0"/>
              <w:rPr>
                <w:rFonts w:hint="default"/>
              </w:rPr>
            </w:pPr>
            <w:r>
              <w:rPr>
                <w:rFonts w:hint="default"/>
              </w:rPr>
              <w:t>1季度1次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绿化面积</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皮尺、卷尺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存活率、养护情况</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皮尺、卷尺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林草覆盖率</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盖度相机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restart"/>
            <w:tcBorders>
              <w:left w:val="single" w:color="auto" w:sz="4" w:space="0"/>
              <w:tl2br w:val="nil"/>
              <w:tr2bl w:val="nil"/>
            </w:tcBorders>
            <w:vAlign w:val="center"/>
          </w:tcPr>
          <w:p>
            <w:pPr>
              <w:pStyle w:val="75"/>
              <w:bidi w:val="0"/>
              <w:rPr>
                <w:rFonts w:hint="default"/>
              </w:rPr>
            </w:pPr>
            <w:r>
              <w:rPr>
                <w:rFonts w:hint="default"/>
              </w:rPr>
              <w:t>临时措施</w:t>
            </w:r>
          </w:p>
        </w:tc>
        <w:tc>
          <w:tcPr>
            <w:tcW w:w="1205" w:type="dxa"/>
            <w:vMerge w:val="restart"/>
            <w:tcBorders>
              <w:tl2br w:val="nil"/>
              <w:tr2bl w:val="nil"/>
            </w:tcBorders>
            <w:vAlign w:val="center"/>
          </w:tcPr>
          <w:p>
            <w:pPr>
              <w:pStyle w:val="75"/>
              <w:bidi w:val="0"/>
              <w:rPr>
                <w:rFonts w:hint="default"/>
              </w:rPr>
            </w:pPr>
            <w:r>
              <w:rPr>
                <w:rFonts w:hint="default"/>
              </w:rPr>
              <w:t>措施类型、数量及防治效果</w:t>
            </w:r>
          </w:p>
        </w:tc>
        <w:tc>
          <w:tcPr>
            <w:tcW w:w="2157" w:type="dxa"/>
            <w:tcBorders>
              <w:tl2br w:val="nil"/>
              <w:tr2bl w:val="nil"/>
            </w:tcBorders>
            <w:vAlign w:val="center"/>
          </w:tcPr>
          <w:p>
            <w:pPr>
              <w:pStyle w:val="75"/>
              <w:bidi w:val="0"/>
              <w:rPr>
                <w:rFonts w:hint="default"/>
              </w:rPr>
            </w:pPr>
            <w:r>
              <w:rPr>
                <w:rFonts w:hint="default"/>
              </w:rPr>
              <w:t>类型</w:t>
            </w:r>
          </w:p>
        </w:tc>
        <w:tc>
          <w:tcPr>
            <w:tcW w:w="1278" w:type="dxa"/>
            <w:vMerge w:val="restart"/>
            <w:tcBorders>
              <w:tl2br w:val="nil"/>
              <w:tr2bl w:val="nil"/>
            </w:tcBorders>
            <w:vAlign w:val="center"/>
          </w:tcPr>
          <w:p>
            <w:pPr>
              <w:pStyle w:val="75"/>
              <w:bidi w:val="0"/>
              <w:rPr>
                <w:rFonts w:hint="default"/>
              </w:rPr>
            </w:pPr>
            <w:r>
              <w:rPr>
                <w:rFonts w:hint="default"/>
              </w:rPr>
              <w:t>定位观测+调查监测</w:t>
            </w:r>
          </w:p>
        </w:tc>
        <w:tc>
          <w:tcPr>
            <w:tcW w:w="1490" w:type="dxa"/>
            <w:tcBorders>
              <w:tl2br w:val="nil"/>
              <w:tr2bl w:val="nil"/>
            </w:tcBorders>
            <w:vAlign w:val="center"/>
          </w:tcPr>
          <w:p>
            <w:pPr>
              <w:pStyle w:val="75"/>
              <w:bidi w:val="0"/>
              <w:rPr>
                <w:rFonts w:hint="default"/>
              </w:rPr>
            </w:pPr>
            <w:r>
              <w:rPr>
                <w:rFonts w:hint="default"/>
              </w:rPr>
              <w:t>照相机、无人机</w:t>
            </w:r>
          </w:p>
        </w:tc>
        <w:tc>
          <w:tcPr>
            <w:tcW w:w="1314" w:type="dxa"/>
            <w:vMerge w:val="restart"/>
            <w:tcBorders>
              <w:right w:val="single" w:color="auto" w:sz="4" w:space="0"/>
              <w:tl2br w:val="nil"/>
              <w:tr2bl w:val="nil"/>
            </w:tcBorders>
            <w:vAlign w:val="center"/>
          </w:tcPr>
          <w:p>
            <w:pPr>
              <w:pStyle w:val="75"/>
              <w:bidi w:val="0"/>
              <w:rPr>
                <w:rFonts w:hint="default"/>
              </w:rPr>
            </w:pPr>
            <w:r>
              <w:rPr>
                <w:rFonts w:hint="default"/>
              </w:rPr>
              <w:t>1月1次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数量</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测距仪、皮尺等</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906" w:type="dxa"/>
            <w:vMerge w:val="continue"/>
            <w:tcBorders>
              <w:left w:val="single" w:color="auto" w:sz="4" w:space="0"/>
              <w:tl2br w:val="nil"/>
              <w:tr2bl w:val="nil"/>
            </w:tcBorders>
            <w:vAlign w:val="center"/>
          </w:tcPr>
          <w:p>
            <w:pPr>
              <w:pStyle w:val="75"/>
              <w:bidi w:val="0"/>
              <w:rPr>
                <w:rFonts w:hint="default"/>
              </w:rPr>
            </w:pPr>
          </w:p>
        </w:tc>
        <w:tc>
          <w:tcPr>
            <w:tcW w:w="1205" w:type="dxa"/>
            <w:vMerge w:val="continue"/>
            <w:tcBorders>
              <w:tl2br w:val="nil"/>
              <w:tr2bl w:val="nil"/>
            </w:tcBorders>
            <w:vAlign w:val="center"/>
          </w:tcPr>
          <w:p>
            <w:pPr>
              <w:pStyle w:val="75"/>
              <w:bidi w:val="0"/>
              <w:rPr>
                <w:rFonts w:hint="default"/>
              </w:rPr>
            </w:pPr>
          </w:p>
        </w:tc>
        <w:tc>
          <w:tcPr>
            <w:tcW w:w="2157" w:type="dxa"/>
            <w:tcBorders>
              <w:tl2br w:val="nil"/>
              <w:tr2bl w:val="nil"/>
            </w:tcBorders>
            <w:vAlign w:val="center"/>
          </w:tcPr>
          <w:p>
            <w:pPr>
              <w:pStyle w:val="75"/>
              <w:bidi w:val="0"/>
              <w:rPr>
                <w:rFonts w:hint="default"/>
              </w:rPr>
            </w:pPr>
            <w:r>
              <w:rPr>
                <w:rFonts w:hint="default"/>
              </w:rPr>
              <w:t>防治效果</w:t>
            </w:r>
          </w:p>
        </w:tc>
        <w:tc>
          <w:tcPr>
            <w:tcW w:w="1278" w:type="dxa"/>
            <w:vMerge w:val="continue"/>
            <w:tcBorders>
              <w:tl2br w:val="nil"/>
              <w:tr2bl w:val="nil"/>
            </w:tcBorders>
            <w:vAlign w:val="center"/>
          </w:tcPr>
          <w:p>
            <w:pPr>
              <w:pStyle w:val="75"/>
              <w:bidi w:val="0"/>
              <w:rPr>
                <w:rFonts w:hint="default"/>
              </w:rPr>
            </w:pPr>
          </w:p>
        </w:tc>
        <w:tc>
          <w:tcPr>
            <w:tcW w:w="1490" w:type="dxa"/>
            <w:tcBorders>
              <w:tl2br w:val="nil"/>
              <w:tr2bl w:val="nil"/>
            </w:tcBorders>
            <w:vAlign w:val="center"/>
          </w:tcPr>
          <w:p>
            <w:pPr>
              <w:pStyle w:val="75"/>
              <w:bidi w:val="0"/>
              <w:rPr>
                <w:rFonts w:hint="default"/>
              </w:rPr>
            </w:pPr>
            <w:r>
              <w:rPr>
                <w:rFonts w:hint="default"/>
              </w:rPr>
              <w:t>照相机、无人机</w:t>
            </w:r>
          </w:p>
        </w:tc>
        <w:tc>
          <w:tcPr>
            <w:tcW w:w="1314" w:type="dxa"/>
            <w:vMerge w:val="continue"/>
            <w:tcBorders>
              <w:right w:val="single" w:color="auto" w:sz="4" w:space="0"/>
              <w:tl2br w:val="nil"/>
              <w:tr2bl w:val="nil"/>
            </w:tcBorders>
            <w:vAlign w:val="center"/>
          </w:tcPr>
          <w:p>
            <w:pPr>
              <w:pStyle w:val="75"/>
              <w:bidi w:val="0"/>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10" w:type="dxa"/>
            <w:gridSpan w:val="2"/>
            <w:tcBorders>
              <w:left w:val="single" w:color="auto" w:sz="4" w:space="0"/>
              <w:tl2br w:val="nil"/>
              <w:tr2bl w:val="nil"/>
            </w:tcBorders>
            <w:vAlign w:val="center"/>
          </w:tcPr>
          <w:p>
            <w:pPr>
              <w:pStyle w:val="75"/>
              <w:bidi w:val="0"/>
              <w:rPr>
                <w:rFonts w:hint="default"/>
              </w:rPr>
            </w:pPr>
            <w:r>
              <w:rPr>
                <w:rFonts w:hint="default"/>
              </w:rPr>
              <w:t>对主体工程建设发挥的作用</w:t>
            </w:r>
          </w:p>
        </w:tc>
        <w:tc>
          <w:tcPr>
            <w:tcW w:w="2157" w:type="dxa"/>
            <w:tcBorders>
              <w:tl2br w:val="nil"/>
              <w:tr2bl w:val="nil"/>
            </w:tcBorders>
            <w:vAlign w:val="center"/>
          </w:tcPr>
          <w:p>
            <w:pPr>
              <w:pStyle w:val="75"/>
              <w:bidi w:val="0"/>
              <w:rPr>
                <w:rFonts w:hint="default"/>
              </w:rPr>
            </w:pPr>
            <w:r>
              <w:rPr>
                <w:rFonts w:hint="default"/>
              </w:rPr>
              <w:t>是否影响工程安全施工</w:t>
            </w:r>
          </w:p>
        </w:tc>
        <w:tc>
          <w:tcPr>
            <w:tcW w:w="1278" w:type="dxa"/>
            <w:tcBorders>
              <w:tl2br w:val="nil"/>
              <w:tr2bl w:val="nil"/>
            </w:tcBorders>
            <w:vAlign w:val="center"/>
          </w:tcPr>
          <w:p>
            <w:pPr>
              <w:pStyle w:val="75"/>
              <w:bidi w:val="0"/>
              <w:rPr>
                <w:rFonts w:hint="default"/>
              </w:rPr>
            </w:pPr>
            <w:r>
              <w:rPr>
                <w:rFonts w:hint="default"/>
              </w:rPr>
              <w:t>定位观测+调查监测</w:t>
            </w:r>
          </w:p>
        </w:tc>
        <w:tc>
          <w:tcPr>
            <w:tcW w:w="1490" w:type="dxa"/>
            <w:tcBorders>
              <w:tl2br w:val="nil"/>
              <w:tr2bl w:val="nil"/>
            </w:tcBorders>
            <w:vAlign w:val="center"/>
          </w:tcPr>
          <w:p>
            <w:pPr>
              <w:pStyle w:val="75"/>
              <w:bidi w:val="0"/>
              <w:rPr>
                <w:rFonts w:hint="default"/>
              </w:rPr>
            </w:pPr>
          </w:p>
        </w:tc>
        <w:tc>
          <w:tcPr>
            <w:tcW w:w="1314" w:type="dxa"/>
            <w:tcBorders>
              <w:right w:val="single" w:color="auto" w:sz="4" w:space="0"/>
              <w:tl2br w:val="nil"/>
              <w:tr2bl w:val="nil"/>
            </w:tcBorders>
            <w:vAlign w:val="center"/>
          </w:tcPr>
          <w:p>
            <w:pPr>
              <w:pStyle w:val="75"/>
              <w:bidi w:val="0"/>
              <w:rPr>
                <w:rFonts w:hint="default"/>
              </w:rPr>
            </w:pPr>
            <w:r>
              <w:rPr>
                <w:rFonts w:hint="default"/>
              </w:rPr>
              <w:t>汛期末1次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110" w:type="dxa"/>
            <w:gridSpan w:val="2"/>
            <w:tcBorders>
              <w:left w:val="single" w:color="auto" w:sz="4" w:space="0"/>
              <w:bottom w:val="single" w:color="auto" w:sz="4" w:space="0"/>
              <w:tl2br w:val="nil"/>
              <w:tr2bl w:val="nil"/>
            </w:tcBorders>
            <w:vAlign w:val="center"/>
          </w:tcPr>
          <w:p>
            <w:pPr>
              <w:pStyle w:val="75"/>
              <w:bidi w:val="0"/>
              <w:rPr>
                <w:rFonts w:hint="default"/>
              </w:rPr>
            </w:pPr>
            <w:r>
              <w:rPr>
                <w:rFonts w:hint="default"/>
              </w:rPr>
              <w:t>对周边水保生态环境发挥的作用</w:t>
            </w:r>
          </w:p>
        </w:tc>
        <w:tc>
          <w:tcPr>
            <w:tcW w:w="2157" w:type="dxa"/>
            <w:tcBorders>
              <w:bottom w:val="single" w:color="auto" w:sz="4" w:space="0"/>
              <w:tl2br w:val="nil"/>
              <w:tr2bl w:val="nil"/>
            </w:tcBorders>
            <w:vAlign w:val="center"/>
          </w:tcPr>
          <w:p>
            <w:pPr>
              <w:pStyle w:val="75"/>
              <w:bidi w:val="0"/>
              <w:rPr>
                <w:rFonts w:hint="default"/>
              </w:rPr>
            </w:pPr>
            <w:r>
              <w:rPr>
                <w:rFonts w:hint="default"/>
              </w:rPr>
              <w:t>是否出现较大水土流失事件</w:t>
            </w:r>
          </w:p>
        </w:tc>
        <w:tc>
          <w:tcPr>
            <w:tcW w:w="1278" w:type="dxa"/>
            <w:tcBorders>
              <w:bottom w:val="single" w:color="auto" w:sz="4" w:space="0"/>
              <w:tl2br w:val="nil"/>
              <w:tr2bl w:val="nil"/>
            </w:tcBorders>
            <w:vAlign w:val="center"/>
          </w:tcPr>
          <w:p>
            <w:pPr>
              <w:pStyle w:val="75"/>
              <w:bidi w:val="0"/>
              <w:rPr>
                <w:rFonts w:hint="default"/>
              </w:rPr>
            </w:pPr>
            <w:r>
              <w:rPr>
                <w:rFonts w:hint="default"/>
              </w:rPr>
              <w:t>定位观测+调查监测</w:t>
            </w:r>
          </w:p>
        </w:tc>
        <w:tc>
          <w:tcPr>
            <w:tcW w:w="1490" w:type="dxa"/>
            <w:tcBorders>
              <w:bottom w:val="single" w:color="auto" w:sz="4" w:space="0"/>
              <w:tl2br w:val="nil"/>
              <w:tr2bl w:val="nil"/>
            </w:tcBorders>
            <w:vAlign w:val="center"/>
          </w:tcPr>
          <w:p>
            <w:pPr>
              <w:pStyle w:val="75"/>
              <w:bidi w:val="0"/>
              <w:rPr>
                <w:rFonts w:hint="default"/>
              </w:rPr>
            </w:pPr>
          </w:p>
        </w:tc>
        <w:tc>
          <w:tcPr>
            <w:tcW w:w="1314" w:type="dxa"/>
            <w:tcBorders>
              <w:bottom w:val="single" w:color="auto" w:sz="4" w:space="0"/>
              <w:right w:val="single" w:color="auto" w:sz="4" w:space="0"/>
              <w:tl2br w:val="nil"/>
              <w:tr2bl w:val="nil"/>
            </w:tcBorders>
            <w:vAlign w:val="center"/>
          </w:tcPr>
          <w:p>
            <w:pPr>
              <w:pStyle w:val="75"/>
              <w:bidi w:val="0"/>
              <w:rPr>
                <w:rFonts w:hint="default"/>
              </w:rPr>
            </w:pPr>
            <w:r>
              <w:rPr>
                <w:rFonts w:hint="default"/>
              </w:rPr>
              <w:t>汛期末1次</w:t>
            </w:r>
          </w:p>
        </w:tc>
      </w:tr>
    </w:tbl>
    <w:p>
      <w:pPr>
        <w:pStyle w:val="2"/>
        <w:bidi w:val="0"/>
        <w:rPr>
          <w:lang w:eastAsia="zh-CN"/>
        </w:rPr>
      </w:pPr>
      <w:r>
        <w:rPr>
          <w:lang w:eastAsia="zh-CN"/>
        </w:rPr>
        <w:t>本工程水土保持措施</w:t>
      </w:r>
      <w:r>
        <w:rPr>
          <w:rFonts w:hint="eastAsia"/>
          <w:lang w:eastAsia="zh-CN"/>
        </w:rPr>
        <w:t>主要为工程措施、植物措施和临时措施，监测方法采用现场调查监测，措施量见第四章内容。</w:t>
      </w:r>
    </w:p>
    <w:p>
      <w:pPr>
        <w:pStyle w:val="4"/>
        <w:bidi w:val="0"/>
        <w:rPr>
          <w:lang w:eastAsia="zh-CN"/>
        </w:rPr>
      </w:pPr>
      <w:bookmarkStart w:id="40" w:name="_Toc21449"/>
      <w:bookmarkStart w:id="41" w:name="_Toc13878"/>
      <w:r>
        <w:rPr>
          <w:rFonts w:hint="eastAsia"/>
          <w:lang w:eastAsia="zh-CN"/>
        </w:rPr>
        <w:t>水土流失情况</w:t>
      </w:r>
      <w:bookmarkEnd w:id="40"/>
      <w:bookmarkEnd w:id="41"/>
    </w:p>
    <w:p>
      <w:pPr>
        <w:pStyle w:val="2"/>
        <w:bidi w:val="0"/>
        <w:rPr>
          <w:rFonts w:hint="default"/>
          <w:lang w:eastAsia="zh-CN"/>
        </w:rPr>
      </w:pPr>
      <w:r>
        <w:rPr>
          <w:rFonts w:hint="default"/>
          <w:lang w:eastAsia="zh-CN"/>
        </w:rPr>
        <w:t>水土流失情况监测主要包括水土流失面积、水土流失量和水土流失危害等内容。详见表2-</w:t>
      </w:r>
      <w:r>
        <w:rPr>
          <w:rFonts w:hint="eastAsia"/>
          <w:lang w:val="en-US" w:eastAsia="zh-CN"/>
        </w:rPr>
        <w:t>4</w:t>
      </w:r>
      <w:r>
        <w:rPr>
          <w:rFonts w:hint="default"/>
          <w:lang w:eastAsia="zh-CN"/>
        </w:rPr>
        <w:t>。</w:t>
      </w:r>
    </w:p>
    <w:p>
      <w:pPr>
        <w:pStyle w:val="2"/>
        <w:bidi w:val="0"/>
        <w:rPr>
          <w:rFonts w:hint="default"/>
          <w:lang w:eastAsia="zh-CN"/>
        </w:rPr>
      </w:pPr>
      <w:r>
        <w:rPr>
          <w:rFonts w:hint="default"/>
          <w:lang w:eastAsia="zh-CN"/>
        </w:rPr>
        <w:t>一、监测方法及监测频次</w:t>
      </w:r>
    </w:p>
    <w:p>
      <w:pPr>
        <w:pStyle w:val="2"/>
        <w:bidi w:val="0"/>
        <w:rPr>
          <w:rFonts w:hint="default"/>
          <w:lang w:eastAsia="zh-CN"/>
        </w:rPr>
      </w:pPr>
      <w:r>
        <w:rPr>
          <w:rFonts w:hint="default"/>
          <w:lang w:eastAsia="zh-CN"/>
        </w:rPr>
        <w:t>水土流失情况监测采用地面监测、侵蚀沟调查和资料分析的方法。水土流失情况监测频次应符合：水土流失状况应至少每月监测1次，遇暴雨、大风天气加测1次。</w:t>
      </w:r>
    </w:p>
    <w:p>
      <w:pPr>
        <w:pStyle w:val="2"/>
        <w:bidi w:val="0"/>
        <w:rPr>
          <w:rFonts w:hint="default"/>
          <w:lang w:eastAsia="zh-CN"/>
        </w:rPr>
      </w:pPr>
      <w:r>
        <w:rPr>
          <w:rFonts w:hint="default"/>
          <w:lang w:eastAsia="zh-CN"/>
        </w:rPr>
        <w:t>二、监测程序</w:t>
      </w:r>
    </w:p>
    <w:p>
      <w:pPr>
        <w:pStyle w:val="2"/>
        <w:bidi w:val="0"/>
        <w:rPr>
          <w:rFonts w:hint="default"/>
          <w:lang w:eastAsia="zh-CN"/>
        </w:rPr>
      </w:pPr>
      <w:r>
        <w:rPr>
          <w:rFonts w:hint="default"/>
          <w:lang w:eastAsia="zh-CN"/>
        </w:rPr>
        <w:t>A、工程建设前和建设中，根据工程进度情况，监测防治责任范围变化情况；</w:t>
      </w:r>
    </w:p>
    <w:p>
      <w:pPr>
        <w:pStyle w:val="2"/>
        <w:bidi w:val="0"/>
        <w:rPr>
          <w:rFonts w:hint="default"/>
          <w:lang w:eastAsia="zh-CN"/>
        </w:rPr>
      </w:pPr>
      <w:r>
        <w:rPr>
          <w:rFonts w:hint="default"/>
          <w:lang w:eastAsia="zh-CN"/>
        </w:rPr>
        <w:t>B、工程建设中，根据监测分区、监测点和设施布设情况，按照监测频次，监测水土流失情况，采集影像资料，填写记录表；</w:t>
      </w:r>
    </w:p>
    <w:p>
      <w:pPr>
        <w:pStyle w:val="2"/>
        <w:bidi w:val="0"/>
        <w:rPr>
          <w:rFonts w:hint="default"/>
          <w:lang w:eastAsia="zh-CN"/>
        </w:rPr>
      </w:pPr>
      <w:r>
        <w:rPr>
          <w:rFonts w:hint="default"/>
          <w:lang w:eastAsia="zh-CN"/>
        </w:rPr>
        <w:t>C、发现水土流失危害事件，应现场通知建设单位，并开展监测，填写水土流失危害监测记录表，5日内编制水土流失危害事件监测报告并提交建设单位；</w:t>
      </w:r>
    </w:p>
    <w:p>
      <w:pPr>
        <w:pStyle w:val="2"/>
        <w:bidi w:val="0"/>
        <w:rPr>
          <w:rFonts w:hint="default"/>
          <w:lang w:eastAsia="zh-CN"/>
        </w:rPr>
      </w:pPr>
      <w:r>
        <w:rPr>
          <w:rFonts w:hint="default"/>
          <w:lang w:eastAsia="zh-CN"/>
        </w:rPr>
        <w:t>D、按照监测分区，整理记录表，获取水土流失情况，根据工程实际施工进度及监测进场时间，编写监测季报。</w:t>
      </w:r>
    </w:p>
    <w:p>
      <w:pPr>
        <w:pStyle w:val="66"/>
        <w:bidi w:val="0"/>
        <w:rPr>
          <w:rFonts w:hint="default"/>
          <w:lang w:eastAsia="zh-CN"/>
        </w:rPr>
      </w:pPr>
      <w:r>
        <w:rPr>
          <w:rFonts w:hint="default"/>
        </w:rPr>
        <w:t>水土流失状况监测内容与方法</w:t>
      </w:r>
    </w:p>
    <w:tbl>
      <w:tblPr>
        <w:tblStyle w:val="18"/>
        <w:tblW w:w="8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1145"/>
        <w:gridCol w:w="2059"/>
        <w:gridCol w:w="1556"/>
        <w:gridCol w:w="1568"/>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21" w:type="dxa"/>
            <w:gridSpan w:val="2"/>
            <w:tcBorders>
              <w:tl2br w:val="nil"/>
              <w:tr2bl w:val="nil"/>
            </w:tcBorders>
            <w:vAlign w:val="center"/>
          </w:tcPr>
          <w:p>
            <w:pPr>
              <w:pStyle w:val="75"/>
              <w:bidi w:val="0"/>
              <w:rPr>
                <w:rFonts w:hint="default"/>
              </w:rPr>
            </w:pPr>
            <w:r>
              <w:rPr>
                <w:rFonts w:hint="default"/>
              </w:rPr>
              <w:t>监测内容</w:t>
            </w:r>
          </w:p>
        </w:tc>
        <w:tc>
          <w:tcPr>
            <w:tcW w:w="2059" w:type="dxa"/>
            <w:tcBorders>
              <w:tl2br w:val="nil"/>
              <w:tr2bl w:val="nil"/>
            </w:tcBorders>
            <w:vAlign w:val="center"/>
          </w:tcPr>
          <w:p>
            <w:pPr>
              <w:pStyle w:val="75"/>
              <w:bidi w:val="0"/>
              <w:rPr>
                <w:rFonts w:hint="default"/>
              </w:rPr>
            </w:pPr>
            <w:r>
              <w:rPr>
                <w:rFonts w:hint="default"/>
              </w:rPr>
              <w:t>监测指标</w:t>
            </w:r>
          </w:p>
        </w:tc>
        <w:tc>
          <w:tcPr>
            <w:tcW w:w="1556" w:type="dxa"/>
            <w:tcBorders>
              <w:tl2br w:val="nil"/>
              <w:tr2bl w:val="nil"/>
            </w:tcBorders>
            <w:vAlign w:val="center"/>
          </w:tcPr>
          <w:p>
            <w:pPr>
              <w:pStyle w:val="75"/>
              <w:bidi w:val="0"/>
              <w:rPr>
                <w:rFonts w:hint="default"/>
              </w:rPr>
            </w:pPr>
            <w:r>
              <w:rPr>
                <w:rFonts w:hint="default"/>
              </w:rPr>
              <w:t>监测方法</w:t>
            </w:r>
          </w:p>
        </w:tc>
        <w:tc>
          <w:tcPr>
            <w:tcW w:w="1568" w:type="dxa"/>
            <w:tcBorders>
              <w:tl2br w:val="nil"/>
              <w:tr2bl w:val="nil"/>
            </w:tcBorders>
            <w:vAlign w:val="center"/>
          </w:tcPr>
          <w:p>
            <w:pPr>
              <w:pStyle w:val="75"/>
              <w:bidi w:val="0"/>
              <w:rPr>
                <w:rFonts w:hint="default"/>
              </w:rPr>
            </w:pPr>
            <w:r>
              <w:rPr>
                <w:rFonts w:hint="default"/>
              </w:rPr>
              <w:t>设施设备</w:t>
            </w:r>
          </w:p>
        </w:tc>
        <w:tc>
          <w:tcPr>
            <w:tcW w:w="1383" w:type="dxa"/>
            <w:tcBorders>
              <w:tl2br w:val="nil"/>
              <w:tr2bl w:val="nil"/>
            </w:tcBorders>
            <w:vAlign w:val="center"/>
          </w:tcPr>
          <w:p>
            <w:pPr>
              <w:pStyle w:val="75"/>
              <w:bidi w:val="0"/>
              <w:rPr>
                <w:rFonts w:hint="default"/>
              </w:rPr>
            </w:pPr>
            <w:r>
              <w:rPr>
                <w:rFonts w:hint="default"/>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tcBorders>
              <w:tl2br w:val="nil"/>
              <w:tr2bl w:val="nil"/>
            </w:tcBorders>
            <w:vAlign w:val="center"/>
          </w:tcPr>
          <w:p>
            <w:pPr>
              <w:pStyle w:val="75"/>
              <w:bidi w:val="0"/>
              <w:rPr>
                <w:rFonts w:hint="default"/>
              </w:rPr>
            </w:pPr>
            <w:r>
              <w:rPr>
                <w:rFonts w:hint="default"/>
              </w:rPr>
              <w:t>水土流失类型</w:t>
            </w:r>
          </w:p>
        </w:tc>
        <w:tc>
          <w:tcPr>
            <w:tcW w:w="1145" w:type="dxa"/>
            <w:tcBorders>
              <w:tl2br w:val="nil"/>
              <w:tr2bl w:val="nil"/>
            </w:tcBorders>
            <w:vAlign w:val="center"/>
          </w:tcPr>
          <w:p>
            <w:pPr>
              <w:pStyle w:val="75"/>
              <w:bidi w:val="0"/>
              <w:rPr>
                <w:rFonts w:hint="default"/>
              </w:rPr>
            </w:pPr>
            <w:r>
              <w:rPr>
                <w:rFonts w:hint="default"/>
              </w:rPr>
              <w:t>水土流失形式及分布情况</w:t>
            </w:r>
          </w:p>
        </w:tc>
        <w:tc>
          <w:tcPr>
            <w:tcW w:w="2059" w:type="dxa"/>
            <w:tcBorders>
              <w:tl2br w:val="nil"/>
              <w:tr2bl w:val="nil"/>
            </w:tcBorders>
            <w:vAlign w:val="center"/>
          </w:tcPr>
          <w:p>
            <w:pPr>
              <w:pStyle w:val="75"/>
              <w:bidi w:val="0"/>
              <w:rPr>
                <w:rFonts w:hint="default"/>
              </w:rPr>
            </w:pPr>
            <w:r>
              <w:rPr>
                <w:rFonts w:hint="default"/>
              </w:rPr>
              <w:t>面蚀、沟蚀、重力侵蚀</w:t>
            </w:r>
          </w:p>
        </w:tc>
        <w:tc>
          <w:tcPr>
            <w:tcW w:w="1556" w:type="dxa"/>
            <w:tcBorders>
              <w:tl2br w:val="nil"/>
              <w:tr2bl w:val="nil"/>
            </w:tcBorders>
            <w:vAlign w:val="center"/>
          </w:tcPr>
          <w:p>
            <w:pPr>
              <w:pStyle w:val="75"/>
              <w:bidi w:val="0"/>
              <w:rPr>
                <w:rFonts w:hint="default"/>
              </w:rPr>
            </w:pPr>
            <w:r>
              <w:rPr>
                <w:rFonts w:hint="default"/>
              </w:rPr>
              <w:t>定位观测+调查监测</w:t>
            </w:r>
          </w:p>
        </w:tc>
        <w:tc>
          <w:tcPr>
            <w:tcW w:w="1568" w:type="dxa"/>
            <w:tcBorders>
              <w:tl2br w:val="nil"/>
              <w:tr2bl w:val="nil"/>
            </w:tcBorders>
            <w:vAlign w:val="center"/>
          </w:tcPr>
          <w:p>
            <w:pPr>
              <w:pStyle w:val="75"/>
              <w:bidi w:val="0"/>
              <w:rPr>
                <w:rFonts w:hint="default"/>
              </w:rPr>
            </w:pPr>
            <w:r>
              <w:rPr>
                <w:rFonts w:hint="default"/>
              </w:rPr>
              <w:t>GPS</w:t>
            </w:r>
          </w:p>
        </w:tc>
        <w:tc>
          <w:tcPr>
            <w:tcW w:w="1383" w:type="dxa"/>
            <w:tcBorders>
              <w:tl2br w:val="nil"/>
              <w:tr2bl w:val="nil"/>
            </w:tcBorders>
            <w:vAlign w:val="center"/>
          </w:tcPr>
          <w:p>
            <w:pPr>
              <w:pStyle w:val="75"/>
              <w:bidi w:val="0"/>
              <w:rPr>
                <w:rFonts w:hint="default"/>
              </w:rPr>
            </w:pPr>
            <w:r>
              <w:rPr>
                <w:rFonts w:hint="default"/>
              </w:rPr>
              <w:t>1月1次，汛期加测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tcBorders>
              <w:tl2br w:val="nil"/>
              <w:tr2bl w:val="nil"/>
            </w:tcBorders>
            <w:vAlign w:val="center"/>
          </w:tcPr>
          <w:p>
            <w:pPr>
              <w:pStyle w:val="75"/>
              <w:bidi w:val="0"/>
              <w:rPr>
                <w:rFonts w:hint="default"/>
              </w:rPr>
            </w:pPr>
            <w:r>
              <w:rPr>
                <w:rFonts w:hint="default"/>
              </w:rPr>
              <w:t>水土流失面积</w:t>
            </w:r>
          </w:p>
        </w:tc>
        <w:tc>
          <w:tcPr>
            <w:tcW w:w="1145" w:type="dxa"/>
            <w:tcBorders>
              <w:tl2br w:val="nil"/>
              <w:tr2bl w:val="nil"/>
            </w:tcBorders>
            <w:vAlign w:val="center"/>
          </w:tcPr>
          <w:p>
            <w:pPr>
              <w:pStyle w:val="75"/>
              <w:bidi w:val="0"/>
              <w:rPr>
                <w:rFonts w:hint="default"/>
              </w:rPr>
            </w:pPr>
            <w:r>
              <w:rPr>
                <w:rFonts w:hint="default"/>
              </w:rPr>
              <w:t>轻度以上水土流失面积</w:t>
            </w:r>
          </w:p>
        </w:tc>
        <w:tc>
          <w:tcPr>
            <w:tcW w:w="2059" w:type="dxa"/>
            <w:tcBorders>
              <w:tl2br w:val="nil"/>
              <w:tr2bl w:val="nil"/>
            </w:tcBorders>
            <w:vAlign w:val="center"/>
          </w:tcPr>
          <w:p>
            <w:pPr>
              <w:pStyle w:val="75"/>
              <w:bidi w:val="0"/>
              <w:rPr>
                <w:rFonts w:hint="default"/>
              </w:rPr>
            </w:pPr>
            <w:r>
              <w:rPr>
                <w:rFonts w:hint="default"/>
              </w:rPr>
              <w:t>扰动土地面积</w:t>
            </w:r>
          </w:p>
        </w:tc>
        <w:tc>
          <w:tcPr>
            <w:tcW w:w="1556" w:type="dxa"/>
            <w:tcBorders>
              <w:tl2br w:val="nil"/>
              <w:tr2bl w:val="nil"/>
            </w:tcBorders>
            <w:vAlign w:val="center"/>
          </w:tcPr>
          <w:p>
            <w:pPr>
              <w:pStyle w:val="75"/>
              <w:bidi w:val="0"/>
              <w:rPr>
                <w:rFonts w:hint="default"/>
              </w:rPr>
            </w:pPr>
            <w:r>
              <w:rPr>
                <w:rFonts w:hint="default"/>
              </w:rPr>
              <w:t>定位观测+调查监测</w:t>
            </w:r>
          </w:p>
        </w:tc>
        <w:tc>
          <w:tcPr>
            <w:tcW w:w="1568" w:type="dxa"/>
            <w:tcBorders>
              <w:tl2br w:val="nil"/>
              <w:tr2bl w:val="nil"/>
            </w:tcBorders>
            <w:vAlign w:val="center"/>
          </w:tcPr>
          <w:p>
            <w:pPr>
              <w:pStyle w:val="75"/>
              <w:bidi w:val="0"/>
              <w:rPr>
                <w:rFonts w:hint="default"/>
              </w:rPr>
            </w:pPr>
            <w:r>
              <w:rPr>
                <w:rFonts w:hint="default"/>
              </w:rPr>
              <w:t>GPS、坡度仪、测距仪、皮尺等</w:t>
            </w:r>
          </w:p>
        </w:tc>
        <w:tc>
          <w:tcPr>
            <w:tcW w:w="1383" w:type="dxa"/>
            <w:tcBorders>
              <w:tl2br w:val="nil"/>
              <w:tr2bl w:val="nil"/>
            </w:tcBorders>
            <w:vAlign w:val="center"/>
          </w:tcPr>
          <w:p>
            <w:pPr>
              <w:pStyle w:val="75"/>
              <w:bidi w:val="0"/>
              <w:rPr>
                <w:rFonts w:hint="default"/>
              </w:rPr>
            </w:pPr>
            <w:r>
              <w:rPr>
                <w:rFonts w:hint="default"/>
              </w:rPr>
              <w:t>1月1次，汛期加测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6" w:type="dxa"/>
            <w:tcBorders>
              <w:tl2br w:val="nil"/>
              <w:tr2bl w:val="nil"/>
            </w:tcBorders>
            <w:vAlign w:val="center"/>
          </w:tcPr>
          <w:p>
            <w:pPr>
              <w:pStyle w:val="75"/>
              <w:bidi w:val="0"/>
              <w:rPr>
                <w:rFonts w:hint="default"/>
              </w:rPr>
            </w:pPr>
            <w:r>
              <w:rPr>
                <w:rFonts w:hint="default"/>
              </w:rPr>
              <w:t>水土流失量及强度</w:t>
            </w:r>
          </w:p>
        </w:tc>
        <w:tc>
          <w:tcPr>
            <w:tcW w:w="1145" w:type="dxa"/>
            <w:tcBorders>
              <w:tl2br w:val="nil"/>
              <w:tr2bl w:val="nil"/>
            </w:tcBorders>
            <w:vAlign w:val="center"/>
          </w:tcPr>
          <w:p>
            <w:pPr>
              <w:pStyle w:val="75"/>
              <w:bidi w:val="0"/>
              <w:rPr>
                <w:rFonts w:hint="default"/>
              </w:rPr>
            </w:pPr>
            <w:r>
              <w:rPr>
                <w:rFonts w:hint="default"/>
              </w:rPr>
              <w:t>侵蚀量及流失强度</w:t>
            </w:r>
          </w:p>
        </w:tc>
        <w:tc>
          <w:tcPr>
            <w:tcW w:w="2059" w:type="dxa"/>
            <w:tcBorders>
              <w:tl2br w:val="nil"/>
              <w:tr2bl w:val="nil"/>
            </w:tcBorders>
            <w:vAlign w:val="center"/>
          </w:tcPr>
          <w:p>
            <w:pPr>
              <w:pStyle w:val="75"/>
              <w:bidi w:val="0"/>
              <w:rPr>
                <w:rFonts w:hint="default"/>
              </w:rPr>
            </w:pPr>
            <w:r>
              <w:rPr>
                <w:rFonts w:hint="default"/>
              </w:rPr>
              <w:t>水土流失量、侵蚀模数</w:t>
            </w:r>
          </w:p>
        </w:tc>
        <w:tc>
          <w:tcPr>
            <w:tcW w:w="1556" w:type="dxa"/>
            <w:tcBorders>
              <w:tl2br w:val="nil"/>
              <w:tr2bl w:val="nil"/>
            </w:tcBorders>
            <w:vAlign w:val="center"/>
          </w:tcPr>
          <w:p>
            <w:pPr>
              <w:pStyle w:val="75"/>
              <w:bidi w:val="0"/>
              <w:rPr>
                <w:rFonts w:hint="default"/>
              </w:rPr>
            </w:pPr>
            <w:r>
              <w:rPr>
                <w:rFonts w:hint="default"/>
              </w:rPr>
              <w:t>定位观测+调查监测</w:t>
            </w:r>
          </w:p>
        </w:tc>
        <w:tc>
          <w:tcPr>
            <w:tcW w:w="1568" w:type="dxa"/>
            <w:tcBorders>
              <w:tl2br w:val="nil"/>
              <w:tr2bl w:val="nil"/>
            </w:tcBorders>
            <w:vAlign w:val="center"/>
          </w:tcPr>
          <w:p>
            <w:pPr>
              <w:pStyle w:val="75"/>
              <w:bidi w:val="0"/>
              <w:rPr>
                <w:rFonts w:hint="default"/>
              </w:rPr>
            </w:pPr>
            <w:r>
              <w:rPr>
                <w:rFonts w:hint="default"/>
              </w:rPr>
              <w:t>测钎、径流小区器材</w:t>
            </w:r>
          </w:p>
        </w:tc>
        <w:tc>
          <w:tcPr>
            <w:tcW w:w="1383" w:type="dxa"/>
            <w:tcBorders>
              <w:tl2br w:val="nil"/>
              <w:tr2bl w:val="nil"/>
            </w:tcBorders>
            <w:vAlign w:val="center"/>
          </w:tcPr>
          <w:p>
            <w:pPr>
              <w:pStyle w:val="75"/>
              <w:bidi w:val="0"/>
              <w:rPr>
                <w:rFonts w:hint="default"/>
              </w:rPr>
            </w:pPr>
            <w:r>
              <w:rPr>
                <w:rFonts w:hint="default"/>
              </w:rPr>
              <w:t>1月1次，汛期加测</w:t>
            </w:r>
          </w:p>
        </w:tc>
      </w:tr>
    </w:tbl>
    <w:p>
      <w:pPr>
        <w:pStyle w:val="2"/>
        <w:bidi w:val="0"/>
        <w:rPr>
          <w:rFonts w:hint="eastAsia"/>
          <w:lang w:eastAsia="zh-CN"/>
        </w:rPr>
      </w:pPr>
      <w:r>
        <w:rPr>
          <w:lang w:eastAsia="zh-CN"/>
        </w:rPr>
        <w:t>水土流失监测情况如表2-</w:t>
      </w:r>
      <w:r>
        <w:rPr>
          <w:rFonts w:hint="eastAsia"/>
          <w:lang w:val="en-US" w:eastAsia="zh-CN"/>
        </w:rPr>
        <w:t>5</w:t>
      </w:r>
      <w:r>
        <w:rPr>
          <w:lang w:eastAsia="zh-CN"/>
        </w:rPr>
        <w:t>所示。</w:t>
      </w:r>
      <w:r>
        <w:rPr>
          <w:rFonts w:hint="eastAsia"/>
          <w:lang w:eastAsia="zh-CN"/>
        </w:rPr>
        <w:t>其中建构筑物区、进场道路区及施工生产区采用沉沙池监测辅以调查监测，临时堆土区采用侵蚀沟测量法和调查监测。</w:t>
      </w:r>
    </w:p>
    <w:p>
      <w:pPr>
        <w:pStyle w:val="66"/>
        <w:bidi w:val="0"/>
        <w:rPr>
          <w:lang w:eastAsia="zh-CN"/>
        </w:rPr>
      </w:pPr>
      <w:r>
        <w:rPr>
          <w:rFonts w:hint="eastAsia"/>
          <w:lang w:eastAsia="zh-CN"/>
        </w:rPr>
        <w:t>水土流失情况</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3"/>
        <w:gridCol w:w="1176"/>
        <w:gridCol w:w="1079"/>
        <w:gridCol w:w="1079"/>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lang w:eastAsia="zh-CN"/>
              </w:rPr>
            </w:pPr>
            <w:r>
              <w:rPr>
                <w:rFonts w:hint="eastAsia"/>
                <w:lang w:eastAsia="zh-CN"/>
              </w:rPr>
              <w:t>监测时间</w:t>
            </w:r>
          </w:p>
        </w:tc>
        <w:tc>
          <w:tcPr>
            <w:tcW w:w="1273" w:type="dxa"/>
            <w:shd w:val="clear" w:color="auto" w:fill="auto"/>
            <w:vAlign w:val="center"/>
          </w:tcPr>
          <w:p>
            <w:pPr>
              <w:pStyle w:val="47"/>
              <w:bidi w:val="0"/>
              <w:rPr>
                <w:lang w:eastAsia="zh-CN"/>
              </w:rPr>
            </w:pPr>
            <w:r>
              <w:rPr>
                <w:rFonts w:hint="eastAsia"/>
                <w:lang w:eastAsia="zh-CN"/>
              </w:rPr>
              <w:t>水土流失</w:t>
            </w:r>
          </w:p>
          <w:p>
            <w:pPr>
              <w:pStyle w:val="47"/>
              <w:bidi w:val="0"/>
              <w:rPr>
                <w:lang w:eastAsia="zh-CN"/>
              </w:rPr>
            </w:pPr>
            <w:r>
              <w:rPr>
                <w:rFonts w:hint="eastAsia"/>
                <w:lang w:eastAsia="zh-CN"/>
              </w:rPr>
              <w:t>面积（h</w:t>
            </w:r>
            <w:r>
              <w:rPr>
                <w:lang w:eastAsia="zh-CN"/>
              </w:rPr>
              <w:t>m²</w:t>
            </w:r>
            <w:r>
              <w:rPr>
                <w:rFonts w:hint="eastAsia"/>
                <w:lang w:eastAsia="zh-CN"/>
              </w:rPr>
              <w:t>）</w:t>
            </w:r>
          </w:p>
        </w:tc>
        <w:tc>
          <w:tcPr>
            <w:tcW w:w="1176" w:type="dxa"/>
            <w:shd w:val="clear" w:color="auto" w:fill="auto"/>
            <w:vAlign w:val="center"/>
          </w:tcPr>
          <w:p>
            <w:pPr>
              <w:pStyle w:val="47"/>
              <w:bidi w:val="0"/>
              <w:rPr>
                <w:lang w:eastAsia="zh-CN"/>
              </w:rPr>
            </w:pPr>
            <w:r>
              <w:rPr>
                <w:rFonts w:hint="eastAsia"/>
                <w:lang w:eastAsia="zh-CN"/>
              </w:rPr>
              <w:t>土壤流失量（t）</w:t>
            </w:r>
          </w:p>
        </w:tc>
        <w:tc>
          <w:tcPr>
            <w:tcW w:w="1079" w:type="dxa"/>
            <w:shd w:val="clear" w:color="auto" w:fill="auto"/>
            <w:vAlign w:val="center"/>
          </w:tcPr>
          <w:p>
            <w:pPr>
              <w:pStyle w:val="47"/>
              <w:bidi w:val="0"/>
              <w:rPr>
                <w:lang w:eastAsia="zh-CN"/>
              </w:rPr>
            </w:pPr>
            <w:r>
              <w:rPr>
                <w:rFonts w:hint="eastAsia"/>
                <w:lang w:eastAsia="zh-CN"/>
              </w:rPr>
              <w:t>取弃土潜在流失量</w:t>
            </w:r>
          </w:p>
        </w:tc>
        <w:tc>
          <w:tcPr>
            <w:tcW w:w="1079" w:type="dxa"/>
            <w:shd w:val="clear" w:color="auto" w:fill="auto"/>
            <w:vAlign w:val="center"/>
          </w:tcPr>
          <w:p>
            <w:pPr>
              <w:pStyle w:val="47"/>
              <w:bidi w:val="0"/>
              <w:rPr>
                <w:lang w:eastAsia="zh-CN"/>
              </w:rPr>
            </w:pPr>
            <w:r>
              <w:rPr>
                <w:rFonts w:hint="eastAsia"/>
                <w:lang w:eastAsia="zh-CN"/>
              </w:rPr>
              <w:t>水流失危害</w:t>
            </w:r>
          </w:p>
        </w:tc>
        <w:tc>
          <w:tcPr>
            <w:tcW w:w="1457" w:type="dxa"/>
            <w:shd w:val="clear" w:color="auto" w:fill="auto"/>
            <w:vAlign w:val="center"/>
          </w:tcPr>
          <w:p>
            <w:pPr>
              <w:pStyle w:val="47"/>
              <w:bidi w:val="0"/>
              <w:rPr>
                <w:lang w:eastAsia="zh-CN"/>
              </w:rPr>
            </w:pPr>
            <w:r>
              <w:rPr>
                <w:rFonts w:hint="eastAsia"/>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2020.7-9</w:t>
            </w:r>
          </w:p>
        </w:tc>
        <w:tc>
          <w:tcPr>
            <w:tcW w:w="1273" w:type="dxa"/>
            <w:shd w:val="clear" w:color="auto" w:fill="auto"/>
            <w:vAlign w:val="center"/>
          </w:tcPr>
          <w:p>
            <w:pPr>
              <w:pStyle w:val="47"/>
              <w:bidi w:val="0"/>
              <w:rPr>
                <w:rFonts w:hint="default"/>
                <w:lang w:val="en-US" w:eastAsia="zh-CN"/>
              </w:rPr>
            </w:pPr>
            <w:r>
              <w:rPr>
                <w:rFonts w:hint="eastAsia"/>
                <w:lang w:val="en-US" w:eastAsia="zh-CN"/>
              </w:rPr>
              <w:t>0.29</w:t>
            </w:r>
          </w:p>
        </w:tc>
        <w:tc>
          <w:tcPr>
            <w:tcW w:w="1176" w:type="dxa"/>
            <w:shd w:val="clear" w:color="auto" w:fill="auto"/>
            <w:vAlign w:val="center"/>
          </w:tcPr>
          <w:p>
            <w:pPr>
              <w:pStyle w:val="47"/>
              <w:bidi w:val="0"/>
              <w:rPr>
                <w:rFonts w:hint="default"/>
                <w:lang w:val="en-US" w:eastAsia="zh-CN"/>
              </w:rPr>
            </w:pPr>
            <w:r>
              <w:rPr>
                <w:rFonts w:hint="eastAsia"/>
                <w:lang w:val="en-US" w:eastAsia="zh-CN"/>
              </w:rPr>
              <w:t>0.47</w:t>
            </w:r>
          </w:p>
        </w:tc>
        <w:tc>
          <w:tcPr>
            <w:tcW w:w="1079" w:type="dxa"/>
            <w:shd w:val="clear" w:color="auto" w:fill="auto"/>
            <w:vAlign w:val="center"/>
          </w:tcPr>
          <w:p>
            <w:pPr>
              <w:pStyle w:val="47"/>
              <w:bidi w:val="0"/>
              <w:rPr>
                <w:lang w:val="zh-CN" w:eastAsia="zh-CN"/>
              </w:rPr>
            </w:pPr>
            <w:r>
              <w:rPr>
                <w:rFonts w:hint="eastAsia"/>
                <w:lang w:val="zh-CN" w:eastAsia="zh-CN"/>
              </w:rPr>
              <w:t>无</w:t>
            </w:r>
          </w:p>
        </w:tc>
        <w:tc>
          <w:tcPr>
            <w:tcW w:w="1079" w:type="dxa"/>
            <w:shd w:val="clear" w:color="auto" w:fill="auto"/>
            <w:vAlign w:val="center"/>
          </w:tcPr>
          <w:p>
            <w:pPr>
              <w:pStyle w:val="47"/>
              <w:bidi w:val="0"/>
              <w:rPr>
                <w:lang w:val="zh-CN" w:eastAsia="zh-CN"/>
              </w:rPr>
            </w:pPr>
            <w:r>
              <w:rPr>
                <w:rFonts w:hint="eastAsia"/>
                <w:lang w:val="zh-CN" w:eastAsia="zh-CN"/>
              </w:rPr>
              <w:t>无</w:t>
            </w:r>
          </w:p>
        </w:tc>
        <w:tc>
          <w:tcPr>
            <w:tcW w:w="1457" w:type="dxa"/>
            <w:shd w:val="clear" w:color="auto" w:fill="auto"/>
            <w:vAlign w:val="center"/>
          </w:tcPr>
          <w:p>
            <w:pPr>
              <w:pStyle w:val="4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2020.10-12</w:t>
            </w:r>
          </w:p>
        </w:tc>
        <w:tc>
          <w:tcPr>
            <w:tcW w:w="127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0.69</w:t>
            </w:r>
          </w:p>
        </w:tc>
        <w:tc>
          <w:tcPr>
            <w:tcW w:w="1176"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1.68</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2021.1-3</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0.585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1.36</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2021.4-6</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0.465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0.82</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2021.7-9</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0.215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0.17</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2021.7-9</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0.185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0.15</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2021.1-3</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0.105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0.08</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2022.4-6</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0.055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0.02</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2022.7-9</w:t>
            </w:r>
          </w:p>
        </w:tc>
        <w:tc>
          <w:tcPr>
            <w:tcW w:w="127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0.035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0.01</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bl>
    <w:p>
      <w:pPr>
        <w:pStyle w:val="2"/>
        <w:snapToGrid w:val="0"/>
        <w:spacing w:line="360" w:lineRule="auto"/>
        <w:ind w:left="0"/>
        <w:rPr>
          <w:rFonts w:ascii="Times New Roman" w:hAnsi="Times New Roman" w:eastAsia="仿宋_GB2312"/>
          <w:sz w:val="24"/>
          <w:szCs w:val="32"/>
          <w:lang w:eastAsia="zh-CN"/>
        </w:rPr>
      </w:pPr>
    </w:p>
    <w:p>
      <w:pPr>
        <w:pStyle w:val="3"/>
        <w:sectPr>
          <w:pgSz w:w="11905" w:h="16840"/>
          <w:pgMar w:top="1440" w:right="1800" w:bottom="1440" w:left="1800" w:header="0" w:footer="1170" w:gutter="0"/>
          <w:pgNumType w:fmt="decimal"/>
          <w:cols w:space="720" w:num="1"/>
          <w:docGrid w:linePitch="299" w:charSpace="0"/>
        </w:sectPr>
      </w:pPr>
    </w:p>
    <w:p>
      <w:pPr>
        <w:pStyle w:val="3"/>
        <w:bidi w:val="0"/>
        <w:rPr>
          <w:lang w:eastAsia="zh-CN"/>
        </w:rPr>
      </w:pPr>
      <w:bookmarkStart w:id="42" w:name="_Toc16913"/>
      <w:bookmarkStart w:id="43" w:name="_Toc21409"/>
      <w:r>
        <w:t>重点对象水土流失动态监测</w:t>
      </w:r>
      <w:bookmarkEnd w:id="42"/>
      <w:bookmarkEnd w:id="43"/>
    </w:p>
    <w:p>
      <w:pPr>
        <w:pStyle w:val="4"/>
        <w:bidi w:val="0"/>
        <w:rPr>
          <w:lang w:eastAsia="zh-CN"/>
        </w:rPr>
      </w:pPr>
      <w:bookmarkStart w:id="44" w:name="_Toc1360"/>
      <w:bookmarkStart w:id="45" w:name="_Toc28385"/>
      <w:r>
        <w:rPr>
          <w:lang w:eastAsia="zh-CN"/>
        </w:rPr>
        <w:t>防治责任范围监测</w:t>
      </w:r>
      <w:bookmarkEnd w:id="44"/>
      <w:bookmarkEnd w:id="45"/>
    </w:p>
    <w:p>
      <w:pPr>
        <w:pStyle w:val="5"/>
        <w:bidi w:val="0"/>
        <w:rPr>
          <w:lang w:eastAsia="zh-CN"/>
        </w:rPr>
      </w:pPr>
      <w:bookmarkStart w:id="46" w:name="_Toc18049"/>
      <w:bookmarkStart w:id="47" w:name="_Toc8042"/>
      <w:r>
        <w:rPr>
          <w:rFonts w:hint="eastAsia"/>
          <w:lang w:eastAsia="zh-CN"/>
        </w:rPr>
        <w:t>水土流失防治责任范围</w:t>
      </w:r>
      <w:bookmarkEnd w:id="46"/>
      <w:bookmarkEnd w:id="47"/>
    </w:p>
    <w:p>
      <w:pPr>
        <w:pStyle w:val="6"/>
        <w:bidi w:val="0"/>
        <w:rPr>
          <w:rFonts w:hint="default"/>
          <w:lang w:val="en-US" w:eastAsia="zh-CN"/>
        </w:rPr>
      </w:pPr>
      <w:r>
        <w:rPr>
          <w:rFonts w:hint="eastAsia"/>
          <w:lang w:val="en-US" w:eastAsia="zh-CN"/>
        </w:rPr>
        <w:t>水土保持方案确定的防治责任范围</w:t>
      </w:r>
    </w:p>
    <w:p>
      <w:pPr>
        <w:pStyle w:val="2"/>
        <w:bidi w:val="0"/>
        <w:jc w:val="left"/>
        <w:rPr>
          <w:rFonts w:hint="eastAsia"/>
          <w:lang w:val="en-US" w:eastAsia="zh-CN"/>
        </w:rPr>
      </w:pPr>
      <w:r>
        <w:rPr>
          <w:rFonts w:hint="eastAsia"/>
          <w:lang w:val="en-US" w:eastAsia="zh-CN"/>
        </w:rPr>
        <w:t>根据《生产建设项目水土保持技术标准》(GB 50433-2018)可知，生产建设项目水土流失防治责任范围应包括项目永久征地、临时占地以及其他使用与管辖区域。根据本项目总体布局及项目特点，该项目建设内容包括建筑工程防治区、道路硬化防治区、景观绿化防治区、施工便道防治区、施工营地防治区等。</w:t>
      </w:r>
    </w:p>
    <w:p>
      <w:pPr>
        <w:pStyle w:val="2"/>
        <w:bidi w:val="0"/>
        <w:jc w:val="left"/>
        <w:rPr>
          <w:rFonts w:hint="eastAsia"/>
          <w:lang w:val="en-US" w:eastAsia="zh-CN"/>
        </w:rPr>
      </w:pPr>
      <w:r>
        <w:rPr>
          <w:rFonts w:hint="eastAsia"/>
          <w:lang w:val="en-US" w:eastAsia="zh-CN"/>
        </w:rPr>
        <w:t>防治责任范围为本工程的所有占地范围，总面积为1.10hm²。</w:t>
      </w:r>
    </w:p>
    <w:p>
      <w:pPr>
        <w:pStyle w:val="66"/>
        <w:bidi w:val="0"/>
        <w:rPr>
          <w:rFonts w:hint="eastAsia"/>
          <w:lang w:eastAsia="zh-CN"/>
        </w:rPr>
      </w:pPr>
      <w:r>
        <w:rPr>
          <w:rFonts w:hint="eastAsia"/>
          <w:lang w:val="en-US" w:eastAsia="zh-CN"/>
        </w:rPr>
        <w:t>方案批复</w:t>
      </w:r>
      <w:r>
        <w:rPr>
          <w:rFonts w:hint="eastAsia"/>
          <w:lang w:eastAsia="zh-CN"/>
        </w:rPr>
        <w:t>水土保持防治责任范围表</w:t>
      </w:r>
      <w:r>
        <w:rPr>
          <w:rFonts w:hint="eastAsia"/>
          <w:lang w:eastAsia="zh-CN"/>
        </w:rPr>
        <w:tab/>
      </w:r>
      <w:r>
        <w:rPr>
          <w:rFonts w:hint="eastAsia"/>
          <w:lang w:eastAsia="zh-CN"/>
        </w:rPr>
        <w:t>单位：hm²</w:t>
      </w:r>
    </w:p>
    <w:tbl>
      <w:tblPr>
        <w:tblStyle w:val="18"/>
        <w:tblW w:w="7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71"/>
        <w:gridCol w:w="1176"/>
        <w:gridCol w:w="1856"/>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防治分区</w:t>
            </w:r>
          </w:p>
        </w:tc>
        <w:tc>
          <w:tcPr>
            <w:tcW w:w="1176" w:type="dxa"/>
            <w:noWrap w:val="0"/>
            <w:tcMar>
              <w:top w:w="14" w:type="dxa"/>
              <w:left w:w="14" w:type="dxa"/>
              <w:bottom w:w="0" w:type="dxa"/>
              <w:right w:w="14" w:type="dxa"/>
            </w:tcMar>
            <w:vAlign w:val="center"/>
          </w:tcPr>
          <w:p>
            <w:pPr>
              <w:pStyle w:val="70"/>
              <w:bidi w:val="0"/>
              <w:rPr>
                <w:rFonts w:hint="eastAsia"/>
                <w:lang w:eastAsia="zh-CN"/>
              </w:rPr>
            </w:pPr>
            <w:r>
              <w:t>面积/h</w:t>
            </w:r>
            <w:r>
              <w:rPr>
                <w:rFonts w:hint="eastAsia"/>
                <w:lang w:eastAsia="zh-CN"/>
              </w:rPr>
              <w:t>m²</w:t>
            </w:r>
          </w:p>
        </w:tc>
        <w:tc>
          <w:tcPr>
            <w:tcW w:w="1856" w:type="dxa"/>
            <w:noWrap w:val="0"/>
            <w:tcMar>
              <w:top w:w="14" w:type="dxa"/>
              <w:left w:w="14" w:type="dxa"/>
              <w:bottom w:w="0" w:type="dxa"/>
              <w:right w:w="14" w:type="dxa"/>
            </w:tcMar>
            <w:vAlign w:val="center"/>
          </w:tcPr>
          <w:p>
            <w:pPr>
              <w:pStyle w:val="70"/>
              <w:bidi w:val="0"/>
            </w:pPr>
            <w:r>
              <w:t>占地性质</w:t>
            </w:r>
          </w:p>
        </w:tc>
        <w:tc>
          <w:tcPr>
            <w:tcW w:w="2537" w:type="dxa"/>
            <w:noWrap w:val="0"/>
            <w:tcMar>
              <w:top w:w="14" w:type="dxa"/>
              <w:left w:w="14" w:type="dxa"/>
              <w:bottom w:w="0" w:type="dxa"/>
              <w:right w:w="14" w:type="dxa"/>
            </w:tcMar>
            <w:vAlign w:val="center"/>
          </w:tcPr>
          <w:p>
            <w:pPr>
              <w:pStyle w:val="70"/>
              <w:bidi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建筑工程区</w:t>
            </w:r>
          </w:p>
        </w:tc>
        <w:tc>
          <w:tcPr>
            <w:tcW w:w="1176" w:type="dxa"/>
            <w:noWrap w:val="0"/>
            <w:tcMar>
              <w:top w:w="14" w:type="dxa"/>
              <w:left w:w="14" w:type="dxa"/>
              <w:bottom w:w="0" w:type="dxa"/>
              <w:right w:w="14" w:type="dxa"/>
            </w:tcMar>
            <w:vAlign w:val="center"/>
          </w:tcPr>
          <w:p>
            <w:pPr>
              <w:pStyle w:val="70"/>
              <w:bidi w:val="0"/>
            </w:pPr>
            <w:r>
              <w:rPr>
                <w:rFonts w:hint="eastAsia"/>
              </w:rPr>
              <w:t>0.29</w:t>
            </w:r>
          </w:p>
        </w:tc>
        <w:tc>
          <w:tcPr>
            <w:tcW w:w="1856" w:type="dxa"/>
            <w:vMerge w:val="restart"/>
            <w:noWrap w:val="0"/>
            <w:tcMar>
              <w:top w:w="14" w:type="dxa"/>
              <w:left w:w="14" w:type="dxa"/>
              <w:bottom w:w="0" w:type="dxa"/>
              <w:right w:w="14" w:type="dxa"/>
            </w:tcMar>
            <w:vAlign w:val="center"/>
          </w:tcPr>
          <w:p>
            <w:pPr>
              <w:pStyle w:val="70"/>
              <w:bidi w:val="0"/>
            </w:pPr>
            <w:r>
              <w:t>永久</w:t>
            </w:r>
          </w:p>
          <w:p>
            <w:pPr>
              <w:pStyle w:val="70"/>
              <w:bidi w:val="0"/>
            </w:pPr>
            <w:r>
              <w:t>占地</w:t>
            </w:r>
          </w:p>
        </w:tc>
        <w:tc>
          <w:tcPr>
            <w:tcW w:w="2537" w:type="dxa"/>
            <w:noWrap w:val="0"/>
            <w:tcMar>
              <w:top w:w="14" w:type="dxa"/>
              <w:left w:w="14" w:type="dxa"/>
              <w:bottom w:w="0" w:type="dxa"/>
              <w:right w:w="14" w:type="dxa"/>
            </w:tcMar>
            <w:vAlign w:val="center"/>
          </w:tcPr>
          <w:p>
            <w:pPr>
              <w:pStyle w:val="70"/>
              <w:bidi w:val="0"/>
            </w:pPr>
            <w:r>
              <w:t>医院大楼、地下室、配套楼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道路硬化区</w:t>
            </w:r>
          </w:p>
        </w:tc>
        <w:tc>
          <w:tcPr>
            <w:tcW w:w="1176" w:type="dxa"/>
            <w:noWrap w:val="0"/>
            <w:tcMar>
              <w:top w:w="14" w:type="dxa"/>
              <w:left w:w="14" w:type="dxa"/>
              <w:bottom w:w="0" w:type="dxa"/>
              <w:right w:w="14" w:type="dxa"/>
            </w:tcMar>
            <w:vAlign w:val="center"/>
          </w:tcPr>
          <w:p>
            <w:pPr>
              <w:pStyle w:val="70"/>
              <w:bidi w:val="0"/>
            </w:pPr>
            <w:r>
              <w:rPr>
                <w:rFonts w:hint="eastAsia"/>
              </w:rPr>
              <w:t>0.36</w:t>
            </w:r>
          </w:p>
        </w:tc>
        <w:tc>
          <w:tcPr>
            <w:tcW w:w="1856" w:type="dxa"/>
            <w:vMerge w:val="continue"/>
            <w:noWrap w:val="0"/>
            <w:tcMar>
              <w:top w:w="14" w:type="dxa"/>
              <w:left w:w="14" w:type="dxa"/>
              <w:bottom w:w="0" w:type="dxa"/>
              <w:right w:w="14" w:type="dxa"/>
            </w:tcMar>
            <w:vAlign w:val="center"/>
          </w:tcPr>
          <w:p>
            <w:pPr>
              <w:pStyle w:val="70"/>
              <w:bidi w:val="0"/>
            </w:pPr>
          </w:p>
        </w:tc>
        <w:tc>
          <w:tcPr>
            <w:tcW w:w="2537" w:type="dxa"/>
            <w:noWrap w:val="0"/>
            <w:tcMar>
              <w:top w:w="14" w:type="dxa"/>
              <w:left w:w="14" w:type="dxa"/>
              <w:bottom w:w="0" w:type="dxa"/>
              <w:right w:w="14" w:type="dxa"/>
            </w:tcMar>
            <w:vAlign w:val="center"/>
          </w:tcPr>
          <w:p>
            <w:pPr>
              <w:pStyle w:val="70"/>
              <w:bidi w:val="0"/>
            </w:pPr>
            <w:r>
              <w:t>道路、广场等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景观绿化区</w:t>
            </w:r>
          </w:p>
        </w:tc>
        <w:tc>
          <w:tcPr>
            <w:tcW w:w="1176" w:type="dxa"/>
            <w:noWrap w:val="0"/>
            <w:tcMar>
              <w:top w:w="14" w:type="dxa"/>
              <w:left w:w="14" w:type="dxa"/>
              <w:bottom w:w="0" w:type="dxa"/>
              <w:right w:w="14" w:type="dxa"/>
            </w:tcMar>
            <w:vAlign w:val="center"/>
          </w:tcPr>
          <w:p>
            <w:pPr>
              <w:pStyle w:val="70"/>
              <w:bidi w:val="0"/>
            </w:pPr>
            <w:r>
              <w:rPr>
                <w:rFonts w:hint="eastAsia"/>
              </w:rPr>
              <w:t>0.27</w:t>
            </w:r>
          </w:p>
        </w:tc>
        <w:tc>
          <w:tcPr>
            <w:tcW w:w="1856" w:type="dxa"/>
            <w:vMerge w:val="continue"/>
            <w:noWrap w:val="0"/>
            <w:tcMar>
              <w:top w:w="14" w:type="dxa"/>
              <w:left w:w="14" w:type="dxa"/>
              <w:bottom w:w="0" w:type="dxa"/>
              <w:right w:w="14" w:type="dxa"/>
            </w:tcMar>
            <w:vAlign w:val="center"/>
          </w:tcPr>
          <w:p>
            <w:pPr>
              <w:pStyle w:val="70"/>
              <w:bidi w:val="0"/>
            </w:pPr>
          </w:p>
        </w:tc>
        <w:tc>
          <w:tcPr>
            <w:tcW w:w="2537" w:type="dxa"/>
            <w:noWrap w:val="0"/>
            <w:tcMar>
              <w:top w:w="14" w:type="dxa"/>
              <w:left w:w="14" w:type="dxa"/>
              <w:bottom w:w="0" w:type="dxa"/>
              <w:right w:w="14" w:type="dxa"/>
            </w:tcMar>
            <w:vAlign w:val="center"/>
          </w:tcPr>
          <w:p>
            <w:pPr>
              <w:pStyle w:val="70"/>
              <w:bidi w:val="0"/>
            </w:pPr>
            <w:r>
              <w:t>包括灌木和草坪等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施工生产生活区</w:t>
            </w:r>
          </w:p>
        </w:tc>
        <w:tc>
          <w:tcPr>
            <w:tcW w:w="1176" w:type="dxa"/>
            <w:noWrap w:val="0"/>
            <w:tcMar>
              <w:top w:w="14" w:type="dxa"/>
              <w:left w:w="14" w:type="dxa"/>
              <w:bottom w:w="0" w:type="dxa"/>
              <w:right w:w="14" w:type="dxa"/>
            </w:tcMar>
            <w:vAlign w:val="center"/>
          </w:tcPr>
          <w:p>
            <w:pPr>
              <w:pStyle w:val="70"/>
              <w:bidi w:val="0"/>
            </w:pPr>
            <w:r>
              <w:rPr>
                <w:rFonts w:hint="eastAsia"/>
              </w:rPr>
              <w:t>0.18（0.16）</w:t>
            </w:r>
          </w:p>
        </w:tc>
        <w:tc>
          <w:tcPr>
            <w:tcW w:w="1856" w:type="dxa"/>
            <w:vMerge w:val="restart"/>
            <w:noWrap w:val="0"/>
            <w:tcMar>
              <w:top w:w="14" w:type="dxa"/>
              <w:left w:w="14" w:type="dxa"/>
              <w:bottom w:w="0" w:type="dxa"/>
              <w:right w:w="14" w:type="dxa"/>
            </w:tcMar>
            <w:vAlign w:val="center"/>
          </w:tcPr>
          <w:p>
            <w:pPr>
              <w:pStyle w:val="70"/>
              <w:bidi w:val="0"/>
            </w:pPr>
            <w:r>
              <w:t>占用主体工程区</w:t>
            </w:r>
            <w:r>
              <w:rPr>
                <w:rFonts w:hint="eastAsia"/>
                <w:lang w:eastAsia="zh-CN"/>
              </w:rPr>
              <w:t>，</w:t>
            </w:r>
            <w:r>
              <w:t>重叠部分不重复计算</w:t>
            </w:r>
          </w:p>
        </w:tc>
        <w:tc>
          <w:tcPr>
            <w:tcW w:w="2537" w:type="dxa"/>
            <w:noWrap w:val="0"/>
            <w:tcMar>
              <w:top w:w="14" w:type="dxa"/>
              <w:left w:w="14" w:type="dxa"/>
              <w:bottom w:w="0" w:type="dxa"/>
              <w:right w:w="14" w:type="dxa"/>
            </w:tcMar>
            <w:vAlign w:val="center"/>
          </w:tcPr>
          <w:p>
            <w:pPr>
              <w:pStyle w:val="70"/>
              <w:bidi w:val="0"/>
            </w:pPr>
            <w:r>
              <w:t>红线外一处生活营地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施工便道区</w:t>
            </w:r>
          </w:p>
        </w:tc>
        <w:tc>
          <w:tcPr>
            <w:tcW w:w="1176" w:type="dxa"/>
            <w:noWrap w:val="0"/>
            <w:tcMar>
              <w:top w:w="14" w:type="dxa"/>
              <w:left w:w="14" w:type="dxa"/>
              <w:bottom w:w="0" w:type="dxa"/>
              <w:right w:w="14" w:type="dxa"/>
            </w:tcMar>
            <w:vAlign w:val="center"/>
          </w:tcPr>
          <w:p>
            <w:pPr>
              <w:pStyle w:val="70"/>
              <w:bidi w:val="0"/>
            </w:pPr>
            <w:r>
              <w:rPr>
                <w:rFonts w:hint="eastAsia"/>
              </w:rPr>
              <w:t>（0.10）</w:t>
            </w:r>
          </w:p>
        </w:tc>
        <w:tc>
          <w:tcPr>
            <w:tcW w:w="1856" w:type="dxa"/>
            <w:vMerge w:val="continue"/>
            <w:noWrap w:val="0"/>
            <w:tcMar>
              <w:top w:w="14" w:type="dxa"/>
              <w:left w:w="14" w:type="dxa"/>
              <w:bottom w:w="0" w:type="dxa"/>
              <w:right w:w="14" w:type="dxa"/>
            </w:tcMar>
            <w:vAlign w:val="center"/>
          </w:tcPr>
          <w:p>
            <w:pPr>
              <w:pStyle w:val="70"/>
              <w:bidi w:val="0"/>
            </w:pPr>
          </w:p>
        </w:tc>
        <w:tc>
          <w:tcPr>
            <w:tcW w:w="2537" w:type="dxa"/>
            <w:noWrap w:val="0"/>
            <w:tcMar>
              <w:top w:w="14" w:type="dxa"/>
              <w:left w:w="14" w:type="dxa"/>
              <w:bottom w:w="0" w:type="dxa"/>
              <w:right w:w="14" w:type="dxa"/>
            </w:tcMar>
            <w:vAlign w:val="center"/>
          </w:tcPr>
          <w:p>
            <w:pPr>
              <w:pStyle w:val="7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071" w:type="dxa"/>
            <w:noWrap w:val="0"/>
            <w:tcMar>
              <w:top w:w="14" w:type="dxa"/>
              <w:left w:w="14" w:type="dxa"/>
              <w:bottom w:w="0" w:type="dxa"/>
              <w:right w:w="14" w:type="dxa"/>
            </w:tcMar>
            <w:vAlign w:val="center"/>
          </w:tcPr>
          <w:p>
            <w:pPr>
              <w:pStyle w:val="70"/>
              <w:bidi w:val="0"/>
            </w:pPr>
            <w:r>
              <w:t>合计</w:t>
            </w:r>
          </w:p>
        </w:tc>
        <w:tc>
          <w:tcPr>
            <w:tcW w:w="1176" w:type="dxa"/>
            <w:noWrap w:val="0"/>
            <w:tcMar>
              <w:top w:w="14" w:type="dxa"/>
              <w:left w:w="14" w:type="dxa"/>
              <w:bottom w:w="0" w:type="dxa"/>
              <w:right w:w="14" w:type="dxa"/>
            </w:tcMar>
            <w:vAlign w:val="center"/>
          </w:tcPr>
          <w:p>
            <w:pPr>
              <w:pStyle w:val="70"/>
              <w:bidi w:val="0"/>
            </w:pPr>
            <w:r>
              <w:rPr>
                <w:rFonts w:hint="eastAsia"/>
              </w:rPr>
              <w:t>1.10</w:t>
            </w:r>
          </w:p>
        </w:tc>
        <w:tc>
          <w:tcPr>
            <w:tcW w:w="4393" w:type="dxa"/>
            <w:gridSpan w:val="2"/>
            <w:noWrap w:val="0"/>
            <w:tcMar>
              <w:top w:w="14" w:type="dxa"/>
              <w:left w:w="14" w:type="dxa"/>
              <w:bottom w:w="0" w:type="dxa"/>
              <w:right w:w="14" w:type="dxa"/>
            </w:tcMar>
            <w:vAlign w:val="center"/>
          </w:tcPr>
          <w:p>
            <w:pPr>
              <w:pStyle w:val="70"/>
              <w:bidi w:val="0"/>
            </w:pPr>
          </w:p>
        </w:tc>
      </w:tr>
    </w:tbl>
    <w:p>
      <w:pPr>
        <w:pStyle w:val="2"/>
        <w:snapToGrid w:val="0"/>
        <w:spacing w:line="360" w:lineRule="auto"/>
        <w:ind w:left="0" w:firstLine="480" w:firstLineChars="200"/>
        <w:jc w:val="both"/>
        <w:rPr>
          <w:rFonts w:hint="eastAsia" w:ascii="Times New Roman" w:hAnsi="Times New Roman" w:eastAsia="仿宋_GB2312"/>
          <w:sz w:val="24"/>
          <w:szCs w:val="32"/>
          <w:lang w:eastAsia="zh-CN"/>
        </w:rPr>
      </w:pPr>
    </w:p>
    <w:p>
      <w:pPr>
        <w:pStyle w:val="6"/>
        <w:bidi w:val="0"/>
        <w:rPr>
          <w:rFonts w:hint="eastAsia"/>
          <w:lang w:val="en-US" w:eastAsia="zh-CN"/>
        </w:rPr>
      </w:pPr>
      <w:bookmarkStart w:id="48" w:name="_Toc9363"/>
      <w:r>
        <w:rPr>
          <w:rFonts w:hint="eastAsia"/>
          <w:lang w:val="en-US" w:eastAsia="zh-CN"/>
        </w:rPr>
        <w:t>实际防治责任范围监测结果</w:t>
      </w:r>
    </w:p>
    <w:p>
      <w:pPr>
        <w:pStyle w:val="2"/>
        <w:rPr>
          <w:rFonts w:hint="eastAsia"/>
          <w:lang w:val="en-US" w:eastAsia="zh-CN"/>
        </w:rPr>
      </w:pPr>
      <w:r>
        <w:rPr>
          <w:rFonts w:hint="eastAsia"/>
          <w:lang w:val="en-US" w:eastAsia="zh-CN"/>
        </w:rPr>
        <w:t>根据《生产建设项目水土保持技术标准》（GB 50433－2018）和《生产建设项目水土流失防治标准》（GB/T 50434－2018），结合地勘察和核查，本工程实际水土流失防治责任范围1.095hm²。工程实际防治责任范围见表3-2。</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66"/>
        <w:bidi w:val="0"/>
        <w:rPr>
          <w:rFonts w:hint="eastAsia"/>
          <w:lang w:val="en-US" w:eastAsia="zh-CN"/>
        </w:rPr>
      </w:pPr>
      <w:r>
        <w:rPr>
          <w:rFonts w:hint="eastAsia"/>
          <w:lang w:val="en-US" w:eastAsia="zh-CN"/>
        </w:rPr>
        <w:t>实际防治责任范围    单位：hm²</w:t>
      </w:r>
    </w:p>
    <w:tbl>
      <w:tblPr>
        <w:tblStyle w:val="18"/>
        <w:tblW w:w="7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71"/>
        <w:gridCol w:w="1176"/>
        <w:gridCol w:w="1856"/>
        <w:gridCol w:w="2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防治分区</w:t>
            </w:r>
          </w:p>
        </w:tc>
        <w:tc>
          <w:tcPr>
            <w:tcW w:w="1176" w:type="dxa"/>
            <w:noWrap w:val="0"/>
            <w:tcMar>
              <w:top w:w="14" w:type="dxa"/>
              <w:left w:w="14" w:type="dxa"/>
              <w:bottom w:w="0" w:type="dxa"/>
              <w:right w:w="14" w:type="dxa"/>
            </w:tcMar>
            <w:vAlign w:val="center"/>
          </w:tcPr>
          <w:p>
            <w:pPr>
              <w:pStyle w:val="70"/>
              <w:bidi w:val="0"/>
              <w:rPr>
                <w:rFonts w:hint="eastAsia"/>
                <w:lang w:eastAsia="zh-CN"/>
              </w:rPr>
            </w:pPr>
            <w:r>
              <w:t>面积/h</w:t>
            </w:r>
            <w:r>
              <w:rPr>
                <w:rFonts w:hint="eastAsia"/>
                <w:lang w:eastAsia="zh-CN"/>
              </w:rPr>
              <w:t>m²</w:t>
            </w:r>
          </w:p>
        </w:tc>
        <w:tc>
          <w:tcPr>
            <w:tcW w:w="1856" w:type="dxa"/>
            <w:noWrap w:val="0"/>
            <w:tcMar>
              <w:top w:w="14" w:type="dxa"/>
              <w:left w:w="14" w:type="dxa"/>
              <w:bottom w:w="0" w:type="dxa"/>
              <w:right w:w="14" w:type="dxa"/>
            </w:tcMar>
            <w:vAlign w:val="center"/>
          </w:tcPr>
          <w:p>
            <w:pPr>
              <w:pStyle w:val="70"/>
              <w:bidi w:val="0"/>
            </w:pPr>
            <w:r>
              <w:t>占地性质</w:t>
            </w:r>
          </w:p>
        </w:tc>
        <w:tc>
          <w:tcPr>
            <w:tcW w:w="2537" w:type="dxa"/>
            <w:noWrap w:val="0"/>
            <w:tcMar>
              <w:top w:w="14" w:type="dxa"/>
              <w:left w:w="14" w:type="dxa"/>
              <w:bottom w:w="0" w:type="dxa"/>
              <w:right w:w="14" w:type="dxa"/>
            </w:tcMar>
            <w:vAlign w:val="center"/>
          </w:tcPr>
          <w:p>
            <w:pPr>
              <w:pStyle w:val="70"/>
              <w:bidi w:val="0"/>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建筑工程区</w:t>
            </w:r>
          </w:p>
        </w:tc>
        <w:tc>
          <w:tcPr>
            <w:tcW w:w="1176" w:type="dxa"/>
            <w:noWrap w:val="0"/>
            <w:tcMar>
              <w:top w:w="14" w:type="dxa"/>
              <w:left w:w="14" w:type="dxa"/>
              <w:bottom w:w="0" w:type="dxa"/>
              <w:right w:w="14" w:type="dxa"/>
            </w:tcMar>
            <w:vAlign w:val="center"/>
          </w:tcPr>
          <w:p>
            <w:pPr>
              <w:pStyle w:val="70"/>
              <w:bidi w:val="0"/>
            </w:pPr>
            <w:r>
              <w:rPr>
                <w:rFonts w:hint="eastAsia"/>
              </w:rPr>
              <w:t>0.29</w:t>
            </w:r>
          </w:p>
        </w:tc>
        <w:tc>
          <w:tcPr>
            <w:tcW w:w="1856" w:type="dxa"/>
            <w:vMerge w:val="restart"/>
            <w:noWrap w:val="0"/>
            <w:tcMar>
              <w:top w:w="14" w:type="dxa"/>
              <w:left w:w="14" w:type="dxa"/>
              <w:bottom w:w="0" w:type="dxa"/>
              <w:right w:w="14" w:type="dxa"/>
            </w:tcMar>
            <w:vAlign w:val="center"/>
          </w:tcPr>
          <w:p>
            <w:pPr>
              <w:pStyle w:val="70"/>
              <w:bidi w:val="0"/>
            </w:pPr>
            <w:r>
              <w:t>永久</w:t>
            </w:r>
          </w:p>
          <w:p>
            <w:pPr>
              <w:pStyle w:val="70"/>
              <w:bidi w:val="0"/>
            </w:pPr>
            <w:r>
              <w:t>占地</w:t>
            </w:r>
          </w:p>
        </w:tc>
        <w:tc>
          <w:tcPr>
            <w:tcW w:w="2537" w:type="dxa"/>
            <w:noWrap w:val="0"/>
            <w:tcMar>
              <w:top w:w="14" w:type="dxa"/>
              <w:left w:w="14" w:type="dxa"/>
              <w:bottom w:w="0" w:type="dxa"/>
              <w:right w:w="14" w:type="dxa"/>
            </w:tcMar>
            <w:vAlign w:val="center"/>
          </w:tcPr>
          <w:p>
            <w:pPr>
              <w:pStyle w:val="70"/>
              <w:bidi w:val="0"/>
            </w:pPr>
            <w:r>
              <w:t>医院大楼、地下室、配套楼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道路硬化区</w:t>
            </w:r>
          </w:p>
        </w:tc>
        <w:tc>
          <w:tcPr>
            <w:tcW w:w="1176" w:type="dxa"/>
            <w:noWrap w:val="0"/>
            <w:tcMar>
              <w:top w:w="14" w:type="dxa"/>
              <w:left w:w="14" w:type="dxa"/>
              <w:bottom w:w="0" w:type="dxa"/>
              <w:right w:w="14" w:type="dxa"/>
            </w:tcMar>
            <w:vAlign w:val="center"/>
          </w:tcPr>
          <w:p>
            <w:pPr>
              <w:pStyle w:val="70"/>
              <w:bidi w:val="0"/>
            </w:pPr>
            <w:r>
              <w:rPr>
                <w:rFonts w:hint="eastAsia"/>
              </w:rPr>
              <w:t>0.36</w:t>
            </w:r>
          </w:p>
        </w:tc>
        <w:tc>
          <w:tcPr>
            <w:tcW w:w="1856" w:type="dxa"/>
            <w:vMerge w:val="continue"/>
            <w:noWrap w:val="0"/>
            <w:tcMar>
              <w:top w:w="14" w:type="dxa"/>
              <w:left w:w="14" w:type="dxa"/>
              <w:bottom w:w="0" w:type="dxa"/>
              <w:right w:w="14" w:type="dxa"/>
            </w:tcMar>
            <w:vAlign w:val="center"/>
          </w:tcPr>
          <w:p>
            <w:pPr>
              <w:pStyle w:val="70"/>
              <w:bidi w:val="0"/>
            </w:pPr>
          </w:p>
        </w:tc>
        <w:tc>
          <w:tcPr>
            <w:tcW w:w="2537" w:type="dxa"/>
            <w:noWrap w:val="0"/>
            <w:tcMar>
              <w:top w:w="14" w:type="dxa"/>
              <w:left w:w="14" w:type="dxa"/>
              <w:bottom w:w="0" w:type="dxa"/>
              <w:right w:w="14" w:type="dxa"/>
            </w:tcMar>
            <w:vAlign w:val="center"/>
          </w:tcPr>
          <w:p>
            <w:pPr>
              <w:pStyle w:val="70"/>
              <w:bidi w:val="0"/>
            </w:pPr>
            <w:r>
              <w:t>道路、广场等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景观绿化区</w:t>
            </w:r>
          </w:p>
        </w:tc>
        <w:tc>
          <w:tcPr>
            <w:tcW w:w="1176" w:type="dxa"/>
            <w:noWrap w:val="0"/>
            <w:tcMar>
              <w:top w:w="14" w:type="dxa"/>
              <w:left w:w="14" w:type="dxa"/>
              <w:bottom w:w="0" w:type="dxa"/>
              <w:right w:w="14" w:type="dxa"/>
            </w:tcMar>
            <w:vAlign w:val="center"/>
          </w:tcPr>
          <w:p>
            <w:pPr>
              <w:pStyle w:val="70"/>
              <w:bidi w:val="0"/>
            </w:pPr>
            <w:r>
              <w:rPr>
                <w:rFonts w:hint="eastAsia"/>
              </w:rPr>
              <w:t>0.27</w:t>
            </w:r>
          </w:p>
        </w:tc>
        <w:tc>
          <w:tcPr>
            <w:tcW w:w="1856" w:type="dxa"/>
            <w:vMerge w:val="continue"/>
            <w:noWrap w:val="0"/>
            <w:tcMar>
              <w:top w:w="14" w:type="dxa"/>
              <w:left w:w="14" w:type="dxa"/>
              <w:bottom w:w="0" w:type="dxa"/>
              <w:right w:w="14" w:type="dxa"/>
            </w:tcMar>
            <w:vAlign w:val="center"/>
          </w:tcPr>
          <w:p>
            <w:pPr>
              <w:pStyle w:val="70"/>
              <w:bidi w:val="0"/>
            </w:pPr>
          </w:p>
        </w:tc>
        <w:tc>
          <w:tcPr>
            <w:tcW w:w="2537" w:type="dxa"/>
            <w:noWrap w:val="0"/>
            <w:tcMar>
              <w:top w:w="14" w:type="dxa"/>
              <w:left w:w="14" w:type="dxa"/>
              <w:bottom w:w="0" w:type="dxa"/>
              <w:right w:w="14" w:type="dxa"/>
            </w:tcMar>
            <w:vAlign w:val="center"/>
          </w:tcPr>
          <w:p>
            <w:pPr>
              <w:pStyle w:val="70"/>
              <w:bidi w:val="0"/>
            </w:pPr>
            <w:r>
              <w:t>包括灌木和草坪等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施工生产生活区</w:t>
            </w:r>
          </w:p>
        </w:tc>
        <w:tc>
          <w:tcPr>
            <w:tcW w:w="1176" w:type="dxa"/>
            <w:noWrap w:val="0"/>
            <w:tcMar>
              <w:top w:w="14" w:type="dxa"/>
              <w:left w:w="14" w:type="dxa"/>
              <w:bottom w:w="0" w:type="dxa"/>
              <w:right w:w="14" w:type="dxa"/>
            </w:tcMar>
            <w:vAlign w:val="center"/>
          </w:tcPr>
          <w:p>
            <w:pPr>
              <w:pStyle w:val="70"/>
              <w:bidi w:val="0"/>
              <w:rPr>
                <w:rFonts w:hint="default"/>
                <w:lang w:val="en-US" w:eastAsia="zh-CN"/>
              </w:rPr>
            </w:pPr>
            <w:r>
              <w:rPr>
                <w:rFonts w:hint="eastAsia"/>
              </w:rPr>
              <w:t>0.1</w:t>
            </w:r>
            <w:r>
              <w:rPr>
                <w:rFonts w:hint="eastAsia"/>
                <w:lang w:val="en-US" w:eastAsia="zh-CN"/>
              </w:rPr>
              <w:t>75</w:t>
            </w:r>
          </w:p>
        </w:tc>
        <w:tc>
          <w:tcPr>
            <w:tcW w:w="1856" w:type="dxa"/>
            <w:vMerge w:val="restart"/>
            <w:noWrap w:val="0"/>
            <w:tcMar>
              <w:top w:w="14" w:type="dxa"/>
              <w:left w:w="14" w:type="dxa"/>
              <w:bottom w:w="0" w:type="dxa"/>
              <w:right w:w="14" w:type="dxa"/>
            </w:tcMar>
            <w:vAlign w:val="center"/>
          </w:tcPr>
          <w:p>
            <w:pPr>
              <w:pStyle w:val="70"/>
              <w:bidi w:val="0"/>
            </w:pPr>
            <w:r>
              <w:t>占用主体工程区</w:t>
            </w:r>
            <w:r>
              <w:rPr>
                <w:rFonts w:hint="eastAsia"/>
                <w:lang w:eastAsia="zh-CN"/>
              </w:rPr>
              <w:t>，</w:t>
            </w:r>
            <w:r>
              <w:t>重叠部分不重复计算</w:t>
            </w:r>
          </w:p>
        </w:tc>
        <w:tc>
          <w:tcPr>
            <w:tcW w:w="2537" w:type="dxa"/>
            <w:noWrap w:val="0"/>
            <w:tcMar>
              <w:top w:w="14" w:type="dxa"/>
              <w:left w:w="14" w:type="dxa"/>
              <w:bottom w:w="0" w:type="dxa"/>
              <w:right w:w="14" w:type="dxa"/>
            </w:tcMar>
            <w:vAlign w:val="center"/>
          </w:tcPr>
          <w:p>
            <w:pPr>
              <w:pStyle w:val="70"/>
              <w:bidi w:val="0"/>
            </w:pPr>
            <w:r>
              <w:t>红线外一处生活营地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施工便道区</w:t>
            </w:r>
          </w:p>
        </w:tc>
        <w:tc>
          <w:tcPr>
            <w:tcW w:w="1176" w:type="dxa"/>
            <w:noWrap w:val="0"/>
            <w:tcMar>
              <w:top w:w="14" w:type="dxa"/>
              <w:left w:w="14" w:type="dxa"/>
              <w:bottom w:w="0" w:type="dxa"/>
              <w:right w:w="14" w:type="dxa"/>
            </w:tcMar>
            <w:vAlign w:val="center"/>
          </w:tcPr>
          <w:p>
            <w:pPr>
              <w:pStyle w:val="70"/>
              <w:bidi w:val="0"/>
            </w:pPr>
            <w:r>
              <w:rPr>
                <w:rFonts w:hint="eastAsia"/>
              </w:rPr>
              <w:t>（0.10）</w:t>
            </w:r>
          </w:p>
        </w:tc>
        <w:tc>
          <w:tcPr>
            <w:tcW w:w="1856" w:type="dxa"/>
            <w:vMerge w:val="continue"/>
            <w:noWrap w:val="0"/>
            <w:tcMar>
              <w:top w:w="14" w:type="dxa"/>
              <w:left w:w="14" w:type="dxa"/>
              <w:bottom w:w="0" w:type="dxa"/>
              <w:right w:w="14" w:type="dxa"/>
            </w:tcMar>
            <w:vAlign w:val="center"/>
          </w:tcPr>
          <w:p>
            <w:pPr>
              <w:pStyle w:val="70"/>
              <w:bidi w:val="0"/>
            </w:pPr>
          </w:p>
        </w:tc>
        <w:tc>
          <w:tcPr>
            <w:tcW w:w="2537" w:type="dxa"/>
            <w:noWrap w:val="0"/>
            <w:tcMar>
              <w:top w:w="14" w:type="dxa"/>
              <w:left w:w="14" w:type="dxa"/>
              <w:bottom w:w="0" w:type="dxa"/>
              <w:right w:w="14" w:type="dxa"/>
            </w:tcMar>
            <w:vAlign w:val="center"/>
          </w:tcPr>
          <w:p>
            <w:pPr>
              <w:pStyle w:val="7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2071" w:type="dxa"/>
            <w:noWrap w:val="0"/>
            <w:tcMar>
              <w:top w:w="14" w:type="dxa"/>
              <w:left w:w="14" w:type="dxa"/>
              <w:bottom w:w="0" w:type="dxa"/>
              <w:right w:w="14" w:type="dxa"/>
            </w:tcMar>
            <w:vAlign w:val="center"/>
          </w:tcPr>
          <w:p>
            <w:pPr>
              <w:pStyle w:val="70"/>
              <w:bidi w:val="0"/>
            </w:pPr>
            <w:r>
              <w:t>合计</w:t>
            </w:r>
          </w:p>
        </w:tc>
        <w:tc>
          <w:tcPr>
            <w:tcW w:w="1176" w:type="dxa"/>
            <w:noWrap w:val="0"/>
            <w:tcMar>
              <w:top w:w="14" w:type="dxa"/>
              <w:left w:w="14" w:type="dxa"/>
              <w:bottom w:w="0" w:type="dxa"/>
              <w:right w:w="14" w:type="dxa"/>
            </w:tcMar>
            <w:vAlign w:val="center"/>
          </w:tcPr>
          <w:p>
            <w:pPr>
              <w:pStyle w:val="70"/>
              <w:bidi w:val="0"/>
              <w:rPr>
                <w:rFonts w:hint="default"/>
                <w:lang w:val="en-US" w:eastAsia="zh-CN"/>
              </w:rPr>
            </w:pPr>
            <w:r>
              <w:rPr>
                <w:rFonts w:hint="eastAsia"/>
              </w:rPr>
              <w:t>1.</w:t>
            </w:r>
            <w:r>
              <w:rPr>
                <w:rFonts w:hint="eastAsia"/>
                <w:lang w:val="en-US" w:eastAsia="zh-CN"/>
              </w:rPr>
              <w:t>095</w:t>
            </w:r>
          </w:p>
        </w:tc>
        <w:tc>
          <w:tcPr>
            <w:tcW w:w="4393" w:type="dxa"/>
            <w:gridSpan w:val="2"/>
            <w:noWrap w:val="0"/>
            <w:tcMar>
              <w:top w:w="14" w:type="dxa"/>
              <w:left w:w="14" w:type="dxa"/>
              <w:bottom w:w="0" w:type="dxa"/>
              <w:right w:w="14" w:type="dxa"/>
            </w:tcMar>
            <w:vAlign w:val="center"/>
          </w:tcPr>
          <w:p>
            <w:pPr>
              <w:pStyle w:val="70"/>
              <w:bidi w:val="0"/>
            </w:pPr>
          </w:p>
        </w:tc>
      </w:tr>
    </w:tbl>
    <w:p>
      <w:pPr>
        <w:pStyle w:val="2"/>
        <w:rPr>
          <w:rFonts w:hint="eastAsia"/>
          <w:lang w:val="en-US" w:eastAsia="zh-CN"/>
        </w:rPr>
      </w:pPr>
    </w:p>
    <w:p>
      <w:pPr>
        <w:pStyle w:val="6"/>
        <w:bidi w:val="0"/>
        <w:rPr>
          <w:rFonts w:hint="eastAsia"/>
          <w:lang w:val="en-US" w:eastAsia="zh-CN"/>
        </w:rPr>
      </w:pPr>
      <w:r>
        <w:rPr>
          <w:rFonts w:hint="eastAsia"/>
          <w:lang w:val="en-US" w:eastAsia="zh-CN"/>
        </w:rPr>
        <w:t>防治责任范围变化情况及原因分析</w:t>
      </w:r>
    </w:p>
    <w:p>
      <w:pPr>
        <w:pStyle w:val="2"/>
        <w:bidi w:val="0"/>
        <w:rPr>
          <w:rFonts w:hint="eastAsia"/>
          <w:lang w:val="en-US" w:eastAsia="zh-CN"/>
        </w:rPr>
      </w:pPr>
      <w:r>
        <w:rPr>
          <w:rFonts w:hint="eastAsia"/>
          <w:lang w:val="en-US" w:eastAsia="zh-CN"/>
        </w:rPr>
        <w:t>本项目水土保持方案报告书确定的防治责任范围面积与实际发生防治责任范围对比情况，见表3-3。</w:t>
      </w:r>
    </w:p>
    <w:p>
      <w:pPr>
        <w:pStyle w:val="2"/>
        <w:bidi w:val="0"/>
        <w:rPr>
          <w:rFonts w:hint="eastAsia"/>
          <w:lang w:val="en-US" w:eastAsia="zh-CN"/>
        </w:rPr>
      </w:pPr>
      <w:r>
        <w:rPr>
          <w:rFonts w:hint="eastAsia"/>
          <w:lang w:val="en-US" w:eastAsia="zh-CN"/>
        </w:rPr>
        <w:t>工程实际建设中布设了排水及围挡措施，施工区域布设了施工围墙，工程施工扰动均发生在项目区红线范围内，无新增临时用地面积，各个分区的防治任范围面积都是依据工程的实际需要，严格控制征占地面积，一定程度上减少了工程施工过程中对原地表的扰动及植被破坏，从而减少了水土流失的发生，从水土保持角度分析是有利的。</w:t>
      </w:r>
    </w:p>
    <w:p>
      <w:pPr>
        <w:pStyle w:val="2"/>
        <w:rPr>
          <w:rFonts w:hint="eastAsia"/>
          <w:lang w:val="en-US" w:eastAsia="zh-CN"/>
        </w:rPr>
      </w:pPr>
    </w:p>
    <w:p>
      <w:pPr>
        <w:pStyle w:val="66"/>
        <w:bidi w:val="0"/>
        <w:rPr>
          <w:rFonts w:hint="default"/>
          <w:lang w:val="en-US" w:eastAsia="zh-CN"/>
        </w:rPr>
      </w:pPr>
      <w:r>
        <w:rPr>
          <w:rFonts w:hint="default"/>
        </w:rPr>
        <w:t>水土保持</w:t>
      </w:r>
      <w:r>
        <w:rPr>
          <w:rFonts w:hint="default"/>
          <w:lang w:eastAsia="zh-CN"/>
        </w:rPr>
        <w:t>防治</w:t>
      </w:r>
      <w:r>
        <w:rPr>
          <w:rFonts w:hint="default"/>
        </w:rPr>
        <w:t>范围</w:t>
      </w:r>
      <w:r>
        <w:rPr>
          <w:rFonts w:hint="default"/>
          <w:lang w:eastAsia="zh-CN"/>
        </w:rPr>
        <w:t>对比</w:t>
      </w:r>
      <w:r>
        <w:rPr>
          <w:rFonts w:hint="default"/>
        </w:rPr>
        <w:t>表</w:t>
      </w:r>
      <w:r>
        <w:rPr>
          <w:rFonts w:hint="default"/>
          <w:lang w:val="en-US" w:eastAsia="zh-CN"/>
        </w:rPr>
        <w:t xml:space="preserve">   </w:t>
      </w:r>
      <w:r>
        <w:rPr>
          <w:rFonts w:hint="default"/>
        </w:rPr>
        <w:t>单位：</w:t>
      </w:r>
      <w:r>
        <w:rPr>
          <w:rFonts w:hint="default"/>
          <w:lang w:val="en-US" w:eastAsia="zh-CN"/>
        </w:rPr>
        <w:t>h</w:t>
      </w:r>
      <w:r>
        <w:rPr>
          <w:rFonts w:hint="eastAsia"/>
          <w:lang w:val="en-US" w:eastAsia="zh-CN"/>
        </w:rPr>
        <w:t>m²</w:t>
      </w:r>
    </w:p>
    <w:tbl>
      <w:tblPr>
        <w:tblStyle w:val="18"/>
        <w:tblW w:w="799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55"/>
        <w:gridCol w:w="1825"/>
        <w:gridCol w:w="1687"/>
        <w:gridCol w:w="1850"/>
        <w:gridCol w:w="15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序号</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pPr>
            <w:r>
              <w:rPr>
                <w:rFonts w:hint="eastAsia"/>
                <w:lang w:val="en-US" w:eastAsia="zh-CN"/>
              </w:rPr>
              <w:t>防治分区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批复建设区面积</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实际建设区面积</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lang w:val="en-US" w:eastAsia="zh-CN"/>
              </w:rPr>
            </w:pPr>
            <w:r>
              <w:rPr>
                <w:rFonts w:hint="eastAsia"/>
                <w:lang w:val="en-US" w:eastAsia="zh-CN"/>
              </w:rPr>
              <w:t>防治责任</w:t>
            </w:r>
          </w:p>
          <w:p>
            <w:pPr>
              <w:pStyle w:val="70"/>
              <w:bidi w:val="0"/>
              <w:rPr>
                <w:rFonts w:hint="eastAsia"/>
              </w:rPr>
            </w:pPr>
            <w:r>
              <w:rPr>
                <w:rFonts w:hint="eastAsia"/>
                <w:lang w:val="en-US" w:eastAsia="zh-CN"/>
              </w:rPr>
              <w:t>范围对比值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建筑工程区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0.29</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0.29</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2</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道路硬化区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0.36</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0.36</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3</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景观绿化区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0.27</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0.27</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施工生产生活区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0.18</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0.175</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5</w:t>
            </w: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施工便道区</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（0.1）</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（0.1）</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10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p>
        </w:tc>
        <w:tc>
          <w:tcPr>
            <w:tcW w:w="1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合计</w:t>
            </w:r>
          </w:p>
        </w:tc>
        <w:tc>
          <w:tcPr>
            <w:tcW w:w="168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1.1</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default"/>
              </w:rPr>
            </w:pPr>
            <w:r>
              <w:rPr>
                <w:rFonts w:hint="default"/>
                <w:lang w:val="en-US" w:eastAsia="zh-CN"/>
              </w:rPr>
              <w:t>1.095</w:t>
            </w:r>
          </w:p>
        </w:tc>
        <w:tc>
          <w:tcPr>
            <w:tcW w:w="1576"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0"/>
              <w:bidi w:val="0"/>
              <w:rPr>
                <w:rFonts w:hint="eastAsia"/>
              </w:rPr>
            </w:pPr>
            <w:r>
              <w:rPr>
                <w:rFonts w:hint="eastAsia"/>
                <w:lang w:val="en-US" w:eastAsia="zh-CN"/>
              </w:rPr>
              <w:t>-0.005</w:t>
            </w:r>
          </w:p>
        </w:tc>
      </w:tr>
    </w:tbl>
    <w:p>
      <w:pPr>
        <w:pStyle w:val="2"/>
        <w:rPr>
          <w:rFonts w:hint="default"/>
          <w:lang w:val="en-US" w:eastAsia="zh-CN"/>
        </w:rPr>
      </w:pPr>
    </w:p>
    <w:p>
      <w:pPr>
        <w:pStyle w:val="2"/>
        <w:rPr>
          <w:rFonts w:hint="default"/>
          <w:lang w:val="en-US" w:eastAsia="zh-CN"/>
        </w:rPr>
      </w:pPr>
    </w:p>
    <w:p>
      <w:pPr>
        <w:pStyle w:val="5"/>
        <w:bidi w:val="0"/>
        <w:rPr>
          <w:lang w:eastAsia="zh-CN"/>
        </w:rPr>
      </w:pPr>
      <w:bookmarkStart w:id="49" w:name="_Toc2013"/>
      <w:r>
        <w:rPr>
          <w:lang w:eastAsia="zh-CN"/>
        </w:rPr>
        <w:t>背景值监测</w:t>
      </w:r>
      <w:bookmarkEnd w:id="48"/>
      <w:bookmarkEnd w:id="49"/>
    </w:p>
    <w:p>
      <w:pPr>
        <w:pStyle w:val="2"/>
        <w:bidi w:val="0"/>
        <w:rPr>
          <w:lang w:eastAsia="zh-CN"/>
        </w:rPr>
      </w:pPr>
      <w:r>
        <w:rPr>
          <w:lang w:eastAsia="zh-CN"/>
        </w:rPr>
        <w:t>本工程区的水土流失背景值采取实地详查结合土壤侵蚀分类分级标准，同时咨询当地水行政主管部门和水土保持专家的意见估判的方法得出。</w:t>
      </w:r>
    </w:p>
    <w:p>
      <w:pPr>
        <w:pStyle w:val="2"/>
        <w:bidi w:val="0"/>
        <w:rPr>
          <w:rFonts w:hint="eastAsia"/>
          <w:lang w:eastAsia="zh-CN"/>
        </w:rPr>
      </w:pPr>
      <w:r>
        <w:rPr>
          <w:rFonts w:hint="eastAsia"/>
          <w:lang w:eastAsia="zh-CN"/>
        </w:rPr>
        <w:t>目场地原地貌为空闲地，从原始地形图看，项目区地势平坦，经加权平均后原地貌土壤侵蚀模数为473t/ km²·a。</w:t>
      </w:r>
    </w:p>
    <w:p>
      <w:pPr>
        <w:pStyle w:val="2"/>
        <w:bidi w:val="0"/>
        <w:rPr>
          <w:lang w:eastAsia="zh-CN"/>
        </w:rPr>
      </w:pPr>
      <w:r>
        <w:rPr>
          <w:rFonts w:hint="eastAsia"/>
          <w:lang w:eastAsia="zh-CN"/>
        </w:rPr>
        <w:t>本方案在实地调查分析的基础上，参照本地区已做监测的开发建设项目土壤侵蚀模数值，并结合《土壤侵蚀分类分级标准》来确定项目区各地类土壤侵蚀模数值范围，具体</w:t>
      </w:r>
      <w:r>
        <w:rPr>
          <w:lang w:eastAsia="zh-CN"/>
        </w:rPr>
        <w:t>详见表</w:t>
      </w:r>
      <w:r>
        <w:rPr>
          <w:rFonts w:hint="eastAsia"/>
          <w:lang w:val="en-US" w:eastAsia="zh-CN"/>
        </w:rPr>
        <w:t>3-4</w:t>
      </w:r>
      <w:r>
        <w:rPr>
          <w:lang w:eastAsia="zh-CN"/>
        </w:rPr>
        <w:t>。</w:t>
      </w:r>
    </w:p>
    <w:p>
      <w:pPr>
        <w:pStyle w:val="66"/>
        <w:bidi w:val="0"/>
        <w:rPr>
          <w:rFonts w:hint="eastAsia"/>
          <w:lang w:val="en-US" w:eastAsia="zh-CN"/>
        </w:rPr>
      </w:pPr>
      <w:r>
        <w:rPr>
          <w:rFonts w:hint="eastAsia"/>
          <w:lang w:val="en-US" w:eastAsia="zh-CN"/>
        </w:rPr>
        <w:t>土壤侵蚀模数背景值 单位：t/km²•a</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77"/>
        <w:gridCol w:w="954"/>
        <w:gridCol w:w="1039"/>
        <w:gridCol w:w="1122"/>
        <w:gridCol w:w="1190"/>
        <w:gridCol w:w="1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789" w:type="pct"/>
            <w:noWrap w:val="0"/>
            <w:tcMar>
              <w:top w:w="12" w:type="dxa"/>
              <w:left w:w="12" w:type="dxa"/>
              <w:right w:w="12" w:type="dxa"/>
            </w:tcMar>
            <w:vAlign w:val="center"/>
          </w:tcPr>
          <w:p>
            <w:pPr>
              <w:pStyle w:val="70"/>
              <w:bidi w:val="0"/>
            </w:pPr>
            <w:r>
              <w:rPr>
                <w:rFonts w:hint="eastAsia"/>
              </w:rPr>
              <w:t>项目区</w:t>
            </w:r>
          </w:p>
        </w:tc>
        <w:tc>
          <w:tcPr>
            <w:tcW w:w="573" w:type="pct"/>
            <w:noWrap w:val="0"/>
            <w:tcMar>
              <w:top w:w="12" w:type="dxa"/>
              <w:left w:w="12" w:type="dxa"/>
              <w:right w:w="12" w:type="dxa"/>
            </w:tcMar>
            <w:vAlign w:val="center"/>
          </w:tcPr>
          <w:p>
            <w:pPr>
              <w:pStyle w:val="70"/>
              <w:bidi w:val="0"/>
            </w:pPr>
            <w:r>
              <w:rPr>
                <w:rFonts w:hint="eastAsia"/>
              </w:rPr>
              <w:t>建筑工程区</w:t>
            </w:r>
          </w:p>
        </w:tc>
        <w:tc>
          <w:tcPr>
            <w:tcW w:w="624" w:type="pct"/>
            <w:noWrap w:val="0"/>
            <w:vAlign w:val="center"/>
          </w:tcPr>
          <w:p>
            <w:pPr>
              <w:pStyle w:val="70"/>
              <w:bidi w:val="0"/>
              <w:rPr>
                <w:rFonts w:hint="eastAsia"/>
              </w:rPr>
            </w:pPr>
            <w:r>
              <w:rPr>
                <w:rFonts w:hint="eastAsia"/>
              </w:rPr>
              <w:t>景观绿化区</w:t>
            </w:r>
          </w:p>
        </w:tc>
        <w:tc>
          <w:tcPr>
            <w:tcW w:w="674" w:type="pct"/>
            <w:noWrap w:val="0"/>
            <w:vAlign w:val="center"/>
          </w:tcPr>
          <w:p>
            <w:pPr>
              <w:pStyle w:val="70"/>
              <w:bidi w:val="0"/>
              <w:rPr>
                <w:rFonts w:hint="eastAsia"/>
              </w:rPr>
            </w:pPr>
            <w:r>
              <w:rPr>
                <w:rFonts w:hint="eastAsia"/>
              </w:rPr>
              <w:t>道路硬化区</w:t>
            </w:r>
          </w:p>
        </w:tc>
        <w:tc>
          <w:tcPr>
            <w:tcW w:w="715" w:type="pct"/>
            <w:noWrap w:val="0"/>
            <w:vAlign w:val="center"/>
          </w:tcPr>
          <w:p>
            <w:pPr>
              <w:pStyle w:val="70"/>
              <w:bidi w:val="0"/>
            </w:pPr>
            <w:r>
              <w:rPr>
                <w:rFonts w:hint="eastAsia"/>
              </w:rPr>
              <w:t>施工生产生活区</w:t>
            </w:r>
          </w:p>
        </w:tc>
        <w:tc>
          <w:tcPr>
            <w:tcW w:w="625" w:type="pct"/>
            <w:noWrap w:val="0"/>
            <w:vAlign w:val="center"/>
          </w:tcPr>
          <w:p>
            <w:pPr>
              <w:pStyle w:val="70"/>
              <w:bidi w:val="0"/>
            </w:pPr>
            <w:r>
              <w:rPr>
                <w:rFonts w:hint="eastAsia"/>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789" w:type="pct"/>
            <w:noWrap w:val="0"/>
            <w:tcMar>
              <w:top w:w="12" w:type="dxa"/>
              <w:left w:w="12" w:type="dxa"/>
              <w:right w:w="12" w:type="dxa"/>
            </w:tcMar>
            <w:vAlign w:val="center"/>
          </w:tcPr>
          <w:p>
            <w:pPr>
              <w:pStyle w:val="70"/>
              <w:bidi w:val="0"/>
            </w:pPr>
            <w:r>
              <w:rPr>
                <w:rFonts w:hint="eastAsia"/>
              </w:rPr>
              <w:t>扰动地表面积</w:t>
            </w:r>
            <w:r>
              <w:t>（h</w:t>
            </w:r>
            <w:r>
              <w:rPr>
                <w:rFonts w:hint="eastAsia"/>
                <w:lang w:eastAsia="zh-CN"/>
              </w:rPr>
              <w:t>m²</w:t>
            </w:r>
            <w:r>
              <w:t>）</w:t>
            </w:r>
          </w:p>
        </w:tc>
        <w:tc>
          <w:tcPr>
            <w:tcW w:w="573" w:type="pct"/>
            <w:noWrap w:val="0"/>
            <w:tcMar>
              <w:top w:w="12" w:type="dxa"/>
              <w:left w:w="12" w:type="dxa"/>
              <w:right w:w="12" w:type="dxa"/>
            </w:tcMar>
            <w:vAlign w:val="center"/>
          </w:tcPr>
          <w:p>
            <w:pPr>
              <w:pStyle w:val="70"/>
              <w:bidi w:val="0"/>
            </w:pPr>
            <w:r>
              <w:rPr>
                <w:rFonts w:hint="eastAsia"/>
              </w:rPr>
              <w:t>0.29</w:t>
            </w:r>
          </w:p>
        </w:tc>
        <w:tc>
          <w:tcPr>
            <w:tcW w:w="624" w:type="pct"/>
            <w:noWrap w:val="0"/>
            <w:vAlign w:val="center"/>
          </w:tcPr>
          <w:p>
            <w:pPr>
              <w:pStyle w:val="70"/>
              <w:bidi w:val="0"/>
              <w:rPr>
                <w:rFonts w:hint="eastAsia"/>
              </w:rPr>
            </w:pPr>
            <w:r>
              <w:rPr>
                <w:rFonts w:hint="eastAsia"/>
              </w:rPr>
              <w:t>0.27</w:t>
            </w:r>
          </w:p>
        </w:tc>
        <w:tc>
          <w:tcPr>
            <w:tcW w:w="674" w:type="pct"/>
            <w:noWrap w:val="0"/>
            <w:vAlign w:val="center"/>
          </w:tcPr>
          <w:p>
            <w:pPr>
              <w:pStyle w:val="70"/>
              <w:bidi w:val="0"/>
              <w:rPr>
                <w:rFonts w:hint="eastAsia"/>
              </w:rPr>
            </w:pPr>
            <w:r>
              <w:rPr>
                <w:rFonts w:hint="eastAsia"/>
              </w:rPr>
              <w:t>0.18</w:t>
            </w:r>
          </w:p>
        </w:tc>
        <w:tc>
          <w:tcPr>
            <w:tcW w:w="715" w:type="pct"/>
            <w:noWrap w:val="0"/>
            <w:vAlign w:val="center"/>
          </w:tcPr>
          <w:p>
            <w:pPr>
              <w:pStyle w:val="70"/>
              <w:bidi w:val="0"/>
            </w:pPr>
            <w:r>
              <w:rPr>
                <w:rFonts w:hint="eastAsia"/>
              </w:rPr>
              <w:t>0.18</w:t>
            </w:r>
          </w:p>
        </w:tc>
        <w:tc>
          <w:tcPr>
            <w:tcW w:w="625" w:type="pct"/>
            <w:noWrap w:val="0"/>
            <w:vAlign w:val="center"/>
          </w:tcPr>
          <w:p>
            <w:pPr>
              <w:pStyle w:val="70"/>
              <w:bidi w:val="0"/>
            </w:pPr>
            <w:r>
              <w:rPr>
                <w:rFonts w:hint="eastAsia"/>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789" w:type="pct"/>
            <w:noWrap w:val="0"/>
            <w:tcMar>
              <w:top w:w="12" w:type="dxa"/>
              <w:left w:w="12" w:type="dxa"/>
              <w:right w:w="12" w:type="dxa"/>
            </w:tcMar>
            <w:vAlign w:val="center"/>
          </w:tcPr>
          <w:p>
            <w:pPr>
              <w:pStyle w:val="70"/>
              <w:bidi w:val="0"/>
            </w:pPr>
            <w:r>
              <w:rPr>
                <w:rFonts w:hint="eastAsia"/>
              </w:rPr>
              <w:t>加权平均侵蚀模数</w:t>
            </w:r>
            <w:r>
              <w:t>（t/k</w:t>
            </w:r>
            <w:r>
              <w:rPr>
                <w:rFonts w:hint="eastAsia"/>
                <w:lang w:eastAsia="zh-CN"/>
              </w:rPr>
              <w:t>m²</w:t>
            </w:r>
            <w:r>
              <w:t>·a）</w:t>
            </w:r>
          </w:p>
        </w:tc>
        <w:tc>
          <w:tcPr>
            <w:tcW w:w="573" w:type="pct"/>
            <w:noWrap w:val="0"/>
            <w:tcMar>
              <w:top w:w="12" w:type="dxa"/>
              <w:left w:w="12" w:type="dxa"/>
              <w:right w:w="12" w:type="dxa"/>
            </w:tcMar>
            <w:vAlign w:val="center"/>
          </w:tcPr>
          <w:p>
            <w:pPr>
              <w:pStyle w:val="70"/>
              <w:bidi w:val="0"/>
            </w:pPr>
            <w:r>
              <w:rPr>
                <w:rFonts w:hint="eastAsia"/>
              </w:rPr>
              <w:t>490</w:t>
            </w:r>
          </w:p>
        </w:tc>
        <w:tc>
          <w:tcPr>
            <w:tcW w:w="624" w:type="pct"/>
            <w:noWrap w:val="0"/>
            <w:vAlign w:val="center"/>
          </w:tcPr>
          <w:p>
            <w:pPr>
              <w:pStyle w:val="70"/>
              <w:bidi w:val="0"/>
            </w:pPr>
            <w:r>
              <w:rPr>
                <w:rFonts w:hint="eastAsia"/>
              </w:rPr>
              <w:t>485</w:t>
            </w:r>
          </w:p>
        </w:tc>
        <w:tc>
          <w:tcPr>
            <w:tcW w:w="674" w:type="pct"/>
            <w:noWrap w:val="0"/>
            <w:vAlign w:val="center"/>
          </w:tcPr>
          <w:p>
            <w:pPr>
              <w:pStyle w:val="70"/>
              <w:bidi w:val="0"/>
            </w:pPr>
            <w:r>
              <w:rPr>
                <w:rFonts w:hint="eastAsia"/>
              </w:rPr>
              <w:t>480</w:t>
            </w:r>
          </w:p>
        </w:tc>
        <w:tc>
          <w:tcPr>
            <w:tcW w:w="715" w:type="pct"/>
            <w:noWrap w:val="0"/>
            <w:vAlign w:val="center"/>
          </w:tcPr>
          <w:p>
            <w:pPr>
              <w:pStyle w:val="70"/>
              <w:bidi w:val="0"/>
            </w:pPr>
            <w:r>
              <w:rPr>
                <w:rFonts w:hint="eastAsia"/>
              </w:rPr>
              <w:t>437</w:t>
            </w:r>
          </w:p>
        </w:tc>
        <w:tc>
          <w:tcPr>
            <w:tcW w:w="625" w:type="pct"/>
            <w:noWrap w:val="0"/>
            <w:vAlign w:val="center"/>
          </w:tcPr>
          <w:p>
            <w:pPr>
              <w:pStyle w:val="70"/>
              <w:bidi w:val="0"/>
            </w:pPr>
            <w:r>
              <w:rPr>
                <w:rFonts w:hint="eastAsia"/>
              </w:rPr>
              <w:t>473</w:t>
            </w:r>
          </w:p>
        </w:tc>
      </w:tr>
    </w:tbl>
    <w:p>
      <w:pPr>
        <w:pStyle w:val="2"/>
        <w:snapToGrid w:val="0"/>
        <w:spacing w:line="360" w:lineRule="auto"/>
        <w:ind w:left="0" w:firstLine="480" w:firstLineChars="200"/>
        <w:jc w:val="both"/>
        <w:rPr>
          <w:rFonts w:ascii="Times New Roman" w:hAnsi="Times New Roman" w:eastAsia="仿宋_GB2312"/>
          <w:sz w:val="24"/>
          <w:szCs w:val="32"/>
          <w:lang w:eastAsia="zh-CN"/>
        </w:rPr>
      </w:pPr>
    </w:p>
    <w:p>
      <w:pPr>
        <w:pStyle w:val="5"/>
        <w:bidi w:val="0"/>
        <w:rPr>
          <w:lang w:eastAsia="zh-CN"/>
        </w:rPr>
      </w:pPr>
      <w:bookmarkStart w:id="50" w:name="_Toc7706"/>
      <w:bookmarkStart w:id="51" w:name="_Toc7566"/>
      <w:r>
        <w:rPr>
          <w:lang w:eastAsia="zh-CN"/>
        </w:rPr>
        <w:t>建设期扰动土地面积</w:t>
      </w:r>
      <w:bookmarkEnd w:id="50"/>
      <w:bookmarkEnd w:id="51"/>
    </w:p>
    <w:p>
      <w:pPr>
        <w:pStyle w:val="2"/>
        <w:bidi w:val="0"/>
        <w:rPr>
          <w:lang w:eastAsia="zh-CN"/>
        </w:rPr>
      </w:pPr>
      <w:r>
        <w:rPr>
          <w:lang w:eastAsia="zh-CN"/>
        </w:rPr>
        <w:t>建设期实际</w:t>
      </w:r>
      <w:r>
        <w:rPr>
          <w:rFonts w:hint="eastAsia"/>
          <w:lang w:eastAsia="zh-CN"/>
        </w:rPr>
        <w:t>扰动土地面积最大为</w:t>
      </w:r>
      <w:r>
        <w:rPr>
          <w:rFonts w:hint="eastAsia"/>
          <w:lang w:val="en-US" w:eastAsia="zh-CN"/>
        </w:rPr>
        <w:t>1.095</w:t>
      </w:r>
      <w:r>
        <w:rPr>
          <w:lang w:eastAsia="zh-CN"/>
        </w:rPr>
        <w:t>hm²</w:t>
      </w:r>
      <w:r>
        <w:rPr>
          <w:rFonts w:hint="eastAsia"/>
          <w:lang w:eastAsia="zh-CN"/>
        </w:rPr>
        <w:t>，</w:t>
      </w:r>
      <w:r>
        <w:rPr>
          <w:rFonts w:hint="eastAsia"/>
          <w:lang w:val="en-US" w:eastAsia="zh-CN"/>
        </w:rPr>
        <w:t>跟</w:t>
      </w:r>
      <w:r>
        <w:rPr>
          <w:rFonts w:hint="eastAsia"/>
          <w:lang w:eastAsia="zh-CN"/>
        </w:rPr>
        <w:t>防治责任范围</w:t>
      </w:r>
      <w:r>
        <w:rPr>
          <w:rFonts w:hint="eastAsia"/>
          <w:lang w:val="en-US" w:eastAsia="zh-CN"/>
        </w:rPr>
        <w:t>相比，减少0.005hm²</w:t>
      </w:r>
      <w:r>
        <w:rPr>
          <w:rFonts w:hint="eastAsia"/>
          <w:lang w:eastAsia="zh-CN"/>
        </w:rPr>
        <w:t>。建设期扰动土地面积分时段监测如表</w:t>
      </w:r>
      <w:r>
        <w:rPr>
          <w:lang w:eastAsia="zh-CN"/>
        </w:rPr>
        <w:t>3-</w:t>
      </w:r>
      <w:r>
        <w:rPr>
          <w:rFonts w:hint="eastAsia"/>
          <w:lang w:val="en-US" w:eastAsia="zh-CN"/>
        </w:rPr>
        <w:t>5至表3-11</w:t>
      </w:r>
      <w:r>
        <w:rPr>
          <w:lang w:eastAsia="zh-CN"/>
        </w:rPr>
        <w:t>所</w:t>
      </w:r>
      <w:r>
        <w:rPr>
          <w:rFonts w:hint="eastAsia"/>
          <w:lang w:eastAsia="zh-CN"/>
        </w:rPr>
        <w:t>示。</w:t>
      </w:r>
    </w:p>
    <w:p>
      <w:pPr>
        <w:pStyle w:val="66"/>
        <w:bidi w:val="0"/>
        <w:rPr>
          <w:rFonts w:ascii="仿宋_GB2312" w:hAnsi="Times New Roman" w:eastAsia="仿宋_GB2312"/>
          <w:b/>
          <w:szCs w:val="32"/>
          <w:lang w:eastAsia="zh-CN"/>
        </w:rPr>
      </w:pPr>
      <w:r>
        <w:rPr>
          <w:rFonts w:hint="eastAsia"/>
          <w:lang w:eastAsia="zh-CN"/>
        </w:rPr>
        <w:t>建设期扰动土地面积统计表 （单位：h</w:t>
      </w:r>
      <w:r>
        <w:rPr>
          <w:lang w:eastAsia="zh-CN"/>
        </w:rPr>
        <w:t>m²</w:t>
      </w:r>
      <w:r>
        <w:rPr>
          <w:rFonts w:hint="eastAsia"/>
          <w:lang w:eastAsia="zh-CN"/>
        </w:rPr>
        <w:t>）</w:t>
      </w:r>
    </w:p>
    <w:tbl>
      <w:tblPr>
        <w:tblStyle w:val="18"/>
        <w:tblW w:w="8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665"/>
        <w:gridCol w:w="665"/>
        <w:gridCol w:w="784"/>
        <w:gridCol w:w="665"/>
        <w:gridCol w:w="665"/>
        <w:gridCol w:w="646"/>
        <w:gridCol w:w="781"/>
        <w:gridCol w:w="800"/>
        <w:gridCol w:w="744"/>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Merge w:val="restart"/>
            <w:shd w:val="clear" w:color="auto" w:fill="auto"/>
            <w:vAlign w:val="center"/>
          </w:tcPr>
          <w:p>
            <w:pPr>
              <w:pStyle w:val="70"/>
              <w:bidi w:val="0"/>
              <w:rPr>
                <w:rFonts w:hint="default"/>
                <w:lang w:val="en-US" w:eastAsia="zh-CN"/>
              </w:rPr>
            </w:pPr>
            <w:r>
              <w:rPr>
                <w:rFonts w:hint="eastAsia"/>
                <w:lang w:val="en-US" w:eastAsia="zh-CN"/>
              </w:rPr>
              <w:t>时间</w:t>
            </w:r>
          </w:p>
        </w:tc>
        <w:tc>
          <w:tcPr>
            <w:tcW w:w="1330" w:type="dxa"/>
            <w:gridSpan w:val="2"/>
            <w:shd w:val="clear" w:color="auto" w:fill="auto"/>
            <w:vAlign w:val="center"/>
          </w:tcPr>
          <w:p>
            <w:pPr>
              <w:pStyle w:val="70"/>
              <w:bidi w:val="0"/>
              <w:rPr>
                <w:rFonts w:hint="eastAsia"/>
                <w:lang w:val="en-US" w:eastAsia="zh-CN"/>
              </w:rPr>
            </w:pPr>
            <w:r>
              <w:rPr>
                <w:rFonts w:hint="eastAsia"/>
                <w:lang w:val="en-US" w:eastAsia="zh-CN"/>
              </w:rPr>
              <w:t>2020年</w:t>
            </w:r>
          </w:p>
        </w:tc>
        <w:tc>
          <w:tcPr>
            <w:tcW w:w="2760" w:type="dxa"/>
            <w:gridSpan w:val="4"/>
            <w:shd w:val="clear" w:color="auto" w:fill="auto"/>
            <w:vAlign w:val="center"/>
          </w:tcPr>
          <w:p>
            <w:pPr>
              <w:pStyle w:val="70"/>
              <w:bidi w:val="0"/>
              <w:rPr>
                <w:rFonts w:hint="eastAsia"/>
                <w:lang w:val="en-US" w:eastAsia="zh-CN"/>
              </w:rPr>
            </w:pPr>
            <w:r>
              <w:rPr>
                <w:rFonts w:hint="eastAsia"/>
                <w:lang w:val="en-US" w:eastAsia="zh-CN"/>
              </w:rPr>
              <w:t>2021年</w:t>
            </w:r>
          </w:p>
        </w:tc>
        <w:tc>
          <w:tcPr>
            <w:tcW w:w="2325" w:type="dxa"/>
            <w:gridSpan w:val="3"/>
            <w:shd w:val="clear" w:color="auto" w:fill="auto"/>
            <w:vAlign w:val="center"/>
          </w:tcPr>
          <w:p>
            <w:pPr>
              <w:pStyle w:val="70"/>
              <w:bidi w:val="0"/>
              <w:rPr>
                <w:rFonts w:hint="eastAsia"/>
                <w:lang w:val="en-US" w:eastAsia="zh-CN"/>
              </w:rPr>
            </w:pPr>
            <w:r>
              <w:rPr>
                <w:rFonts w:hint="eastAsia"/>
                <w:lang w:val="en-US" w:eastAsia="zh-CN"/>
              </w:rPr>
              <w:t>2022年</w:t>
            </w:r>
          </w:p>
        </w:tc>
        <w:tc>
          <w:tcPr>
            <w:tcW w:w="956" w:type="dxa"/>
            <w:vMerge w:val="restart"/>
            <w:shd w:val="clear" w:color="auto" w:fill="auto"/>
            <w:vAlign w:val="center"/>
          </w:tcPr>
          <w:p>
            <w:pPr>
              <w:pStyle w:val="70"/>
              <w:bidi w:val="0"/>
              <w:rPr>
                <w:lang w:eastAsia="zh-CN"/>
              </w:rPr>
            </w:pPr>
            <w:r>
              <w:rPr>
                <w:rFonts w:hint="eastAsia"/>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vMerge w:val="continue"/>
            <w:shd w:val="clear" w:color="auto" w:fill="auto"/>
            <w:vAlign w:val="center"/>
          </w:tcPr>
          <w:p>
            <w:pPr>
              <w:pStyle w:val="70"/>
              <w:bidi w:val="0"/>
              <w:rPr>
                <w:rFonts w:hint="default"/>
                <w:lang w:val="en-US" w:eastAsia="zh-CN"/>
              </w:rPr>
            </w:pPr>
          </w:p>
        </w:tc>
        <w:tc>
          <w:tcPr>
            <w:tcW w:w="665" w:type="dxa"/>
            <w:shd w:val="clear" w:color="auto" w:fill="auto"/>
            <w:vAlign w:val="center"/>
          </w:tcPr>
          <w:p>
            <w:pPr>
              <w:pStyle w:val="70"/>
              <w:bidi w:val="0"/>
              <w:rPr>
                <w:lang w:eastAsia="zh-CN"/>
              </w:rPr>
            </w:pPr>
            <w:r>
              <w:rPr>
                <w:rFonts w:hint="eastAsia"/>
                <w:lang w:val="en-US" w:eastAsia="zh-CN"/>
              </w:rPr>
              <w:t>三季度</w:t>
            </w:r>
          </w:p>
        </w:tc>
        <w:tc>
          <w:tcPr>
            <w:tcW w:w="665" w:type="dxa"/>
            <w:shd w:val="clear" w:color="auto" w:fill="auto"/>
            <w:vAlign w:val="center"/>
          </w:tcPr>
          <w:p>
            <w:pPr>
              <w:pStyle w:val="70"/>
              <w:bidi w:val="0"/>
              <w:rPr>
                <w:lang w:eastAsia="zh-CN"/>
              </w:rPr>
            </w:pPr>
            <w:r>
              <w:rPr>
                <w:rFonts w:hint="eastAsia"/>
                <w:lang w:val="en-US" w:eastAsia="zh-CN"/>
              </w:rPr>
              <w:t>四季度</w:t>
            </w:r>
          </w:p>
        </w:tc>
        <w:tc>
          <w:tcPr>
            <w:tcW w:w="784"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r>
              <w:rPr>
                <w:rFonts w:hint="eastAsia"/>
                <w:lang w:val="en-US" w:eastAsia="zh-CN"/>
              </w:rPr>
              <w:t>一季度</w:t>
            </w:r>
          </w:p>
        </w:tc>
        <w:tc>
          <w:tcPr>
            <w:tcW w:w="665"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r>
              <w:rPr>
                <w:rFonts w:hint="eastAsia"/>
                <w:lang w:val="en-US" w:eastAsia="zh-CN"/>
              </w:rPr>
              <w:t>二季度</w:t>
            </w:r>
          </w:p>
        </w:tc>
        <w:tc>
          <w:tcPr>
            <w:tcW w:w="665" w:type="dxa"/>
            <w:shd w:val="clear" w:color="auto" w:fill="auto"/>
            <w:vAlign w:val="center"/>
          </w:tcPr>
          <w:p>
            <w:pPr>
              <w:pStyle w:val="70"/>
              <w:bidi w:val="0"/>
              <w:rPr>
                <w:rFonts w:hint="eastAsia"/>
                <w:lang w:val="en-US" w:eastAsia="zh-CN"/>
              </w:rPr>
            </w:pPr>
            <w:r>
              <w:rPr>
                <w:rFonts w:hint="eastAsia"/>
                <w:lang w:val="en-US" w:eastAsia="zh-CN"/>
              </w:rPr>
              <w:t>三季度</w:t>
            </w:r>
          </w:p>
        </w:tc>
        <w:tc>
          <w:tcPr>
            <w:tcW w:w="646" w:type="dxa"/>
            <w:shd w:val="clear" w:color="auto" w:fill="auto"/>
            <w:vAlign w:val="center"/>
          </w:tcPr>
          <w:p>
            <w:pPr>
              <w:pStyle w:val="70"/>
              <w:bidi w:val="0"/>
              <w:rPr>
                <w:rFonts w:hint="eastAsia"/>
                <w:lang w:val="en-US" w:eastAsia="zh-CN"/>
              </w:rPr>
            </w:pPr>
            <w:r>
              <w:rPr>
                <w:rFonts w:hint="eastAsia"/>
                <w:lang w:val="en-US" w:eastAsia="zh-CN"/>
              </w:rPr>
              <w:t>四季度</w:t>
            </w:r>
          </w:p>
        </w:tc>
        <w:tc>
          <w:tcPr>
            <w:tcW w:w="781" w:type="dxa"/>
            <w:shd w:val="clear" w:color="auto" w:fill="auto"/>
            <w:vAlign w:val="center"/>
          </w:tcPr>
          <w:p>
            <w:pPr>
              <w:pStyle w:val="70"/>
              <w:bidi w:val="0"/>
              <w:rPr>
                <w:rFonts w:hint="eastAsia"/>
                <w:lang w:val="en-US" w:eastAsia="zh-CN"/>
              </w:rPr>
            </w:pPr>
            <w:r>
              <w:rPr>
                <w:rFonts w:hint="eastAsia"/>
                <w:lang w:val="en-US" w:eastAsia="zh-CN"/>
              </w:rPr>
              <w:t>一季度</w:t>
            </w:r>
          </w:p>
        </w:tc>
        <w:tc>
          <w:tcPr>
            <w:tcW w:w="800" w:type="dxa"/>
            <w:shd w:val="clear" w:color="auto" w:fill="auto"/>
            <w:vAlign w:val="center"/>
          </w:tcPr>
          <w:p>
            <w:pPr>
              <w:pStyle w:val="70"/>
              <w:bidi w:val="0"/>
              <w:rPr>
                <w:rFonts w:hint="eastAsia"/>
                <w:lang w:val="en-US" w:eastAsia="zh-CN"/>
              </w:rPr>
            </w:pPr>
            <w:r>
              <w:rPr>
                <w:rFonts w:hint="eastAsia"/>
                <w:lang w:val="en-US" w:eastAsia="zh-CN"/>
              </w:rPr>
              <w:t>二季度</w:t>
            </w:r>
          </w:p>
        </w:tc>
        <w:tc>
          <w:tcPr>
            <w:tcW w:w="744" w:type="dxa"/>
            <w:shd w:val="clear" w:color="auto" w:fill="auto"/>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三季度</w:t>
            </w:r>
          </w:p>
        </w:tc>
        <w:tc>
          <w:tcPr>
            <w:tcW w:w="956" w:type="dxa"/>
            <w:vMerge w:val="continue"/>
            <w:shd w:val="clear" w:color="auto" w:fill="auto"/>
            <w:vAlign w:val="center"/>
          </w:tcPr>
          <w:p>
            <w:pPr>
              <w:pStyle w:val="70"/>
              <w:bidi w:val="0"/>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850" w:type="dxa"/>
            <w:shd w:val="clear" w:color="auto" w:fill="auto"/>
            <w:vAlign w:val="center"/>
          </w:tcPr>
          <w:p>
            <w:pPr>
              <w:pStyle w:val="70"/>
              <w:bidi w:val="0"/>
              <w:rPr>
                <w:rFonts w:hint="eastAsia"/>
                <w:lang w:val="zh-CN" w:eastAsia="zh-CN"/>
              </w:rPr>
            </w:pPr>
            <w:r>
              <w:rPr>
                <w:rFonts w:hint="eastAsia"/>
                <w:lang w:val="zh-CN" w:eastAsia="zh-CN"/>
              </w:rPr>
              <w:t>扰动面积</w:t>
            </w:r>
          </w:p>
        </w:tc>
        <w:tc>
          <w:tcPr>
            <w:tcW w:w="665" w:type="dxa"/>
            <w:shd w:val="clear" w:color="auto" w:fill="auto"/>
            <w:vAlign w:val="center"/>
          </w:tcPr>
          <w:p>
            <w:pPr>
              <w:pStyle w:val="70"/>
              <w:bidi w:val="0"/>
              <w:rPr>
                <w:rFonts w:hint="default"/>
                <w:lang w:val="en-US" w:eastAsia="zh-CN"/>
              </w:rPr>
            </w:pPr>
            <w:r>
              <w:rPr>
                <w:rFonts w:hint="eastAsia"/>
                <w:lang w:val="en-US" w:eastAsia="zh-CN"/>
              </w:rPr>
              <w:t>0.50</w:t>
            </w:r>
          </w:p>
        </w:tc>
        <w:tc>
          <w:tcPr>
            <w:tcW w:w="665" w:type="dxa"/>
            <w:shd w:val="clear" w:color="auto" w:fill="auto"/>
            <w:vAlign w:val="center"/>
          </w:tcPr>
          <w:p>
            <w:pPr>
              <w:pStyle w:val="70"/>
              <w:bidi w:val="0"/>
              <w:rPr>
                <w:rFonts w:hint="default"/>
                <w:lang w:val="en-US" w:eastAsia="zh-CN"/>
              </w:rPr>
            </w:pPr>
            <w:r>
              <w:rPr>
                <w:rFonts w:hint="eastAsia"/>
                <w:lang w:val="en-US" w:eastAsia="zh-CN"/>
              </w:rPr>
              <w:t>0.44</w:t>
            </w:r>
          </w:p>
        </w:tc>
        <w:tc>
          <w:tcPr>
            <w:tcW w:w="784" w:type="dxa"/>
            <w:shd w:val="clear" w:color="auto" w:fill="auto"/>
            <w:vAlign w:val="center"/>
          </w:tcPr>
          <w:p>
            <w:pPr>
              <w:pStyle w:val="70"/>
              <w:bidi w:val="0"/>
              <w:rPr>
                <w:rFonts w:hint="default"/>
                <w:lang w:val="en-US" w:eastAsia="zh-CN"/>
              </w:rPr>
            </w:pPr>
            <w:r>
              <w:rPr>
                <w:rFonts w:hint="eastAsia"/>
                <w:lang w:val="en-US" w:eastAsia="zh-CN"/>
              </w:rPr>
              <w:t>0.135</w:t>
            </w:r>
          </w:p>
        </w:tc>
        <w:tc>
          <w:tcPr>
            <w:tcW w:w="665" w:type="dxa"/>
            <w:shd w:val="clear" w:color="auto" w:fill="auto"/>
            <w:vAlign w:val="center"/>
          </w:tcPr>
          <w:p>
            <w:pPr>
              <w:pStyle w:val="70"/>
              <w:bidi w:val="0"/>
              <w:rPr>
                <w:rFonts w:hint="default"/>
                <w:lang w:val="en-US" w:eastAsia="zh-CN"/>
              </w:rPr>
            </w:pPr>
            <w:r>
              <w:rPr>
                <w:rFonts w:hint="eastAsia"/>
                <w:lang w:val="en-US" w:eastAsia="zh-CN"/>
              </w:rPr>
              <w:t>0.01</w:t>
            </w:r>
          </w:p>
        </w:tc>
        <w:tc>
          <w:tcPr>
            <w:tcW w:w="665" w:type="dxa"/>
            <w:shd w:val="clear" w:color="auto" w:fill="auto"/>
            <w:vAlign w:val="center"/>
          </w:tcPr>
          <w:p>
            <w:pPr>
              <w:pStyle w:val="70"/>
              <w:bidi w:val="0"/>
              <w:rPr>
                <w:rFonts w:hint="default"/>
                <w:lang w:val="en-US" w:eastAsia="zh-CN"/>
              </w:rPr>
            </w:pPr>
            <w:r>
              <w:rPr>
                <w:rFonts w:hint="eastAsia"/>
                <w:lang w:val="en-US" w:eastAsia="zh-CN"/>
              </w:rPr>
              <w:t>0.01</w:t>
            </w:r>
          </w:p>
        </w:tc>
        <w:tc>
          <w:tcPr>
            <w:tcW w:w="646" w:type="dxa"/>
            <w:shd w:val="clear" w:color="auto" w:fill="auto"/>
            <w:vAlign w:val="center"/>
          </w:tcPr>
          <w:p>
            <w:pPr>
              <w:pStyle w:val="70"/>
              <w:bidi w:val="0"/>
              <w:rPr>
                <w:rFonts w:hint="eastAsia"/>
                <w:lang w:val="en-US" w:eastAsia="zh-CN"/>
              </w:rPr>
            </w:pPr>
            <w:r>
              <w:rPr>
                <w:rFonts w:hint="eastAsia"/>
                <w:lang w:val="en-US" w:eastAsia="zh-CN"/>
              </w:rPr>
              <w:t>0</w:t>
            </w:r>
          </w:p>
        </w:tc>
        <w:tc>
          <w:tcPr>
            <w:tcW w:w="781" w:type="dxa"/>
            <w:shd w:val="clear" w:color="auto" w:fill="auto"/>
            <w:vAlign w:val="center"/>
          </w:tcPr>
          <w:p>
            <w:pPr>
              <w:pStyle w:val="70"/>
              <w:bidi w:val="0"/>
              <w:rPr>
                <w:rFonts w:hint="default"/>
                <w:lang w:val="en-US" w:eastAsia="zh-CN"/>
              </w:rPr>
            </w:pPr>
            <w:r>
              <w:rPr>
                <w:rFonts w:hint="eastAsia"/>
                <w:lang w:val="en-US" w:eastAsia="zh-CN"/>
              </w:rPr>
              <w:t>0</w:t>
            </w:r>
          </w:p>
        </w:tc>
        <w:tc>
          <w:tcPr>
            <w:tcW w:w="800" w:type="dxa"/>
            <w:shd w:val="clear" w:color="auto" w:fill="auto"/>
            <w:vAlign w:val="center"/>
          </w:tcPr>
          <w:p>
            <w:pPr>
              <w:pStyle w:val="70"/>
              <w:bidi w:val="0"/>
              <w:rPr>
                <w:rFonts w:hint="default"/>
                <w:lang w:val="en-US" w:eastAsia="zh-CN"/>
              </w:rPr>
            </w:pPr>
            <w:r>
              <w:rPr>
                <w:rFonts w:hint="eastAsia"/>
                <w:lang w:val="en-US" w:eastAsia="zh-CN"/>
              </w:rPr>
              <w:t>0</w:t>
            </w:r>
          </w:p>
        </w:tc>
        <w:tc>
          <w:tcPr>
            <w:tcW w:w="744" w:type="dxa"/>
            <w:shd w:val="clear" w:color="auto" w:fill="auto"/>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0</w:t>
            </w:r>
          </w:p>
        </w:tc>
        <w:tc>
          <w:tcPr>
            <w:tcW w:w="956" w:type="dxa"/>
            <w:shd w:val="clear" w:color="auto" w:fill="auto"/>
            <w:vAlign w:val="center"/>
          </w:tcPr>
          <w:p>
            <w:pPr>
              <w:pStyle w:val="70"/>
              <w:bidi w:val="0"/>
              <w:rPr>
                <w:rFonts w:hint="default"/>
                <w:lang w:val="en-US" w:eastAsia="zh-CN"/>
              </w:rPr>
            </w:pPr>
            <w:r>
              <w:rPr>
                <w:rFonts w:hint="eastAsia"/>
                <w:lang w:val="en-US" w:eastAsia="zh-CN"/>
              </w:rPr>
              <w:t>1.095</w:t>
            </w:r>
          </w:p>
        </w:tc>
      </w:tr>
    </w:tbl>
    <w:p>
      <w:pPr>
        <w:pStyle w:val="2"/>
        <w:bidi w:val="0"/>
        <w:rPr>
          <w:lang w:eastAsia="zh-CN"/>
        </w:rPr>
      </w:pPr>
      <w:bookmarkStart w:id="52" w:name="_Toc19519"/>
    </w:p>
    <w:p>
      <w:pPr>
        <w:pStyle w:val="2"/>
        <w:bidi w:val="0"/>
        <w:rPr>
          <w:lang w:eastAsia="zh-CN"/>
        </w:rPr>
      </w:pPr>
    </w:p>
    <w:p>
      <w:pPr>
        <w:pStyle w:val="66"/>
        <w:bidi w:val="0"/>
        <w:rPr>
          <w:lang w:eastAsia="zh-CN"/>
        </w:rPr>
      </w:pPr>
      <w:r>
        <w:rPr>
          <w:rFonts w:hint="eastAsia"/>
          <w:lang w:val="en-US" w:eastAsia="zh-CN"/>
        </w:rPr>
        <w:t xml:space="preserve">  2020年三季度扰动土地面积统计表（单位：hm²）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0" w:hRule="exac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4" w:hRule="atLeast"/>
          <w:jc w:val="center"/>
        </w:trPr>
        <w:tc>
          <w:tcPr>
            <w:tcW w:w="1040" w:type="dxa"/>
            <w:noWrap w:val="0"/>
            <w:vAlign w:val="center"/>
          </w:tcPr>
          <w:p>
            <w:pPr>
              <w:pStyle w:val="71"/>
              <w:bidi w:val="0"/>
              <w:rPr>
                <w:rFonts w:hint="default"/>
                <w:lang w:val="en-US" w:eastAsia="zh-CN"/>
              </w:rPr>
            </w:pPr>
            <w:r>
              <w:rPr>
                <w:rFonts w:hint="default"/>
                <w:lang w:val="en-US" w:eastAsia="zh-CN"/>
              </w:rPr>
              <w:t>1</w:t>
            </w:r>
          </w:p>
        </w:tc>
        <w:tc>
          <w:tcPr>
            <w:tcW w:w="2379" w:type="dxa"/>
            <w:noWrap w:val="0"/>
            <w:vAlign w:val="center"/>
          </w:tcPr>
          <w:p>
            <w:pPr>
              <w:pStyle w:val="71"/>
              <w:bidi w:val="0"/>
              <w:rPr>
                <w:rFonts w:hint="eastAsia"/>
                <w:lang w:val="en-US" w:eastAsia="zh-CN"/>
              </w:rPr>
            </w:pPr>
            <w:r>
              <w:rPr>
                <w:rFonts w:hint="eastAsia"/>
                <w:lang w:val="en-US" w:eastAsia="zh-CN"/>
              </w:rPr>
              <w:t>建筑工程区</w:t>
            </w:r>
          </w:p>
        </w:tc>
        <w:tc>
          <w:tcPr>
            <w:tcW w:w="1722" w:type="dxa"/>
            <w:noWrap w:val="0"/>
            <w:vAlign w:val="center"/>
          </w:tcPr>
          <w:p>
            <w:pPr>
              <w:pStyle w:val="71"/>
              <w:bidi w:val="0"/>
              <w:rPr>
                <w:rFonts w:hint="default"/>
                <w:lang w:val="en-US" w:eastAsia="zh-CN"/>
              </w:rPr>
            </w:pPr>
            <w:r>
              <w:rPr>
                <w:rFonts w:hint="default"/>
                <w:lang w:val="en-US" w:eastAsia="zh-CN"/>
              </w:rPr>
              <w:t>0.29</w:t>
            </w:r>
          </w:p>
        </w:tc>
        <w:tc>
          <w:tcPr>
            <w:tcW w:w="1569" w:type="dxa"/>
            <w:noWrap w:val="0"/>
            <w:vAlign w:val="center"/>
          </w:tcPr>
          <w:p>
            <w:pPr>
              <w:pStyle w:val="71"/>
              <w:bidi w:val="0"/>
              <w:rPr>
                <w:rFonts w:hint="default"/>
                <w:lang w:val="en-US" w:eastAsia="zh-CN"/>
              </w:rPr>
            </w:pPr>
            <w:r>
              <w:rPr>
                <w:rFonts w:hint="eastAsia"/>
                <w:lang w:val="en-US" w:eastAsia="zh-CN"/>
              </w:rPr>
              <w:t>0.15</w:t>
            </w:r>
          </w:p>
        </w:tc>
        <w:tc>
          <w:tcPr>
            <w:tcW w:w="1701" w:type="dxa"/>
            <w:noWrap w:val="0"/>
            <w:vAlign w:val="center"/>
          </w:tcPr>
          <w:p>
            <w:pPr>
              <w:pStyle w:val="71"/>
              <w:bidi w:val="0"/>
              <w:rPr>
                <w:rFonts w:hint="default"/>
                <w:lang w:val="en-US" w:eastAsia="zh-CN"/>
              </w:rPr>
            </w:pPr>
            <w:r>
              <w:rPr>
                <w:rFonts w:hint="eastAsia"/>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2</w:t>
            </w:r>
          </w:p>
        </w:tc>
        <w:tc>
          <w:tcPr>
            <w:tcW w:w="2379" w:type="dxa"/>
            <w:noWrap w:val="0"/>
            <w:vAlign w:val="center"/>
          </w:tcPr>
          <w:p>
            <w:pPr>
              <w:pStyle w:val="71"/>
              <w:bidi w:val="0"/>
              <w:rPr>
                <w:rFonts w:hint="eastAsia"/>
                <w:lang w:val="en-US" w:eastAsia="zh-CN"/>
              </w:rPr>
            </w:pPr>
            <w:r>
              <w:rPr>
                <w:rFonts w:hint="eastAsia"/>
                <w:lang w:val="en-US" w:eastAsia="zh-CN"/>
              </w:rPr>
              <w:t>施工生产生活区</w:t>
            </w:r>
          </w:p>
        </w:tc>
        <w:tc>
          <w:tcPr>
            <w:tcW w:w="1722" w:type="dxa"/>
            <w:noWrap w:val="0"/>
            <w:vAlign w:val="center"/>
          </w:tcPr>
          <w:p>
            <w:pPr>
              <w:pStyle w:val="71"/>
              <w:bidi w:val="0"/>
              <w:rPr>
                <w:rFonts w:hint="default"/>
                <w:lang w:val="en-US" w:eastAsia="zh-CN"/>
              </w:rPr>
            </w:pPr>
            <w:r>
              <w:rPr>
                <w:rFonts w:hint="default"/>
                <w:lang w:val="en-US" w:eastAsia="zh-CN"/>
              </w:rPr>
              <w:t>0.18</w:t>
            </w:r>
          </w:p>
        </w:tc>
        <w:tc>
          <w:tcPr>
            <w:tcW w:w="1569" w:type="dxa"/>
            <w:noWrap w:val="0"/>
            <w:vAlign w:val="center"/>
          </w:tcPr>
          <w:p>
            <w:pPr>
              <w:pStyle w:val="71"/>
              <w:bidi w:val="0"/>
              <w:rPr>
                <w:rFonts w:hint="default"/>
                <w:lang w:val="en-US" w:eastAsia="zh-CN"/>
              </w:rPr>
            </w:pPr>
            <w:r>
              <w:rPr>
                <w:rFonts w:hint="eastAsia"/>
                <w:lang w:val="en-US" w:eastAsia="zh-CN"/>
              </w:rPr>
              <w:t>0.09</w:t>
            </w:r>
          </w:p>
        </w:tc>
        <w:tc>
          <w:tcPr>
            <w:tcW w:w="1701" w:type="dxa"/>
            <w:noWrap w:val="0"/>
            <w:vAlign w:val="center"/>
          </w:tcPr>
          <w:p>
            <w:pPr>
              <w:pStyle w:val="71"/>
              <w:bidi w:val="0"/>
              <w:rPr>
                <w:rFonts w:hint="default"/>
                <w:lang w:val="en-US" w:eastAsia="zh-CN"/>
              </w:rPr>
            </w:pPr>
            <w:r>
              <w:rPr>
                <w:rFonts w:hint="eastAsia"/>
                <w:lang w:val="en-US" w:eastAsia="zh-CN"/>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3</w:t>
            </w:r>
          </w:p>
        </w:tc>
        <w:tc>
          <w:tcPr>
            <w:tcW w:w="2379" w:type="dxa"/>
            <w:noWrap w:val="0"/>
            <w:vAlign w:val="center"/>
          </w:tcPr>
          <w:p>
            <w:pPr>
              <w:pStyle w:val="71"/>
              <w:bidi w:val="0"/>
              <w:rPr>
                <w:rFonts w:hint="default"/>
                <w:lang w:val="en-US" w:eastAsia="zh-CN"/>
              </w:rPr>
            </w:pPr>
            <w:r>
              <w:rPr>
                <w:rFonts w:hint="eastAsia"/>
                <w:lang w:val="en-US" w:eastAsia="zh-CN"/>
              </w:rPr>
              <w:t>施工便道区</w:t>
            </w:r>
          </w:p>
        </w:tc>
        <w:tc>
          <w:tcPr>
            <w:tcW w:w="1722" w:type="dxa"/>
            <w:noWrap w:val="0"/>
            <w:vAlign w:val="center"/>
          </w:tcPr>
          <w:p>
            <w:pPr>
              <w:pStyle w:val="71"/>
              <w:bidi w:val="0"/>
              <w:rPr>
                <w:rFonts w:hint="default"/>
                <w:lang w:val="en-US" w:eastAsia="zh-CN"/>
              </w:rPr>
            </w:pPr>
            <w:r>
              <w:rPr>
                <w:rFonts w:hint="eastAsia"/>
                <w:lang w:val="en-US" w:eastAsia="zh-CN"/>
              </w:rPr>
              <w:t>（</w:t>
            </w:r>
            <w:r>
              <w:rPr>
                <w:rFonts w:hint="default"/>
                <w:lang w:val="en-US" w:eastAsia="zh-CN"/>
              </w:rPr>
              <w:t>0.1</w:t>
            </w:r>
            <w:r>
              <w:rPr>
                <w:rFonts w:hint="eastAsia"/>
                <w:lang w:val="en-US" w:eastAsia="zh-CN"/>
              </w:rPr>
              <w:t>）</w:t>
            </w:r>
          </w:p>
        </w:tc>
        <w:tc>
          <w:tcPr>
            <w:tcW w:w="1569" w:type="dxa"/>
            <w:noWrap w:val="0"/>
            <w:vAlign w:val="center"/>
          </w:tcPr>
          <w:p>
            <w:pPr>
              <w:pStyle w:val="71"/>
              <w:bidi w:val="0"/>
              <w:rPr>
                <w:rFonts w:hint="default"/>
                <w:lang w:val="en-US" w:eastAsia="zh-CN"/>
              </w:rPr>
            </w:pPr>
            <w:r>
              <w:rPr>
                <w:rFonts w:hint="eastAsia"/>
                <w:lang w:val="en-US" w:eastAsia="zh-CN"/>
              </w:rPr>
              <w:t>（</w:t>
            </w:r>
            <w:r>
              <w:rPr>
                <w:rFonts w:hint="default"/>
                <w:lang w:val="en-US" w:eastAsia="zh-CN"/>
              </w:rPr>
              <w:t>0.1</w:t>
            </w:r>
            <w:r>
              <w:rPr>
                <w:rFonts w:hint="eastAsia"/>
                <w:lang w:val="en-US" w:eastAsia="zh-CN"/>
              </w:rPr>
              <w:t>）</w:t>
            </w:r>
          </w:p>
        </w:tc>
        <w:tc>
          <w:tcPr>
            <w:tcW w:w="1701" w:type="dxa"/>
            <w:noWrap w:val="0"/>
            <w:vAlign w:val="center"/>
          </w:tcPr>
          <w:p>
            <w:pPr>
              <w:pStyle w:val="71"/>
              <w:bidi w:val="0"/>
              <w:rPr>
                <w:rFonts w:hint="eastAsia"/>
                <w:lang w:val="en-US" w:eastAsia="zh-CN"/>
              </w:rPr>
            </w:pPr>
            <w:r>
              <w:rPr>
                <w:rFonts w:hint="eastAsia"/>
                <w:lang w:val="en-US" w:eastAsia="zh-CN"/>
              </w:rPr>
              <w:t>（</w:t>
            </w:r>
            <w:r>
              <w:rPr>
                <w:rFonts w:hint="default"/>
                <w:lang w:val="en-US" w:eastAsia="zh-CN"/>
              </w:rPr>
              <w:t>0.1</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4</w:t>
            </w:r>
          </w:p>
        </w:tc>
        <w:tc>
          <w:tcPr>
            <w:tcW w:w="2379" w:type="dxa"/>
            <w:noWrap w:val="0"/>
            <w:vAlign w:val="center"/>
          </w:tcPr>
          <w:p>
            <w:pPr>
              <w:pStyle w:val="71"/>
              <w:bidi w:val="0"/>
              <w:rPr>
                <w:rFonts w:hint="eastAsia"/>
              </w:rPr>
            </w:pPr>
            <w:r>
              <w:rPr>
                <w:rFonts w:hint="eastAsia"/>
                <w:lang w:val="en-US" w:eastAsia="zh-CN"/>
              </w:rPr>
              <w:t>景观绿化区</w:t>
            </w:r>
          </w:p>
        </w:tc>
        <w:tc>
          <w:tcPr>
            <w:tcW w:w="1722" w:type="dxa"/>
            <w:noWrap w:val="0"/>
            <w:vAlign w:val="center"/>
          </w:tcPr>
          <w:p>
            <w:pPr>
              <w:pStyle w:val="71"/>
              <w:bidi w:val="0"/>
              <w:rPr>
                <w:rFonts w:hint="eastAsia"/>
                <w:lang w:eastAsia="zh-CN"/>
              </w:rPr>
            </w:pPr>
            <w:r>
              <w:rPr>
                <w:rFonts w:hint="default"/>
                <w:lang w:val="en-US" w:eastAsia="zh-CN"/>
              </w:rPr>
              <w:t>0.27</w:t>
            </w:r>
          </w:p>
        </w:tc>
        <w:tc>
          <w:tcPr>
            <w:tcW w:w="1569" w:type="dxa"/>
            <w:noWrap w:val="0"/>
            <w:vAlign w:val="center"/>
          </w:tcPr>
          <w:p>
            <w:pPr>
              <w:pStyle w:val="71"/>
              <w:bidi w:val="0"/>
              <w:rPr>
                <w:rFonts w:hint="eastAsia"/>
                <w:lang w:val="en-US" w:eastAsia="zh-CN"/>
              </w:rPr>
            </w:pPr>
            <w:r>
              <w:rPr>
                <w:rFonts w:hint="eastAsia"/>
                <w:lang w:val="en-US" w:eastAsia="zh-CN"/>
              </w:rPr>
              <w:t>0.14</w:t>
            </w:r>
          </w:p>
        </w:tc>
        <w:tc>
          <w:tcPr>
            <w:tcW w:w="1701" w:type="dxa"/>
            <w:noWrap w:val="0"/>
            <w:vAlign w:val="center"/>
          </w:tcPr>
          <w:p>
            <w:pPr>
              <w:pStyle w:val="71"/>
              <w:bidi w:val="0"/>
              <w:rPr>
                <w:rFonts w:hint="eastAsia"/>
                <w:lang w:val="en-US" w:eastAsia="zh-CN"/>
              </w:rPr>
            </w:pPr>
            <w:r>
              <w:rPr>
                <w:rFonts w:hint="eastAsia"/>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jc w:val="center"/>
        </w:trPr>
        <w:tc>
          <w:tcPr>
            <w:tcW w:w="1040" w:type="dxa"/>
            <w:noWrap w:val="0"/>
            <w:vAlign w:val="center"/>
          </w:tcPr>
          <w:p>
            <w:pPr>
              <w:pStyle w:val="71"/>
              <w:bidi w:val="0"/>
              <w:rPr>
                <w:rFonts w:hint="eastAsia"/>
                <w:lang w:val="en-US" w:eastAsia="zh-CN"/>
              </w:rPr>
            </w:pPr>
            <w:r>
              <w:rPr>
                <w:rFonts w:hint="default"/>
                <w:lang w:val="en-US" w:eastAsia="zh-CN"/>
              </w:rPr>
              <w:t>5</w:t>
            </w:r>
          </w:p>
        </w:tc>
        <w:tc>
          <w:tcPr>
            <w:tcW w:w="2379" w:type="dxa"/>
            <w:noWrap w:val="0"/>
            <w:vAlign w:val="center"/>
          </w:tcPr>
          <w:p>
            <w:pPr>
              <w:pStyle w:val="71"/>
              <w:bidi w:val="0"/>
              <w:rPr>
                <w:rFonts w:hint="eastAsia"/>
                <w:lang w:val="en-US" w:eastAsia="zh-CN"/>
              </w:rPr>
            </w:pPr>
            <w:r>
              <w:rPr>
                <w:rFonts w:hint="default"/>
                <w:lang w:val="en-US" w:eastAsia="zh-CN"/>
              </w:rPr>
              <w:t>道路硬化区</w:t>
            </w:r>
          </w:p>
        </w:tc>
        <w:tc>
          <w:tcPr>
            <w:tcW w:w="1722" w:type="dxa"/>
            <w:noWrap w:val="0"/>
            <w:vAlign w:val="center"/>
          </w:tcPr>
          <w:p>
            <w:pPr>
              <w:pStyle w:val="71"/>
              <w:bidi w:val="0"/>
              <w:rPr>
                <w:rFonts w:hint="default"/>
                <w:lang w:val="en-US" w:eastAsia="zh-CN"/>
              </w:rPr>
            </w:pPr>
            <w:r>
              <w:rPr>
                <w:rFonts w:hint="default"/>
                <w:lang w:val="en-US" w:eastAsia="zh-CN"/>
              </w:rPr>
              <w:t>0.36</w:t>
            </w:r>
          </w:p>
        </w:tc>
        <w:tc>
          <w:tcPr>
            <w:tcW w:w="1569" w:type="dxa"/>
            <w:noWrap w:val="0"/>
            <w:vAlign w:val="center"/>
          </w:tcPr>
          <w:p>
            <w:pPr>
              <w:pStyle w:val="71"/>
              <w:bidi w:val="0"/>
              <w:rPr>
                <w:rFonts w:hint="default"/>
                <w:lang w:val="en-US" w:eastAsia="zh-CN"/>
              </w:rPr>
            </w:pPr>
            <w:r>
              <w:rPr>
                <w:rFonts w:hint="default"/>
                <w:lang w:val="en-US" w:eastAsia="zh-CN"/>
              </w:rPr>
              <w:t>0.12</w:t>
            </w:r>
          </w:p>
        </w:tc>
        <w:tc>
          <w:tcPr>
            <w:tcW w:w="1701" w:type="dxa"/>
            <w:noWrap w:val="0"/>
            <w:vAlign w:val="center"/>
          </w:tcPr>
          <w:p>
            <w:pPr>
              <w:pStyle w:val="71"/>
              <w:bidi w:val="0"/>
              <w:rPr>
                <w:rFonts w:hint="eastAsia"/>
                <w:lang w:val="en-US" w:eastAsia="zh-CN"/>
              </w:rPr>
            </w:pPr>
            <w:r>
              <w:rPr>
                <w:rFonts w:hint="eastAsia"/>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7" w:hRule="exact"/>
          <w:jc w:val="center"/>
        </w:trPr>
        <w:tc>
          <w:tcPr>
            <w:tcW w:w="3419" w:type="dxa"/>
            <w:gridSpan w:val="2"/>
            <w:noWrap w:val="0"/>
            <w:vAlign w:val="center"/>
          </w:tcPr>
          <w:p>
            <w:pPr>
              <w:pStyle w:val="71"/>
              <w:bidi w:val="0"/>
            </w:pPr>
            <w:r>
              <w:rPr>
                <w:rFonts w:hint="default"/>
                <w:lang w:val="en-US" w:eastAsia="zh-CN"/>
              </w:rPr>
              <w:t>合计</w:t>
            </w:r>
          </w:p>
        </w:tc>
        <w:tc>
          <w:tcPr>
            <w:tcW w:w="1722" w:type="dxa"/>
            <w:noWrap w:val="0"/>
            <w:vAlign w:val="center"/>
          </w:tcPr>
          <w:p>
            <w:pPr>
              <w:pStyle w:val="71"/>
              <w:bidi w:val="0"/>
              <w:rPr>
                <w:rFonts w:hint="default"/>
                <w:lang w:val="en-US" w:eastAsia="zh-CN"/>
              </w:rPr>
            </w:pPr>
            <w:r>
              <w:rPr>
                <w:rFonts w:hint="default"/>
                <w:lang w:val="en-US" w:eastAsia="zh-CN"/>
              </w:rPr>
              <w:t>1.1</w:t>
            </w:r>
          </w:p>
        </w:tc>
        <w:tc>
          <w:tcPr>
            <w:tcW w:w="1569" w:type="dxa"/>
            <w:noWrap w:val="0"/>
            <w:vAlign w:val="center"/>
          </w:tcPr>
          <w:p>
            <w:pPr>
              <w:pStyle w:val="71"/>
              <w:bidi w:val="0"/>
              <w:rPr>
                <w:rFonts w:hint="default"/>
                <w:lang w:val="en-US" w:eastAsia="zh-CN"/>
              </w:rPr>
            </w:pPr>
            <w:r>
              <w:rPr>
                <w:rFonts w:hint="default"/>
                <w:lang w:val="en-US" w:eastAsia="zh-CN"/>
              </w:rPr>
              <w:t>0.5</w:t>
            </w:r>
          </w:p>
        </w:tc>
        <w:tc>
          <w:tcPr>
            <w:tcW w:w="1701" w:type="dxa"/>
            <w:noWrap w:val="0"/>
            <w:vAlign w:val="center"/>
          </w:tcPr>
          <w:p>
            <w:pPr>
              <w:pStyle w:val="71"/>
              <w:bidi w:val="0"/>
              <w:rPr>
                <w:rFonts w:hint="default"/>
                <w:lang w:val="en-US" w:eastAsia="zh-CN"/>
              </w:rPr>
            </w:pPr>
            <w:r>
              <w:rPr>
                <w:rFonts w:hint="default"/>
                <w:lang w:val="en-US" w:eastAsia="zh-CN"/>
              </w:rPr>
              <w:t>0.5</w:t>
            </w:r>
          </w:p>
        </w:tc>
      </w:tr>
    </w:tbl>
    <w:p>
      <w:pPr>
        <w:pStyle w:val="66"/>
        <w:bidi w:val="0"/>
        <w:rPr>
          <w:lang w:eastAsia="zh-CN"/>
        </w:rPr>
      </w:pPr>
      <w:r>
        <w:rPr>
          <w:rFonts w:hint="eastAsia"/>
          <w:lang w:val="en-US" w:eastAsia="zh-CN"/>
        </w:rPr>
        <w:t xml:space="preserve">  2020年四季度扰动土地面积统计表（单位：hm²）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0" w:hRule="exac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4" w:hRule="atLeast"/>
          <w:jc w:val="center"/>
        </w:trPr>
        <w:tc>
          <w:tcPr>
            <w:tcW w:w="1040" w:type="dxa"/>
            <w:noWrap w:val="0"/>
            <w:vAlign w:val="center"/>
          </w:tcPr>
          <w:p>
            <w:pPr>
              <w:pStyle w:val="71"/>
              <w:bidi w:val="0"/>
              <w:rPr>
                <w:rFonts w:hint="default"/>
                <w:lang w:val="en-US" w:eastAsia="zh-CN"/>
              </w:rPr>
            </w:pPr>
            <w:r>
              <w:rPr>
                <w:rFonts w:hint="default"/>
                <w:lang w:val="en-US" w:eastAsia="zh-CN"/>
              </w:rPr>
              <w:t>1</w:t>
            </w:r>
          </w:p>
        </w:tc>
        <w:tc>
          <w:tcPr>
            <w:tcW w:w="2379" w:type="dxa"/>
            <w:noWrap w:val="0"/>
            <w:vAlign w:val="center"/>
          </w:tcPr>
          <w:p>
            <w:pPr>
              <w:pStyle w:val="71"/>
              <w:bidi w:val="0"/>
              <w:rPr>
                <w:rFonts w:hint="eastAsia"/>
                <w:lang w:val="en-US" w:eastAsia="zh-CN"/>
              </w:rPr>
            </w:pPr>
            <w:r>
              <w:rPr>
                <w:rFonts w:hint="eastAsia"/>
                <w:lang w:val="en-US" w:eastAsia="zh-CN"/>
              </w:rPr>
              <w:t>建筑工程区</w:t>
            </w:r>
          </w:p>
        </w:tc>
        <w:tc>
          <w:tcPr>
            <w:tcW w:w="1722" w:type="dxa"/>
            <w:noWrap w:val="0"/>
            <w:vAlign w:val="center"/>
          </w:tcPr>
          <w:p>
            <w:pPr>
              <w:pStyle w:val="71"/>
              <w:bidi w:val="0"/>
              <w:rPr>
                <w:rFonts w:hint="default"/>
                <w:lang w:val="en-US" w:eastAsia="zh-CN"/>
              </w:rPr>
            </w:pPr>
            <w:r>
              <w:rPr>
                <w:rFonts w:hint="default"/>
                <w:lang w:val="en-US" w:eastAsia="zh-CN"/>
              </w:rPr>
              <w:t>0.29</w:t>
            </w:r>
          </w:p>
        </w:tc>
        <w:tc>
          <w:tcPr>
            <w:tcW w:w="1569" w:type="dxa"/>
            <w:noWrap w:val="0"/>
            <w:vAlign w:val="center"/>
          </w:tcPr>
          <w:p>
            <w:pPr>
              <w:pStyle w:val="71"/>
              <w:bidi w:val="0"/>
              <w:rPr>
                <w:rFonts w:hint="default"/>
                <w:lang w:val="en-US" w:eastAsia="zh-CN"/>
              </w:rPr>
            </w:pPr>
            <w:r>
              <w:rPr>
                <w:rFonts w:hint="eastAsia"/>
                <w:lang w:val="en-US" w:eastAsia="zh-CN"/>
              </w:rPr>
              <w:t>0.12</w:t>
            </w:r>
          </w:p>
        </w:tc>
        <w:tc>
          <w:tcPr>
            <w:tcW w:w="1701" w:type="dxa"/>
            <w:noWrap w:val="0"/>
            <w:vAlign w:val="center"/>
          </w:tcPr>
          <w:p>
            <w:pPr>
              <w:pStyle w:val="71"/>
              <w:bidi w:val="0"/>
              <w:rPr>
                <w:rFonts w:hint="default"/>
                <w:lang w:val="en-US" w:eastAsia="zh-CN"/>
              </w:rPr>
            </w:pPr>
            <w:r>
              <w:rPr>
                <w:rFonts w:hint="eastAsia"/>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2</w:t>
            </w:r>
          </w:p>
        </w:tc>
        <w:tc>
          <w:tcPr>
            <w:tcW w:w="2379" w:type="dxa"/>
            <w:noWrap w:val="0"/>
            <w:vAlign w:val="center"/>
          </w:tcPr>
          <w:p>
            <w:pPr>
              <w:pStyle w:val="71"/>
              <w:bidi w:val="0"/>
              <w:rPr>
                <w:rFonts w:hint="eastAsia"/>
                <w:lang w:val="en-US" w:eastAsia="zh-CN"/>
              </w:rPr>
            </w:pPr>
            <w:r>
              <w:rPr>
                <w:rFonts w:hint="eastAsia"/>
                <w:lang w:val="en-US" w:eastAsia="zh-CN"/>
              </w:rPr>
              <w:t>施工生产生活区</w:t>
            </w:r>
          </w:p>
        </w:tc>
        <w:tc>
          <w:tcPr>
            <w:tcW w:w="1722" w:type="dxa"/>
            <w:noWrap w:val="0"/>
            <w:vAlign w:val="center"/>
          </w:tcPr>
          <w:p>
            <w:pPr>
              <w:pStyle w:val="71"/>
              <w:bidi w:val="0"/>
              <w:rPr>
                <w:rFonts w:hint="default"/>
                <w:lang w:val="en-US" w:eastAsia="zh-CN"/>
              </w:rPr>
            </w:pPr>
            <w:r>
              <w:rPr>
                <w:rFonts w:hint="default"/>
                <w:lang w:val="en-US" w:eastAsia="zh-CN"/>
              </w:rPr>
              <w:t>0.18</w:t>
            </w:r>
          </w:p>
        </w:tc>
        <w:tc>
          <w:tcPr>
            <w:tcW w:w="1569" w:type="dxa"/>
            <w:noWrap w:val="0"/>
            <w:vAlign w:val="center"/>
          </w:tcPr>
          <w:p>
            <w:pPr>
              <w:pStyle w:val="71"/>
              <w:bidi w:val="0"/>
              <w:rPr>
                <w:rFonts w:hint="default"/>
                <w:lang w:val="en-US" w:eastAsia="zh-CN"/>
              </w:rPr>
            </w:pPr>
            <w:r>
              <w:rPr>
                <w:rFonts w:hint="eastAsia"/>
                <w:lang w:val="en-US" w:eastAsia="zh-CN"/>
              </w:rPr>
              <w:t>0.08</w:t>
            </w:r>
          </w:p>
        </w:tc>
        <w:tc>
          <w:tcPr>
            <w:tcW w:w="1701" w:type="dxa"/>
            <w:noWrap w:val="0"/>
            <w:vAlign w:val="center"/>
          </w:tcPr>
          <w:p>
            <w:pPr>
              <w:pStyle w:val="71"/>
              <w:bidi w:val="0"/>
              <w:rPr>
                <w:rFonts w:hint="default"/>
                <w:lang w:val="en-US" w:eastAsia="zh-CN"/>
              </w:rPr>
            </w:pPr>
            <w:r>
              <w:rPr>
                <w:rFonts w:hint="eastAsia"/>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3</w:t>
            </w:r>
          </w:p>
        </w:tc>
        <w:tc>
          <w:tcPr>
            <w:tcW w:w="2379" w:type="dxa"/>
            <w:noWrap w:val="0"/>
            <w:vAlign w:val="center"/>
          </w:tcPr>
          <w:p>
            <w:pPr>
              <w:pStyle w:val="71"/>
              <w:bidi w:val="0"/>
              <w:rPr>
                <w:rFonts w:hint="default"/>
                <w:lang w:val="en-US" w:eastAsia="zh-CN"/>
              </w:rPr>
            </w:pPr>
            <w:r>
              <w:rPr>
                <w:rFonts w:hint="eastAsia"/>
                <w:lang w:val="en-US" w:eastAsia="zh-CN"/>
              </w:rPr>
              <w:t>施工便道区</w:t>
            </w:r>
          </w:p>
        </w:tc>
        <w:tc>
          <w:tcPr>
            <w:tcW w:w="1722" w:type="dxa"/>
            <w:noWrap w:val="0"/>
            <w:vAlign w:val="center"/>
          </w:tcPr>
          <w:p>
            <w:pPr>
              <w:pStyle w:val="71"/>
              <w:bidi w:val="0"/>
              <w:rPr>
                <w:rFonts w:hint="default"/>
                <w:lang w:val="en-US" w:eastAsia="zh-CN"/>
              </w:rPr>
            </w:pPr>
            <w:r>
              <w:rPr>
                <w:rFonts w:hint="eastAsia"/>
                <w:lang w:val="en-US" w:eastAsia="zh-CN"/>
              </w:rPr>
              <w:t>（</w:t>
            </w:r>
            <w:r>
              <w:rPr>
                <w:rFonts w:hint="default"/>
                <w:lang w:val="en-US" w:eastAsia="zh-CN"/>
              </w:rPr>
              <w:t>0.1</w:t>
            </w:r>
            <w:r>
              <w:rPr>
                <w:rFonts w:hint="eastAsia"/>
                <w:lang w:val="en-US" w:eastAsia="zh-CN"/>
              </w:rPr>
              <w:t>）</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eastAsia"/>
                <w:lang w:val="en-US" w:eastAsia="zh-CN"/>
              </w:rPr>
            </w:pPr>
            <w:r>
              <w:rPr>
                <w:rFonts w:hint="eastAsia"/>
                <w:lang w:val="en-US" w:eastAsia="zh-CN"/>
              </w:rPr>
              <w:t>（</w:t>
            </w:r>
            <w:r>
              <w:rPr>
                <w:rFonts w:hint="default"/>
                <w:lang w:val="en-US" w:eastAsia="zh-CN"/>
              </w:rPr>
              <w:t>0.1</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4</w:t>
            </w:r>
          </w:p>
        </w:tc>
        <w:tc>
          <w:tcPr>
            <w:tcW w:w="2379" w:type="dxa"/>
            <w:noWrap w:val="0"/>
            <w:vAlign w:val="center"/>
          </w:tcPr>
          <w:p>
            <w:pPr>
              <w:pStyle w:val="71"/>
              <w:bidi w:val="0"/>
              <w:rPr>
                <w:rFonts w:hint="eastAsia"/>
              </w:rPr>
            </w:pPr>
            <w:r>
              <w:rPr>
                <w:rFonts w:hint="eastAsia"/>
                <w:lang w:val="en-US" w:eastAsia="zh-CN"/>
              </w:rPr>
              <w:t>景观绿化区</w:t>
            </w:r>
          </w:p>
        </w:tc>
        <w:tc>
          <w:tcPr>
            <w:tcW w:w="1722" w:type="dxa"/>
            <w:noWrap w:val="0"/>
            <w:vAlign w:val="center"/>
          </w:tcPr>
          <w:p>
            <w:pPr>
              <w:pStyle w:val="71"/>
              <w:bidi w:val="0"/>
              <w:rPr>
                <w:rFonts w:hint="eastAsia"/>
                <w:lang w:eastAsia="zh-CN"/>
              </w:rPr>
            </w:pPr>
            <w:r>
              <w:rPr>
                <w:rFonts w:hint="default"/>
                <w:lang w:val="en-US" w:eastAsia="zh-CN"/>
              </w:rPr>
              <w:t>0.27</w:t>
            </w:r>
          </w:p>
        </w:tc>
        <w:tc>
          <w:tcPr>
            <w:tcW w:w="1569" w:type="dxa"/>
            <w:noWrap w:val="0"/>
            <w:vAlign w:val="center"/>
          </w:tcPr>
          <w:p>
            <w:pPr>
              <w:pStyle w:val="71"/>
              <w:bidi w:val="0"/>
              <w:rPr>
                <w:rFonts w:hint="eastAsia"/>
                <w:lang w:val="en-US" w:eastAsia="zh-CN"/>
              </w:rPr>
            </w:pPr>
            <w:r>
              <w:rPr>
                <w:rFonts w:hint="eastAsia"/>
                <w:lang w:val="en-US" w:eastAsia="zh-CN"/>
              </w:rPr>
              <w:t>0.12</w:t>
            </w:r>
          </w:p>
        </w:tc>
        <w:tc>
          <w:tcPr>
            <w:tcW w:w="1701" w:type="dxa"/>
            <w:noWrap w:val="0"/>
            <w:vAlign w:val="center"/>
          </w:tcPr>
          <w:p>
            <w:pPr>
              <w:pStyle w:val="71"/>
              <w:bidi w:val="0"/>
              <w:rPr>
                <w:rFonts w:hint="eastAsia"/>
                <w:lang w:val="en-US" w:eastAsia="zh-CN"/>
              </w:rPr>
            </w:pPr>
            <w:r>
              <w:rPr>
                <w:rFonts w:hint="eastAsia"/>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jc w:val="center"/>
        </w:trPr>
        <w:tc>
          <w:tcPr>
            <w:tcW w:w="1040" w:type="dxa"/>
            <w:noWrap w:val="0"/>
            <w:vAlign w:val="center"/>
          </w:tcPr>
          <w:p>
            <w:pPr>
              <w:pStyle w:val="71"/>
              <w:bidi w:val="0"/>
              <w:rPr>
                <w:rFonts w:hint="eastAsia"/>
                <w:lang w:val="en-US" w:eastAsia="zh-CN"/>
              </w:rPr>
            </w:pPr>
            <w:r>
              <w:rPr>
                <w:rFonts w:hint="default"/>
                <w:lang w:val="en-US" w:eastAsia="zh-CN"/>
              </w:rPr>
              <w:t>5</w:t>
            </w:r>
          </w:p>
        </w:tc>
        <w:tc>
          <w:tcPr>
            <w:tcW w:w="2379" w:type="dxa"/>
            <w:noWrap w:val="0"/>
            <w:vAlign w:val="center"/>
          </w:tcPr>
          <w:p>
            <w:pPr>
              <w:pStyle w:val="71"/>
              <w:bidi w:val="0"/>
              <w:rPr>
                <w:rFonts w:hint="eastAsia"/>
                <w:lang w:val="en-US" w:eastAsia="zh-CN"/>
              </w:rPr>
            </w:pPr>
            <w:r>
              <w:rPr>
                <w:rFonts w:hint="default"/>
                <w:lang w:val="en-US" w:eastAsia="zh-CN"/>
              </w:rPr>
              <w:t>道路硬化区</w:t>
            </w:r>
          </w:p>
        </w:tc>
        <w:tc>
          <w:tcPr>
            <w:tcW w:w="1722" w:type="dxa"/>
            <w:noWrap w:val="0"/>
            <w:vAlign w:val="center"/>
          </w:tcPr>
          <w:p>
            <w:pPr>
              <w:pStyle w:val="71"/>
              <w:bidi w:val="0"/>
              <w:rPr>
                <w:rFonts w:hint="default"/>
                <w:lang w:val="en-US" w:eastAsia="zh-CN"/>
              </w:rPr>
            </w:pPr>
            <w:r>
              <w:rPr>
                <w:rFonts w:hint="default"/>
                <w:lang w:val="en-US" w:eastAsia="zh-CN"/>
              </w:rPr>
              <w:t>0.36</w:t>
            </w:r>
          </w:p>
        </w:tc>
        <w:tc>
          <w:tcPr>
            <w:tcW w:w="1569" w:type="dxa"/>
            <w:noWrap w:val="0"/>
            <w:vAlign w:val="center"/>
          </w:tcPr>
          <w:p>
            <w:pPr>
              <w:pStyle w:val="71"/>
              <w:bidi w:val="0"/>
              <w:rPr>
                <w:rFonts w:hint="default"/>
                <w:lang w:val="en-US" w:eastAsia="zh-CN"/>
              </w:rPr>
            </w:pPr>
            <w:r>
              <w:rPr>
                <w:rFonts w:hint="default"/>
                <w:lang w:val="en-US" w:eastAsia="zh-CN"/>
              </w:rPr>
              <w:t>0.12</w:t>
            </w:r>
          </w:p>
        </w:tc>
        <w:tc>
          <w:tcPr>
            <w:tcW w:w="1701" w:type="dxa"/>
            <w:noWrap w:val="0"/>
            <w:vAlign w:val="center"/>
          </w:tcPr>
          <w:p>
            <w:pPr>
              <w:pStyle w:val="71"/>
              <w:bidi w:val="0"/>
              <w:rPr>
                <w:rFonts w:hint="eastAsia"/>
                <w:lang w:val="en-US" w:eastAsia="zh-CN"/>
              </w:rPr>
            </w:pPr>
            <w:r>
              <w:rPr>
                <w:rFonts w:hint="eastAsia"/>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7" w:hRule="exact"/>
          <w:jc w:val="center"/>
        </w:trPr>
        <w:tc>
          <w:tcPr>
            <w:tcW w:w="3419" w:type="dxa"/>
            <w:gridSpan w:val="2"/>
            <w:noWrap w:val="0"/>
            <w:vAlign w:val="center"/>
          </w:tcPr>
          <w:p>
            <w:pPr>
              <w:pStyle w:val="71"/>
              <w:bidi w:val="0"/>
            </w:pPr>
            <w:r>
              <w:rPr>
                <w:rFonts w:hint="default"/>
                <w:lang w:val="en-US" w:eastAsia="zh-CN"/>
              </w:rPr>
              <w:t>合计</w:t>
            </w:r>
          </w:p>
        </w:tc>
        <w:tc>
          <w:tcPr>
            <w:tcW w:w="1722" w:type="dxa"/>
            <w:noWrap w:val="0"/>
            <w:vAlign w:val="center"/>
          </w:tcPr>
          <w:p>
            <w:pPr>
              <w:pStyle w:val="71"/>
              <w:bidi w:val="0"/>
              <w:rPr>
                <w:rFonts w:hint="default"/>
                <w:lang w:val="en-US" w:eastAsia="zh-CN"/>
              </w:rPr>
            </w:pPr>
            <w:r>
              <w:rPr>
                <w:rFonts w:hint="default"/>
                <w:lang w:val="en-US" w:eastAsia="zh-CN"/>
              </w:rPr>
              <w:t>1.1</w:t>
            </w:r>
          </w:p>
        </w:tc>
        <w:tc>
          <w:tcPr>
            <w:tcW w:w="1569" w:type="dxa"/>
            <w:noWrap w:val="0"/>
            <w:vAlign w:val="center"/>
          </w:tcPr>
          <w:p>
            <w:pPr>
              <w:pStyle w:val="71"/>
              <w:bidi w:val="0"/>
              <w:rPr>
                <w:rFonts w:hint="default"/>
                <w:lang w:val="en-US" w:eastAsia="zh-CN"/>
              </w:rPr>
            </w:pPr>
            <w:r>
              <w:rPr>
                <w:rFonts w:hint="default"/>
                <w:lang w:val="en-US" w:eastAsia="zh-CN"/>
              </w:rPr>
              <w:t>0.44</w:t>
            </w:r>
          </w:p>
        </w:tc>
        <w:tc>
          <w:tcPr>
            <w:tcW w:w="1701" w:type="dxa"/>
            <w:noWrap w:val="0"/>
            <w:vAlign w:val="center"/>
          </w:tcPr>
          <w:p>
            <w:pPr>
              <w:pStyle w:val="71"/>
              <w:bidi w:val="0"/>
              <w:rPr>
                <w:rFonts w:hint="default"/>
                <w:lang w:val="en-US" w:eastAsia="zh-CN"/>
              </w:rPr>
            </w:pPr>
            <w:r>
              <w:rPr>
                <w:rFonts w:hint="default"/>
                <w:lang w:val="en-US" w:eastAsia="zh-CN"/>
              </w:rPr>
              <w:t>0.94</w:t>
            </w:r>
          </w:p>
        </w:tc>
      </w:tr>
    </w:tbl>
    <w:p>
      <w:pPr>
        <w:pStyle w:val="66"/>
        <w:bidi w:val="0"/>
        <w:rPr>
          <w:lang w:eastAsia="zh-CN"/>
        </w:rPr>
      </w:pPr>
      <w:r>
        <w:rPr>
          <w:rFonts w:hint="eastAsia"/>
          <w:lang w:val="en-US" w:eastAsia="zh-CN"/>
        </w:rPr>
        <w:t xml:space="preserve">  2021年一季度扰动土地面积统计表（单位：hm²）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60" w:hRule="exac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4" w:hRule="atLeast"/>
          <w:jc w:val="center"/>
        </w:trPr>
        <w:tc>
          <w:tcPr>
            <w:tcW w:w="1040" w:type="dxa"/>
            <w:noWrap w:val="0"/>
            <w:vAlign w:val="center"/>
          </w:tcPr>
          <w:p>
            <w:pPr>
              <w:pStyle w:val="71"/>
              <w:bidi w:val="0"/>
              <w:rPr>
                <w:rFonts w:hint="default"/>
                <w:lang w:val="en-US" w:eastAsia="zh-CN"/>
              </w:rPr>
            </w:pPr>
            <w:r>
              <w:rPr>
                <w:rFonts w:hint="default"/>
                <w:lang w:val="en-US" w:eastAsia="zh-CN"/>
              </w:rPr>
              <w:t>1</w:t>
            </w:r>
          </w:p>
        </w:tc>
        <w:tc>
          <w:tcPr>
            <w:tcW w:w="2379" w:type="dxa"/>
            <w:noWrap w:val="0"/>
            <w:vAlign w:val="center"/>
          </w:tcPr>
          <w:p>
            <w:pPr>
              <w:pStyle w:val="71"/>
              <w:bidi w:val="0"/>
              <w:rPr>
                <w:rFonts w:hint="eastAsia"/>
                <w:lang w:val="en-US" w:eastAsia="zh-CN"/>
              </w:rPr>
            </w:pPr>
            <w:r>
              <w:rPr>
                <w:rFonts w:hint="eastAsia"/>
                <w:lang w:val="en-US" w:eastAsia="zh-CN"/>
              </w:rPr>
              <w:t>建筑工程区</w:t>
            </w:r>
          </w:p>
        </w:tc>
        <w:tc>
          <w:tcPr>
            <w:tcW w:w="1722" w:type="dxa"/>
            <w:noWrap w:val="0"/>
            <w:vAlign w:val="center"/>
          </w:tcPr>
          <w:p>
            <w:pPr>
              <w:pStyle w:val="71"/>
              <w:bidi w:val="0"/>
              <w:rPr>
                <w:rFonts w:hint="default"/>
                <w:lang w:val="en-US" w:eastAsia="zh-CN"/>
              </w:rPr>
            </w:pPr>
            <w:r>
              <w:rPr>
                <w:rFonts w:hint="default"/>
                <w:lang w:val="en-US" w:eastAsia="zh-CN"/>
              </w:rPr>
              <w:t>0.29</w:t>
            </w:r>
          </w:p>
        </w:tc>
        <w:tc>
          <w:tcPr>
            <w:tcW w:w="1569" w:type="dxa"/>
            <w:noWrap w:val="0"/>
            <w:vAlign w:val="center"/>
          </w:tcPr>
          <w:p>
            <w:pPr>
              <w:pStyle w:val="71"/>
              <w:bidi w:val="0"/>
              <w:rPr>
                <w:rFonts w:hint="default"/>
                <w:lang w:val="en-US" w:eastAsia="zh-CN"/>
              </w:rPr>
            </w:pPr>
            <w:r>
              <w:rPr>
                <w:rFonts w:hint="eastAsia"/>
                <w:lang w:val="en-US" w:eastAsia="zh-CN"/>
              </w:rPr>
              <w:t>0.02</w:t>
            </w:r>
          </w:p>
        </w:tc>
        <w:tc>
          <w:tcPr>
            <w:tcW w:w="1701" w:type="dxa"/>
            <w:noWrap w:val="0"/>
            <w:vAlign w:val="center"/>
          </w:tcPr>
          <w:p>
            <w:pPr>
              <w:pStyle w:val="71"/>
              <w:bidi w:val="0"/>
              <w:rPr>
                <w:rFonts w:hint="default"/>
                <w:lang w:val="en-US" w:eastAsia="zh-CN"/>
              </w:rPr>
            </w:pPr>
            <w:r>
              <w:rPr>
                <w:rFonts w:hint="eastAsia"/>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2</w:t>
            </w:r>
          </w:p>
        </w:tc>
        <w:tc>
          <w:tcPr>
            <w:tcW w:w="2379" w:type="dxa"/>
            <w:noWrap w:val="0"/>
            <w:vAlign w:val="center"/>
          </w:tcPr>
          <w:p>
            <w:pPr>
              <w:pStyle w:val="71"/>
              <w:bidi w:val="0"/>
              <w:rPr>
                <w:rFonts w:hint="eastAsia"/>
                <w:lang w:val="en-US" w:eastAsia="zh-CN"/>
              </w:rPr>
            </w:pPr>
            <w:r>
              <w:rPr>
                <w:rFonts w:hint="eastAsia"/>
                <w:lang w:val="en-US" w:eastAsia="zh-CN"/>
              </w:rPr>
              <w:t>施工生产生活区</w:t>
            </w:r>
          </w:p>
        </w:tc>
        <w:tc>
          <w:tcPr>
            <w:tcW w:w="1722" w:type="dxa"/>
            <w:noWrap w:val="0"/>
            <w:vAlign w:val="center"/>
          </w:tcPr>
          <w:p>
            <w:pPr>
              <w:pStyle w:val="71"/>
              <w:bidi w:val="0"/>
              <w:rPr>
                <w:rFonts w:hint="default"/>
                <w:lang w:val="en-US" w:eastAsia="zh-CN"/>
              </w:rPr>
            </w:pPr>
            <w:r>
              <w:rPr>
                <w:rFonts w:hint="default"/>
                <w:lang w:val="en-US" w:eastAsia="zh-CN"/>
              </w:rPr>
              <w:t>0.18</w:t>
            </w:r>
          </w:p>
        </w:tc>
        <w:tc>
          <w:tcPr>
            <w:tcW w:w="1569" w:type="dxa"/>
            <w:noWrap w:val="0"/>
            <w:vAlign w:val="center"/>
          </w:tcPr>
          <w:p>
            <w:pPr>
              <w:pStyle w:val="71"/>
              <w:bidi w:val="0"/>
              <w:rPr>
                <w:rFonts w:hint="default"/>
                <w:lang w:val="en-US" w:eastAsia="zh-CN"/>
              </w:rPr>
            </w:pPr>
            <w:r>
              <w:rPr>
                <w:rFonts w:hint="eastAsia"/>
                <w:lang w:val="en-US" w:eastAsia="zh-CN"/>
              </w:rPr>
              <w:t>0.005</w:t>
            </w:r>
          </w:p>
        </w:tc>
        <w:tc>
          <w:tcPr>
            <w:tcW w:w="1701" w:type="dxa"/>
            <w:noWrap w:val="0"/>
            <w:vAlign w:val="center"/>
          </w:tcPr>
          <w:p>
            <w:pPr>
              <w:pStyle w:val="71"/>
              <w:bidi w:val="0"/>
              <w:rPr>
                <w:rFonts w:hint="default"/>
                <w:lang w:val="en-US" w:eastAsia="zh-CN"/>
              </w:rPr>
            </w:pPr>
            <w:r>
              <w:rPr>
                <w:rFonts w:hint="eastAsia"/>
                <w:lang w:val="en-US" w:eastAsia="zh-CN"/>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3</w:t>
            </w:r>
          </w:p>
        </w:tc>
        <w:tc>
          <w:tcPr>
            <w:tcW w:w="2379" w:type="dxa"/>
            <w:noWrap w:val="0"/>
            <w:vAlign w:val="center"/>
          </w:tcPr>
          <w:p>
            <w:pPr>
              <w:pStyle w:val="71"/>
              <w:bidi w:val="0"/>
              <w:rPr>
                <w:rFonts w:hint="default"/>
                <w:lang w:val="en-US" w:eastAsia="zh-CN"/>
              </w:rPr>
            </w:pPr>
            <w:r>
              <w:rPr>
                <w:rFonts w:hint="eastAsia"/>
                <w:lang w:val="en-US" w:eastAsia="zh-CN"/>
              </w:rPr>
              <w:t>施工便道区</w:t>
            </w:r>
          </w:p>
        </w:tc>
        <w:tc>
          <w:tcPr>
            <w:tcW w:w="1722" w:type="dxa"/>
            <w:noWrap w:val="0"/>
            <w:vAlign w:val="center"/>
          </w:tcPr>
          <w:p>
            <w:pPr>
              <w:pStyle w:val="71"/>
              <w:bidi w:val="0"/>
              <w:rPr>
                <w:rFonts w:hint="default"/>
                <w:lang w:val="en-US" w:eastAsia="zh-CN"/>
              </w:rPr>
            </w:pPr>
            <w:r>
              <w:rPr>
                <w:rFonts w:hint="eastAsia"/>
                <w:lang w:val="en-US" w:eastAsia="zh-CN"/>
              </w:rPr>
              <w:t>（</w:t>
            </w:r>
            <w:r>
              <w:rPr>
                <w:rFonts w:hint="default"/>
                <w:lang w:val="en-US" w:eastAsia="zh-CN"/>
              </w:rPr>
              <w:t>0.1</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8" w:hRule="exact"/>
          <w:jc w:val="center"/>
        </w:trPr>
        <w:tc>
          <w:tcPr>
            <w:tcW w:w="1040" w:type="dxa"/>
            <w:noWrap w:val="0"/>
            <w:vAlign w:val="center"/>
          </w:tcPr>
          <w:p>
            <w:pPr>
              <w:pStyle w:val="71"/>
              <w:bidi w:val="0"/>
              <w:rPr>
                <w:rFonts w:hint="eastAsia"/>
                <w:lang w:val="en-US" w:eastAsia="zh-CN"/>
              </w:rPr>
            </w:pPr>
            <w:r>
              <w:rPr>
                <w:rFonts w:hint="default"/>
                <w:lang w:val="en-US" w:eastAsia="zh-CN"/>
              </w:rPr>
              <w:t>4</w:t>
            </w:r>
          </w:p>
        </w:tc>
        <w:tc>
          <w:tcPr>
            <w:tcW w:w="2379" w:type="dxa"/>
            <w:noWrap w:val="0"/>
            <w:vAlign w:val="center"/>
          </w:tcPr>
          <w:p>
            <w:pPr>
              <w:pStyle w:val="71"/>
              <w:bidi w:val="0"/>
              <w:rPr>
                <w:rFonts w:hint="eastAsia"/>
              </w:rPr>
            </w:pPr>
            <w:r>
              <w:rPr>
                <w:rFonts w:hint="eastAsia"/>
                <w:lang w:val="en-US" w:eastAsia="zh-CN"/>
              </w:rPr>
              <w:t>景观绿化区</w:t>
            </w:r>
          </w:p>
        </w:tc>
        <w:tc>
          <w:tcPr>
            <w:tcW w:w="1722" w:type="dxa"/>
            <w:noWrap w:val="0"/>
            <w:vAlign w:val="center"/>
          </w:tcPr>
          <w:p>
            <w:pPr>
              <w:pStyle w:val="71"/>
              <w:bidi w:val="0"/>
              <w:rPr>
                <w:rFonts w:hint="eastAsia"/>
                <w:lang w:eastAsia="zh-CN"/>
              </w:rPr>
            </w:pPr>
            <w:r>
              <w:rPr>
                <w:rFonts w:hint="default"/>
                <w:lang w:val="en-US" w:eastAsia="zh-CN"/>
              </w:rPr>
              <w:t>0.27</w:t>
            </w:r>
          </w:p>
        </w:tc>
        <w:tc>
          <w:tcPr>
            <w:tcW w:w="1569" w:type="dxa"/>
            <w:noWrap w:val="0"/>
            <w:vAlign w:val="center"/>
          </w:tcPr>
          <w:p>
            <w:pPr>
              <w:pStyle w:val="71"/>
              <w:bidi w:val="0"/>
              <w:rPr>
                <w:rFonts w:hint="eastAsia"/>
                <w:lang w:val="en-US" w:eastAsia="zh-CN"/>
              </w:rPr>
            </w:pPr>
            <w:r>
              <w:rPr>
                <w:rFonts w:hint="eastAsia"/>
                <w:lang w:val="en-US" w:eastAsia="zh-CN"/>
              </w:rPr>
              <w:t>0.01</w:t>
            </w:r>
          </w:p>
        </w:tc>
        <w:tc>
          <w:tcPr>
            <w:tcW w:w="1701" w:type="dxa"/>
            <w:noWrap w:val="0"/>
            <w:vAlign w:val="center"/>
          </w:tcPr>
          <w:p>
            <w:pPr>
              <w:pStyle w:val="71"/>
              <w:bidi w:val="0"/>
              <w:rPr>
                <w:rFonts w:hint="eastAsia"/>
                <w:lang w:val="en-US" w:eastAsia="zh-CN"/>
              </w:rPr>
            </w:pPr>
            <w:r>
              <w:rPr>
                <w:rFonts w:hint="eastAsia"/>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jc w:val="center"/>
        </w:trPr>
        <w:tc>
          <w:tcPr>
            <w:tcW w:w="1040" w:type="dxa"/>
            <w:noWrap w:val="0"/>
            <w:vAlign w:val="center"/>
          </w:tcPr>
          <w:p>
            <w:pPr>
              <w:pStyle w:val="71"/>
              <w:bidi w:val="0"/>
              <w:rPr>
                <w:rFonts w:hint="eastAsia"/>
                <w:lang w:val="en-US" w:eastAsia="zh-CN"/>
              </w:rPr>
            </w:pPr>
            <w:r>
              <w:rPr>
                <w:rFonts w:hint="default"/>
                <w:lang w:val="en-US" w:eastAsia="zh-CN"/>
              </w:rPr>
              <w:t>5</w:t>
            </w:r>
          </w:p>
        </w:tc>
        <w:tc>
          <w:tcPr>
            <w:tcW w:w="2379" w:type="dxa"/>
            <w:noWrap w:val="0"/>
            <w:vAlign w:val="center"/>
          </w:tcPr>
          <w:p>
            <w:pPr>
              <w:pStyle w:val="71"/>
              <w:bidi w:val="0"/>
              <w:rPr>
                <w:rFonts w:hint="eastAsia"/>
                <w:lang w:val="en-US" w:eastAsia="zh-CN"/>
              </w:rPr>
            </w:pPr>
            <w:r>
              <w:rPr>
                <w:rFonts w:hint="default"/>
                <w:lang w:val="en-US" w:eastAsia="zh-CN"/>
              </w:rPr>
              <w:t>道路硬化区</w:t>
            </w:r>
          </w:p>
        </w:tc>
        <w:tc>
          <w:tcPr>
            <w:tcW w:w="1722" w:type="dxa"/>
            <w:noWrap w:val="0"/>
            <w:vAlign w:val="center"/>
          </w:tcPr>
          <w:p>
            <w:pPr>
              <w:pStyle w:val="71"/>
              <w:bidi w:val="0"/>
              <w:rPr>
                <w:rFonts w:hint="default"/>
                <w:lang w:val="en-US" w:eastAsia="zh-CN"/>
              </w:rPr>
            </w:pPr>
            <w:r>
              <w:rPr>
                <w:rFonts w:hint="default"/>
                <w:lang w:val="en-US" w:eastAsia="zh-CN"/>
              </w:rPr>
              <w:t>0.36</w:t>
            </w:r>
          </w:p>
        </w:tc>
        <w:tc>
          <w:tcPr>
            <w:tcW w:w="1569" w:type="dxa"/>
            <w:noWrap w:val="0"/>
            <w:vAlign w:val="center"/>
          </w:tcPr>
          <w:p>
            <w:pPr>
              <w:pStyle w:val="71"/>
              <w:bidi w:val="0"/>
              <w:rPr>
                <w:rFonts w:hint="default"/>
                <w:lang w:val="en-US" w:eastAsia="zh-CN"/>
              </w:rPr>
            </w:pPr>
            <w:r>
              <w:rPr>
                <w:rFonts w:hint="default"/>
                <w:lang w:val="en-US" w:eastAsia="zh-CN"/>
              </w:rPr>
              <w:t>0.1</w:t>
            </w:r>
          </w:p>
        </w:tc>
        <w:tc>
          <w:tcPr>
            <w:tcW w:w="1701" w:type="dxa"/>
            <w:noWrap w:val="0"/>
            <w:vAlign w:val="center"/>
          </w:tcPr>
          <w:p>
            <w:pPr>
              <w:pStyle w:val="71"/>
              <w:bidi w:val="0"/>
              <w:rPr>
                <w:rFonts w:hint="eastAsia"/>
                <w:lang w:val="en-US" w:eastAsia="zh-CN"/>
              </w:rPr>
            </w:pPr>
            <w:r>
              <w:rPr>
                <w:rFonts w:hint="eastAsia"/>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7" w:hRule="exact"/>
          <w:jc w:val="center"/>
        </w:trPr>
        <w:tc>
          <w:tcPr>
            <w:tcW w:w="3419" w:type="dxa"/>
            <w:gridSpan w:val="2"/>
            <w:noWrap w:val="0"/>
            <w:vAlign w:val="center"/>
          </w:tcPr>
          <w:p>
            <w:pPr>
              <w:pStyle w:val="71"/>
              <w:bidi w:val="0"/>
            </w:pPr>
            <w:r>
              <w:rPr>
                <w:rFonts w:hint="default"/>
                <w:lang w:val="en-US" w:eastAsia="zh-CN"/>
              </w:rPr>
              <w:t>合计</w:t>
            </w:r>
          </w:p>
        </w:tc>
        <w:tc>
          <w:tcPr>
            <w:tcW w:w="1722" w:type="dxa"/>
            <w:noWrap w:val="0"/>
            <w:vAlign w:val="center"/>
          </w:tcPr>
          <w:p>
            <w:pPr>
              <w:pStyle w:val="71"/>
              <w:bidi w:val="0"/>
              <w:rPr>
                <w:rFonts w:hint="default"/>
                <w:lang w:val="en-US" w:eastAsia="zh-CN"/>
              </w:rPr>
            </w:pPr>
            <w:r>
              <w:rPr>
                <w:rFonts w:hint="default"/>
                <w:lang w:val="en-US" w:eastAsia="zh-CN"/>
              </w:rPr>
              <w:t>1.1</w:t>
            </w:r>
          </w:p>
        </w:tc>
        <w:tc>
          <w:tcPr>
            <w:tcW w:w="1569" w:type="dxa"/>
            <w:noWrap w:val="0"/>
            <w:vAlign w:val="center"/>
          </w:tcPr>
          <w:p>
            <w:pPr>
              <w:pStyle w:val="71"/>
              <w:bidi w:val="0"/>
              <w:rPr>
                <w:rFonts w:hint="default"/>
                <w:lang w:val="en-US" w:eastAsia="zh-CN"/>
              </w:rPr>
            </w:pPr>
            <w:r>
              <w:rPr>
                <w:rFonts w:hint="default"/>
                <w:lang w:val="en-US" w:eastAsia="zh-CN"/>
              </w:rPr>
              <w:t>0.135</w:t>
            </w:r>
          </w:p>
        </w:tc>
        <w:tc>
          <w:tcPr>
            <w:tcW w:w="1701" w:type="dxa"/>
            <w:noWrap w:val="0"/>
            <w:vAlign w:val="center"/>
          </w:tcPr>
          <w:p>
            <w:pPr>
              <w:pStyle w:val="71"/>
              <w:bidi w:val="0"/>
              <w:rPr>
                <w:rFonts w:hint="default"/>
                <w:lang w:val="en-US" w:eastAsia="zh-CN"/>
              </w:rPr>
            </w:pPr>
            <w:r>
              <w:rPr>
                <w:rFonts w:hint="default"/>
                <w:lang w:val="en-US" w:eastAsia="zh-CN"/>
              </w:rPr>
              <w:t>1.075</w:t>
            </w:r>
          </w:p>
        </w:tc>
      </w:tr>
    </w:tbl>
    <w:p>
      <w:pPr>
        <w:bidi w:val="0"/>
        <w:rPr>
          <w:lang w:eastAsia="zh-CN"/>
        </w:rPr>
      </w:pPr>
    </w:p>
    <w:p>
      <w:pPr>
        <w:rPr>
          <w:lang w:eastAsia="zh-CN"/>
        </w:rPr>
      </w:pPr>
      <w:r>
        <w:rPr>
          <w:lang w:eastAsia="zh-CN"/>
        </w:rPr>
        <w:br w:type="page"/>
      </w:r>
    </w:p>
    <w:p>
      <w:pPr>
        <w:pStyle w:val="66"/>
        <w:bidi w:val="0"/>
        <w:rPr>
          <w:lang w:eastAsia="zh-CN"/>
        </w:rPr>
      </w:pPr>
      <w:r>
        <w:rPr>
          <w:rFonts w:hint="eastAsia"/>
          <w:lang w:val="en-US" w:eastAsia="zh-CN"/>
        </w:rPr>
        <w:t xml:space="preserve">  2021年二季度扰动土地面积统计表（单位：hm²）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default"/>
                <w:lang w:val="en-US" w:eastAsia="zh-CN"/>
              </w:rPr>
            </w:pPr>
            <w:r>
              <w:rPr>
                <w:rFonts w:hint="default"/>
                <w:lang w:val="en-US" w:eastAsia="zh-CN"/>
              </w:rPr>
              <w:t>1</w:t>
            </w:r>
          </w:p>
        </w:tc>
        <w:tc>
          <w:tcPr>
            <w:tcW w:w="2379" w:type="dxa"/>
            <w:noWrap w:val="0"/>
            <w:vAlign w:val="center"/>
          </w:tcPr>
          <w:p>
            <w:pPr>
              <w:pStyle w:val="71"/>
              <w:bidi w:val="0"/>
              <w:rPr>
                <w:rFonts w:hint="eastAsia"/>
                <w:lang w:val="en-US" w:eastAsia="zh-CN"/>
              </w:rPr>
            </w:pPr>
            <w:r>
              <w:rPr>
                <w:rFonts w:hint="eastAsia"/>
                <w:lang w:val="en-US" w:eastAsia="zh-CN"/>
              </w:rPr>
              <w:t>建筑工程区</w:t>
            </w:r>
          </w:p>
        </w:tc>
        <w:tc>
          <w:tcPr>
            <w:tcW w:w="1722" w:type="dxa"/>
            <w:noWrap w:val="0"/>
            <w:vAlign w:val="center"/>
          </w:tcPr>
          <w:p>
            <w:pPr>
              <w:pStyle w:val="71"/>
              <w:bidi w:val="0"/>
              <w:rPr>
                <w:rFonts w:hint="default"/>
                <w:lang w:val="en-US" w:eastAsia="zh-CN"/>
              </w:rPr>
            </w:pPr>
            <w:r>
              <w:rPr>
                <w:rFonts w:hint="default"/>
                <w:lang w:val="en-US" w:eastAsia="zh-CN"/>
              </w:rPr>
              <w:t>0.29</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default"/>
                <w:lang w:val="en-US" w:eastAsia="zh-CN"/>
              </w:rPr>
            </w:pPr>
            <w:r>
              <w:rPr>
                <w:rFonts w:hint="eastAsia"/>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2</w:t>
            </w:r>
          </w:p>
        </w:tc>
        <w:tc>
          <w:tcPr>
            <w:tcW w:w="2379" w:type="dxa"/>
            <w:noWrap w:val="0"/>
            <w:vAlign w:val="center"/>
          </w:tcPr>
          <w:p>
            <w:pPr>
              <w:pStyle w:val="71"/>
              <w:bidi w:val="0"/>
              <w:rPr>
                <w:rFonts w:hint="eastAsia"/>
                <w:lang w:val="en-US" w:eastAsia="zh-CN"/>
              </w:rPr>
            </w:pPr>
            <w:r>
              <w:rPr>
                <w:rFonts w:hint="eastAsia"/>
                <w:lang w:val="en-US" w:eastAsia="zh-CN"/>
              </w:rPr>
              <w:t>施工生产生活区</w:t>
            </w:r>
          </w:p>
        </w:tc>
        <w:tc>
          <w:tcPr>
            <w:tcW w:w="1722" w:type="dxa"/>
            <w:noWrap w:val="0"/>
            <w:vAlign w:val="center"/>
          </w:tcPr>
          <w:p>
            <w:pPr>
              <w:pStyle w:val="71"/>
              <w:bidi w:val="0"/>
              <w:rPr>
                <w:rFonts w:hint="default"/>
                <w:lang w:val="en-US" w:eastAsia="zh-CN"/>
              </w:rPr>
            </w:pPr>
            <w:r>
              <w:rPr>
                <w:rFonts w:hint="default"/>
                <w:lang w:val="en-US" w:eastAsia="zh-CN"/>
              </w:rPr>
              <w:t>0.18</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default"/>
                <w:lang w:val="en-US" w:eastAsia="zh-CN"/>
              </w:rPr>
            </w:pPr>
            <w:r>
              <w:rPr>
                <w:rFonts w:hint="eastAsia"/>
                <w:lang w:val="en-US" w:eastAsia="zh-CN"/>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3</w:t>
            </w:r>
          </w:p>
        </w:tc>
        <w:tc>
          <w:tcPr>
            <w:tcW w:w="2379" w:type="dxa"/>
            <w:noWrap w:val="0"/>
            <w:vAlign w:val="center"/>
          </w:tcPr>
          <w:p>
            <w:pPr>
              <w:pStyle w:val="71"/>
              <w:bidi w:val="0"/>
              <w:rPr>
                <w:rFonts w:hint="default"/>
                <w:lang w:val="en-US" w:eastAsia="zh-CN"/>
              </w:rPr>
            </w:pPr>
            <w:r>
              <w:rPr>
                <w:rFonts w:hint="eastAsia"/>
                <w:lang w:val="en-US" w:eastAsia="zh-CN"/>
              </w:rPr>
              <w:t>施工便道区</w:t>
            </w:r>
          </w:p>
        </w:tc>
        <w:tc>
          <w:tcPr>
            <w:tcW w:w="1722" w:type="dxa"/>
            <w:noWrap w:val="0"/>
            <w:vAlign w:val="center"/>
          </w:tcPr>
          <w:p>
            <w:pPr>
              <w:pStyle w:val="71"/>
              <w:bidi w:val="0"/>
              <w:rPr>
                <w:rFonts w:hint="default"/>
                <w:lang w:val="en-US" w:eastAsia="zh-CN"/>
              </w:rPr>
            </w:pPr>
            <w:r>
              <w:rPr>
                <w:rFonts w:hint="eastAsia"/>
                <w:lang w:val="en-US" w:eastAsia="zh-CN"/>
              </w:rPr>
              <w:t>（</w:t>
            </w:r>
            <w:r>
              <w:rPr>
                <w:rFonts w:hint="default"/>
                <w:lang w:val="en-US" w:eastAsia="zh-CN"/>
              </w:rPr>
              <w:t>0.1</w:t>
            </w:r>
          </w:p>
        </w:tc>
        <w:tc>
          <w:tcPr>
            <w:tcW w:w="1569" w:type="dxa"/>
            <w:noWrap w:val="0"/>
            <w:vAlign w:val="center"/>
          </w:tcPr>
          <w:p>
            <w:pPr>
              <w:bidi w:val="0"/>
              <w:jc w:val="center"/>
              <w:rPr>
                <w:rFonts w:hint="default"/>
                <w:lang w:val="en-US" w:eastAsia="zh-CN"/>
              </w:rPr>
            </w:pPr>
            <w:r>
              <w:rPr>
                <w:rFonts w:hint="eastAsia"/>
                <w:lang w:val="en-US" w:eastAsia="zh-CN"/>
              </w:rPr>
              <w:t>0</w:t>
            </w:r>
          </w:p>
        </w:tc>
        <w:tc>
          <w:tcPr>
            <w:tcW w:w="1701" w:type="dxa"/>
            <w:noWrap w:val="0"/>
            <w:vAlign w:val="center"/>
          </w:tcPr>
          <w:p>
            <w:pPr>
              <w:bidi w:val="0"/>
              <w:jc w:val="center"/>
              <w:rPr>
                <w:rFonts w:hint="eastAsia"/>
                <w:lang w:val="en-US" w:eastAsia="zh-CN"/>
              </w:rPr>
            </w:pPr>
            <w:r>
              <w:rPr>
                <w:rFonts w:hint="eastAsia"/>
                <w:lang w:val="en-US" w:eastAsia="zh-CN"/>
              </w:rPr>
              <w:t>（</w:t>
            </w:r>
            <w:r>
              <w:rPr>
                <w:rFonts w:hint="default"/>
                <w:lang w:val="en-US" w:eastAsia="zh-CN"/>
              </w:rPr>
              <w:t>0.1</w:t>
            </w: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4</w:t>
            </w:r>
          </w:p>
        </w:tc>
        <w:tc>
          <w:tcPr>
            <w:tcW w:w="2379" w:type="dxa"/>
            <w:noWrap w:val="0"/>
            <w:vAlign w:val="center"/>
          </w:tcPr>
          <w:p>
            <w:pPr>
              <w:pStyle w:val="71"/>
              <w:bidi w:val="0"/>
              <w:rPr>
                <w:rFonts w:hint="eastAsia"/>
              </w:rPr>
            </w:pPr>
            <w:r>
              <w:rPr>
                <w:rFonts w:hint="eastAsia"/>
                <w:lang w:val="en-US" w:eastAsia="zh-CN"/>
              </w:rPr>
              <w:t>景观绿化区</w:t>
            </w:r>
          </w:p>
        </w:tc>
        <w:tc>
          <w:tcPr>
            <w:tcW w:w="1722" w:type="dxa"/>
            <w:noWrap w:val="0"/>
            <w:vAlign w:val="center"/>
          </w:tcPr>
          <w:p>
            <w:pPr>
              <w:pStyle w:val="71"/>
              <w:bidi w:val="0"/>
              <w:rPr>
                <w:rFonts w:hint="eastAsia"/>
                <w:lang w:eastAsia="zh-CN"/>
              </w:rPr>
            </w:pPr>
            <w:r>
              <w:rPr>
                <w:rFonts w:hint="default"/>
                <w:lang w:val="en-US" w:eastAsia="zh-CN"/>
              </w:rPr>
              <w:t>0.27</w:t>
            </w:r>
          </w:p>
        </w:tc>
        <w:tc>
          <w:tcPr>
            <w:tcW w:w="1569" w:type="dxa"/>
            <w:noWrap w:val="0"/>
            <w:vAlign w:val="center"/>
          </w:tcPr>
          <w:p>
            <w:pPr>
              <w:pStyle w:val="71"/>
              <w:bidi w:val="0"/>
              <w:rPr>
                <w:rFonts w:hint="eastAsia"/>
                <w:lang w:val="en-US" w:eastAsia="zh-CN"/>
              </w:rPr>
            </w:pPr>
            <w:r>
              <w:rPr>
                <w:rFonts w:hint="eastAsia"/>
                <w:lang w:val="en-US" w:eastAsia="zh-CN"/>
              </w:rPr>
              <w:t>0</w:t>
            </w:r>
          </w:p>
        </w:tc>
        <w:tc>
          <w:tcPr>
            <w:tcW w:w="1701" w:type="dxa"/>
            <w:noWrap w:val="0"/>
            <w:vAlign w:val="center"/>
          </w:tcPr>
          <w:p>
            <w:pPr>
              <w:pStyle w:val="71"/>
              <w:bidi w:val="0"/>
              <w:rPr>
                <w:rFonts w:hint="eastAsia"/>
                <w:lang w:val="en-US" w:eastAsia="zh-CN"/>
              </w:rPr>
            </w:pPr>
            <w:r>
              <w:rPr>
                <w:rFonts w:hint="eastAsia"/>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5</w:t>
            </w:r>
          </w:p>
        </w:tc>
        <w:tc>
          <w:tcPr>
            <w:tcW w:w="2379" w:type="dxa"/>
            <w:noWrap w:val="0"/>
            <w:vAlign w:val="center"/>
          </w:tcPr>
          <w:p>
            <w:pPr>
              <w:pStyle w:val="71"/>
              <w:bidi w:val="0"/>
              <w:rPr>
                <w:rFonts w:hint="eastAsia"/>
                <w:lang w:val="en-US" w:eastAsia="zh-CN"/>
              </w:rPr>
            </w:pPr>
            <w:r>
              <w:rPr>
                <w:rFonts w:hint="default"/>
                <w:lang w:val="en-US" w:eastAsia="zh-CN"/>
              </w:rPr>
              <w:t>道路硬化区</w:t>
            </w:r>
          </w:p>
        </w:tc>
        <w:tc>
          <w:tcPr>
            <w:tcW w:w="1722" w:type="dxa"/>
            <w:noWrap w:val="0"/>
            <w:vAlign w:val="center"/>
          </w:tcPr>
          <w:p>
            <w:pPr>
              <w:pStyle w:val="71"/>
              <w:bidi w:val="0"/>
              <w:rPr>
                <w:rFonts w:hint="default"/>
                <w:lang w:val="en-US" w:eastAsia="zh-CN"/>
              </w:rPr>
            </w:pPr>
            <w:r>
              <w:rPr>
                <w:rFonts w:hint="default"/>
                <w:lang w:val="en-US" w:eastAsia="zh-CN"/>
              </w:rPr>
              <w:t>0.36</w:t>
            </w:r>
          </w:p>
        </w:tc>
        <w:tc>
          <w:tcPr>
            <w:tcW w:w="1569" w:type="dxa"/>
            <w:noWrap w:val="0"/>
            <w:vAlign w:val="center"/>
          </w:tcPr>
          <w:p>
            <w:pPr>
              <w:pStyle w:val="71"/>
              <w:bidi w:val="0"/>
              <w:rPr>
                <w:rFonts w:hint="default"/>
                <w:lang w:val="en-US" w:eastAsia="zh-CN"/>
              </w:rPr>
            </w:pPr>
            <w:r>
              <w:rPr>
                <w:rFonts w:hint="default"/>
                <w:lang w:val="en-US" w:eastAsia="zh-CN"/>
              </w:rPr>
              <w:t>0.01</w:t>
            </w:r>
          </w:p>
        </w:tc>
        <w:tc>
          <w:tcPr>
            <w:tcW w:w="1701" w:type="dxa"/>
            <w:noWrap w:val="0"/>
            <w:vAlign w:val="center"/>
          </w:tcPr>
          <w:p>
            <w:pPr>
              <w:pStyle w:val="71"/>
              <w:bidi w:val="0"/>
              <w:rPr>
                <w:rFonts w:hint="eastAsia"/>
                <w:lang w:val="en-US" w:eastAsia="zh-CN"/>
              </w:rPr>
            </w:pPr>
            <w:r>
              <w:rPr>
                <w:rFonts w:hint="eastAsia"/>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3419" w:type="dxa"/>
            <w:gridSpan w:val="2"/>
            <w:noWrap w:val="0"/>
            <w:vAlign w:val="center"/>
          </w:tcPr>
          <w:p>
            <w:pPr>
              <w:pStyle w:val="71"/>
              <w:bidi w:val="0"/>
            </w:pPr>
            <w:r>
              <w:rPr>
                <w:rFonts w:hint="default"/>
                <w:lang w:val="en-US" w:eastAsia="zh-CN"/>
              </w:rPr>
              <w:t>合计</w:t>
            </w:r>
          </w:p>
        </w:tc>
        <w:tc>
          <w:tcPr>
            <w:tcW w:w="1722" w:type="dxa"/>
            <w:noWrap w:val="0"/>
            <w:vAlign w:val="center"/>
          </w:tcPr>
          <w:p>
            <w:pPr>
              <w:pStyle w:val="71"/>
              <w:bidi w:val="0"/>
              <w:rPr>
                <w:rFonts w:hint="default"/>
                <w:lang w:val="en-US" w:eastAsia="zh-CN"/>
              </w:rPr>
            </w:pPr>
            <w:r>
              <w:rPr>
                <w:rFonts w:hint="default"/>
                <w:lang w:val="en-US" w:eastAsia="zh-CN"/>
              </w:rPr>
              <w:t>1.1</w:t>
            </w:r>
          </w:p>
        </w:tc>
        <w:tc>
          <w:tcPr>
            <w:tcW w:w="1569" w:type="dxa"/>
            <w:noWrap w:val="0"/>
            <w:vAlign w:val="center"/>
          </w:tcPr>
          <w:p>
            <w:pPr>
              <w:pStyle w:val="71"/>
              <w:bidi w:val="0"/>
              <w:rPr>
                <w:rFonts w:hint="default"/>
                <w:lang w:val="en-US" w:eastAsia="zh-CN"/>
              </w:rPr>
            </w:pPr>
            <w:r>
              <w:rPr>
                <w:rFonts w:hint="default"/>
                <w:lang w:val="en-US" w:eastAsia="zh-CN"/>
              </w:rPr>
              <w:t>0.01</w:t>
            </w:r>
          </w:p>
        </w:tc>
        <w:tc>
          <w:tcPr>
            <w:tcW w:w="1701" w:type="dxa"/>
            <w:noWrap w:val="0"/>
            <w:vAlign w:val="center"/>
          </w:tcPr>
          <w:p>
            <w:pPr>
              <w:pStyle w:val="71"/>
              <w:bidi w:val="0"/>
              <w:rPr>
                <w:rFonts w:hint="default"/>
                <w:lang w:val="en-US" w:eastAsia="zh-CN"/>
              </w:rPr>
            </w:pPr>
            <w:r>
              <w:rPr>
                <w:rFonts w:hint="default"/>
                <w:lang w:val="en-US" w:eastAsia="zh-CN"/>
              </w:rPr>
              <w:t>1.085</w:t>
            </w:r>
          </w:p>
        </w:tc>
      </w:tr>
    </w:tbl>
    <w:p>
      <w:pPr>
        <w:pStyle w:val="2"/>
        <w:rPr>
          <w:lang w:eastAsia="zh-CN"/>
        </w:rPr>
      </w:pPr>
    </w:p>
    <w:p>
      <w:pPr>
        <w:pStyle w:val="66"/>
        <w:bidi w:val="0"/>
        <w:rPr>
          <w:lang w:eastAsia="zh-CN"/>
        </w:rPr>
      </w:pPr>
      <w:r>
        <w:rPr>
          <w:rFonts w:hint="eastAsia"/>
          <w:lang w:val="en-US" w:eastAsia="zh-CN"/>
        </w:rPr>
        <w:t xml:space="preserve">  2021年三季度扰动土地面积统计表（单位：hm²）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default"/>
                <w:lang w:val="en-US" w:eastAsia="zh-CN"/>
              </w:rPr>
            </w:pPr>
            <w:r>
              <w:rPr>
                <w:rFonts w:hint="default"/>
                <w:lang w:val="en-US" w:eastAsia="zh-CN"/>
              </w:rPr>
              <w:t>1</w:t>
            </w:r>
          </w:p>
        </w:tc>
        <w:tc>
          <w:tcPr>
            <w:tcW w:w="2379" w:type="dxa"/>
            <w:noWrap w:val="0"/>
            <w:vAlign w:val="center"/>
          </w:tcPr>
          <w:p>
            <w:pPr>
              <w:pStyle w:val="71"/>
              <w:bidi w:val="0"/>
              <w:rPr>
                <w:rFonts w:hint="eastAsia"/>
                <w:lang w:val="en-US" w:eastAsia="zh-CN"/>
              </w:rPr>
            </w:pPr>
            <w:r>
              <w:rPr>
                <w:rFonts w:hint="eastAsia"/>
                <w:lang w:val="en-US" w:eastAsia="zh-CN"/>
              </w:rPr>
              <w:t>建筑工程区</w:t>
            </w:r>
          </w:p>
        </w:tc>
        <w:tc>
          <w:tcPr>
            <w:tcW w:w="1722" w:type="dxa"/>
            <w:noWrap w:val="0"/>
            <w:vAlign w:val="center"/>
          </w:tcPr>
          <w:p>
            <w:pPr>
              <w:pStyle w:val="71"/>
              <w:bidi w:val="0"/>
              <w:rPr>
                <w:rFonts w:hint="default"/>
                <w:lang w:val="en-US" w:eastAsia="zh-CN"/>
              </w:rPr>
            </w:pPr>
            <w:r>
              <w:rPr>
                <w:rFonts w:hint="default"/>
                <w:lang w:val="en-US" w:eastAsia="zh-CN"/>
              </w:rPr>
              <w:t>0.29</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default"/>
                <w:lang w:val="en-US" w:eastAsia="zh-CN"/>
              </w:rPr>
            </w:pPr>
            <w:r>
              <w:rPr>
                <w:rFonts w:hint="eastAsia"/>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2</w:t>
            </w:r>
          </w:p>
        </w:tc>
        <w:tc>
          <w:tcPr>
            <w:tcW w:w="2379" w:type="dxa"/>
            <w:noWrap w:val="0"/>
            <w:vAlign w:val="center"/>
          </w:tcPr>
          <w:p>
            <w:pPr>
              <w:pStyle w:val="71"/>
              <w:bidi w:val="0"/>
              <w:rPr>
                <w:rFonts w:hint="eastAsia"/>
                <w:lang w:val="en-US" w:eastAsia="zh-CN"/>
              </w:rPr>
            </w:pPr>
            <w:r>
              <w:rPr>
                <w:rFonts w:hint="eastAsia"/>
                <w:lang w:val="en-US" w:eastAsia="zh-CN"/>
              </w:rPr>
              <w:t>施工生产生活区</w:t>
            </w:r>
          </w:p>
        </w:tc>
        <w:tc>
          <w:tcPr>
            <w:tcW w:w="1722" w:type="dxa"/>
            <w:noWrap w:val="0"/>
            <w:vAlign w:val="center"/>
          </w:tcPr>
          <w:p>
            <w:pPr>
              <w:pStyle w:val="71"/>
              <w:bidi w:val="0"/>
              <w:rPr>
                <w:rFonts w:hint="default"/>
                <w:lang w:val="en-US" w:eastAsia="zh-CN"/>
              </w:rPr>
            </w:pPr>
            <w:r>
              <w:rPr>
                <w:rFonts w:hint="default"/>
                <w:lang w:val="en-US" w:eastAsia="zh-CN"/>
              </w:rPr>
              <w:t>0.18</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default"/>
                <w:lang w:val="en-US" w:eastAsia="zh-CN"/>
              </w:rPr>
            </w:pPr>
            <w:r>
              <w:rPr>
                <w:rFonts w:hint="eastAsia"/>
                <w:lang w:val="en-US" w:eastAsia="zh-CN"/>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3</w:t>
            </w:r>
          </w:p>
        </w:tc>
        <w:tc>
          <w:tcPr>
            <w:tcW w:w="2379" w:type="dxa"/>
            <w:noWrap w:val="0"/>
            <w:vAlign w:val="center"/>
          </w:tcPr>
          <w:p>
            <w:pPr>
              <w:pStyle w:val="71"/>
              <w:bidi w:val="0"/>
              <w:rPr>
                <w:rFonts w:hint="default"/>
                <w:lang w:val="en-US" w:eastAsia="zh-CN"/>
              </w:rPr>
            </w:pPr>
            <w:r>
              <w:rPr>
                <w:rFonts w:hint="eastAsia"/>
                <w:lang w:val="en-US" w:eastAsia="zh-CN"/>
              </w:rPr>
              <w:t>施工便道区</w:t>
            </w:r>
          </w:p>
        </w:tc>
        <w:tc>
          <w:tcPr>
            <w:tcW w:w="1722" w:type="dxa"/>
            <w:noWrap w:val="0"/>
            <w:vAlign w:val="center"/>
          </w:tcPr>
          <w:p>
            <w:pPr>
              <w:pStyle w:val="71"/>
              <w:bidi w:val="0"/>
              <w:rPr>
                <w:rFonts w:hint="default"/>
                <w:lang w:val="en-US" w:eastAsia="zh-CN"/>
              </w:rPr>
            </w:pPr>
            <w:r>
              <w:rPr>
                <w:rFonts w:hint="eastAsia"/>
                <w:lang w:val="en-US" w:eastAsia="zh-CN"/>
              </w:rPr>
              <w:t>（</w:t>
            </w:r>
            <w:r>
              <w:rPr>
                <w:rFonts w:hint="default"/>
                <w:lang w:val="en-US" w:eastAsia="zh-CN"/>
              </w:rPr>
              <w:t>0.1</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4</w:t>
            </w:r>
          </w:p>
        </w:tc>
        <w:tc>
          <w:tcPr>
            <w:tcW w:w="2379" w:type="dxa"/>
            <w:noWrap w:val="0"/>
            <w:vAlign w:val="center"/>
          </w:tcPr>
          <w:p>
            <w:pPr>
              <w:pStyle w:val="71"/>
              <w:bidi w:val="0"/>
              <w:rPr>
                <w:rFonts w:hint="eastAsia"/>
              </w:rPr>
            </w:pPr>
            <w:r>
              <w:rPr>
                <w:rFonts w:hint="eastAsia"/>
                <w:lang w:val="en-US" w:eastAsia="zh-CN"/>
              </w:rPr>
              <w:t>景观绿化区</w:t>
            </w:r>
          </w:p>
        </w:tc>
        <w:tc>
          <w:tcPr>
            <w:tcW w:w="1722" w:type="dxa"/>
            <w:noWrap w:val="0"/>
            <w:vAlign w:val="center"/>
          </w:tcPr>
          <w:p>
            <w:pPr>
              <w:pStyle w:val="71"/>
              <w:bidi w:val="0"/>
              <w:rPr>
                <w:rFonts w:hint="eastAsia"/>
                <w:lang w:eastAsia="zh-CN"/>
              </w:rPr>
            </w:pPr>
            <w:r>
              <w:rPr>
                <w:rFonts w:hint="default"/>
                <w:lang w:val="en-US" w:eastAsia="zh-CN"/>
              </w:rPr>
              <w:t>0.27</w:t>
            </w:r>
          </w:p>
        </w:tc>
        <w:tc>
          <w:tcPr>
            <w:tcW w:w="1569" w:type="dxa"/>
            <w:noWrap w:val="0"/>
            <w:vAlign w:val="center"/>
          </w:tcPr>
          <w:p>
            <w:pPr>
              <w:pStyle w:val="71"/>
              <w:bidi w:val="0"/>
              <w:rPr>
                <w:rFonts w:hint="eastAsia"/>
                <w:lang w:val="en-US" w:eastAsia="zh-CN"/>
              </w:rPr>
            </w:pPr>
            <w:r>
              <w:rPr>
                <w:rFonts w:hint="eastAsia"/>
                <w:lang w:val="en-US" w:eastAsia="zh-CN"/>
              </w:rPr>
              <w:t>0</w:t>
            </w:r>
          </w:p>
        </w:tc>
        <w:tc>
          <w:tcPr>
            <w:tcW w:w="1701" w:type="dxa"/>
            <w:noWrap w:val="0"/>
            <w:vAlign w:val="center"/>
          </w:tcPr>
          <w:p>
            <w:pPr>
              <w:pStyle w:val="71"/>
              <w:bidi w:val="0"/>
              <w:rPr>
                <w:rFonts w:hint="eastAsia"/>
                <w:lang w:val="en-US" w:eastAsia="zh-CN"/>
              </w:rPr>
            </w:pPr>
            <w:r>
              <w:rPr>
                <w:rFonts w:hint="eastAsia"/>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5</w:t>
            </w:r>
          </w:p>
        </w:tc>
        <w:tc>
          <w:tcPr>
            <w:tcW w:w="2379" w:type="dxa"/>
            <w:noWrap w:val="0"/>
            <w:vAlign w:val="center"/>
          </w:tcPr>
          <w:p>
            <w:pPr>
              <w:pStyle w:val="71"/>
              <w:bidi w:val="0"/>
              <w:rPr>
                <w:rFonts w:hint="eastAsia"/>
                <w:lang w:val="en-US" w:eastAsia="zh-CN"/>
              </w:rPr>
            </w:pPr>
            <w:r>
              <w:rPr>
                <w:rFonts w:hint="default"/>
                <w:lang w:val="en-US" w:eastAsia="zh-CN"/>
              </w:rPr>
              <w:t>道路硬化区</w:t>
            </w:r>
          </w:p>
        </w:tc>
        <w:tc>
          <w:tcPr>
            <w:tcW w:w="1722" w:type="dxa"/>
            <w:noWrap w:val="0"/>
            <w:vAlign w:val="center"/>
          </w:tcPr>
          <w:p>
            <w:pPr>
              <w:pStyle w:val="71"/>
              <w:bidi w:val="0"/>
              <w:rPr>
                <w:rFonts w:hint="default"/>
                <w:lang w:val="en-US" w:eastAsia="zh-CN"/>
              </w:rPr>
            </w:pPr>
            <w:r>
              <w:rPr>
                <w:rFonts w:hint="default"/>
                <w:lang w:val="en-US" w:eastAsia="zh-CN"/>
              </w:rPr>
              <w:t>0.36</w:t>
            </w:r>
          </w:p>
        </w:tc>
        <w:tc>
          <w:tcPr>
            <w:tcW w:w="1569" w:type="dxa"/>
            <w:noWrap w:val="0"/>
            <w:vAlign w:val="center"/>
          </w:tcPr>
          <w:p>
            <w:pPr>
              <w:pStyle w:val="71"/>
              <w:bidi w:val="0"/>
              <w:rPr>
                <w:rFonts w:hint="default"/>
                <w:lang w:val="en-US" w:eastAsia="zh-CN"/>
              </w:rPr>
            </w:pPr>
            <w:r>
              <w:rPr>
                <w:rFonts w:hint="default"/>
                <w:lang w:val="en-US" w:eastAsia="zh-CN"/>
              </w:rPr>
              <w:t>0.01</w:t>
            </w:r>
          </w:p>
        </w:tc>
        <w:tc>
          <w:tcPr>
            <w:tcW w:w="1701" w:type="dxa"/>
            <w:noWrap w:val="0"/>
            <w:vAlign w:val="center"/>
          </w:tcPr>
          <w:p>
            <w:pPr>
              <w:pStyle w:val="71"/>
              <w:bidi w:val="0"/>
              <w:rPr>
                <w:rFonts w:hint="eastAsia"/>
                <w:lang w:val="en-US" w:eastAsia="zh-CN"/>
              </w:rPr>
            </w:pPr>
            <w:r>
              <w:rPr>
                <w:rFonts w:hint="eastAsia"/>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3419" w:type="dxa"/>
            <w:gridSpan w:val="2"/>
            <w:noWrap w:val="0"/>
            <w:vAlign w:val="center"/>
          </w:tcPr>
          <w:p>
            <w:pPr>
              <w:pStyle w:val="71"/>
              <w:bidi w:val="0"/>
            </w:pPr>
            <w:r>
              <w:rPr>
                <w:rFonts w:hint="default"/>
                <w:lang w:val="en-US" w:eastAsia="zh-CN"/>
              </w:rPr>
              <w:t>合计</w:t>
            </w:r>
          </w:p>
        </w:tc>
        <w:tc>
          <w:tcPr>
            <w:tcW w:w="1722" w:type="dxa"/>
            <w:noWrap w:val="0"/>
            <w:vAlign w:val="center"/>
          </w:tcPr>
          <w:p>
            <w:pPr>
              <w:pStyle w:val="71"/>
              <w:bidi w:val="0"/>
              <w:rPr>
                <w:rFonts w:hint="default"/>
                <w:lang w:val="en-US" w:eastAsia="zh-CN"/>
              </w:rPr>
            </w:pPr>
            <w:r>
              <w:rPr>
                <w:rFonts w:hint="default"/>
                <w:lang w:val="en-US" w:eastAsia="zh-CN"/>
              </w:rPr>
              <w:t>1.1</w:t>
            </w:r>
          </w:p>
        </w:tc>
        <w:tc>
          <w:tcPr>
            <w:tcW w:w="1569" w:type="dxa"/>
            <w:noWrap w:val="0"/>
            <w:vAlign w:val="center"/>
          </w:tcPr>
          <w:p>
            <w:pPr>
              <w:pStyle w:val="71"/>
              <w:bidi w:val="0"/>
              <w:rPr>
                <w:rFonts w:hint="default"/>
                <w:lang w:val="en-US" w:eastAsia="zh-CN"/>
              </w:rPr>
            </w:pPr>
            <w:r>
              <w:rPr>
                <w:rFonts w:hint="default"/>
                <w:lang w:val="en-US" w:eastAsia="zh-CN"/>
              </w:rPr>
              <w:t>0.01</w:t>
            </w:r>
          </w:p>
        </w:tc>
        <w:tc>
          <w:tcPr>
            <w:tcW w:w="1701" w:type="dxa"/>
            <w:noWrap w:val="0"/>
            <w:vAlign w:val="center"/>
          </w:tcPr>
          <w:p>
            <w:pPr>
              <w:pStyle w:val="71"/>
              <w:bidi w:val="0"/>
              <w:rPr>
                <w:rFonts w:hint="default"/>
                <w:lang w:val="en-US" w:eastAsia="zh-CN"/>
              </w:rPr>
            </w:pPr>
            <w:r>
              <w:rPr>
                <w:rFonts w:hint="default"/>
                <w:lang w:val="en-US" w:eastAsia="zh-CN"/>
              </w:rPr>
              <w:t>1.095</w:t>
            </w:r>
          </w:p>
        </w:tc>
      </w:tr>
    </w:tbl>
    <w:p>
      <w:pPr>
        <w:pStyle w:val="2"/>
        <w:rPr>
          <w:lang w:eastAsia="zh-CN"/>
        </w:rPr>
      </w:pPr>
    </w:p>
    <w:p>
      <w:pPr>
        <w:pStyle w:val="66"/>
        <w:bidi w:val="0"/>
        <w:rPr>
          <w:lang w:eastAsia="zh-CN"/>
        </w:rPr>
      </w:pPr>
      <w:r>
        <w:rPr>
          <w:rFonts w:hint="eastAsia"/>
          <w:lang w:val="en-US" w:eastAsia="zh-CN"/>
        </w:rPr>
        <w:t xml:space="preserve">  2021年四季度扰动土地面积统计表（单位：hm²）</w:t>
      </w:r>
    </w:p>
    <w:tbl>
      <w:tblPr>
        <w:tblStyle w:val="18"/>
        <w:tblW w:w="84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40"/>
        <w:gridCol w:w="2379"/>
        <w:gridCol w:w="1722"/>
        <w:gridCol w:w="1569"/>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eastAsia"/>
                <w:lang w:val="en-US" w:eastAsia="zh-CN"/>
              </w:rPr>
              <w:t>序号</w:t>
            </w:r>
          </w:p>
        </w:tc>
        <w:tc>
          <w:tcPr>
            <w:tcW w:w="2379" w:type="dxa"/>
            <w:noWrap w:val="0"/>
            <w:vAlign w:val="center"/>
          </w:tcPr>
          <w:p>
            <w:pPr>
              <w:pStyle w:val="71"/>
              <w:bidi w:val="0"/>
            </w:pPr>
            <w:r>
              <w:t>分  区</w:t>
            </w:r>
          </w:p>
        </w:tc>
        <w:tc>
          <w:tcPr>
            <w:tcW w:w="1722" w:type="dxa"/>
            <w:noWrap w:val="0"/>
            <w:vAlign w:val="center"/>
          </w:tcPr>
          <w:p>
            <w:pPr>
              <w:pStyle w:val="71"/>
              <w:bidi w:val="0"/>
              <w:rPr>
                <w:rFonts w:hint="eastAsia"/>
              </w:rPr>
            </w:pPr>
            <w:r>
              <w:rPr>
                <w:rFonts w:hint="eastAsia"/>
              </w:rPr>
              <w:t>设计扰动面积</w:t>
            </w:r>
          </w:p>
        </w:tc>
        <w:tc>
          <w:tcPr>
            <w:tcW w:w="1569" w:type="dxa"/>
            <w:noWrap w:val="0"/>
            <w:vAlign w:val="center"/>
          </w:tcPr>
          <w:p>
            <w:pPr>
              <w:pStyle w:val="71"/>
              <w:bidi w:val="0"/>
              <w:rPr>
                <w:rFonts w:hint="eastAsia"/>
              </w:rPr>
            </w:pPr>
            <w:r>
              <w:rPr>
                <w:rFonts w:hint="eastAsia"/>
              </w:rPr>
              <w:t>本季度新增扰动面积</w:t>
            </w:r>
          </w:p>
        </w:tc>
        <w:tc>
          <w:tcPr>
            <w:tcW w:w="1701" w:type="dxa"/>
            <w:noWrap w:val="0"/>
            <w:vAlign w:val="center"/>
          </w:tcPr>
          <w:p>
            <w:pPr>
              <w:pStyle w:val="71"/>
              <w:bidi w:val="0"/>
              <w:rPr>
                <w:rFonts w:hint="eastAsia"/>
              </w:rPr>
            </w:pPr>
            <w:r>
              <w:rPr>
                <w:rFonts w:hint="eastAsia"/>
              </w:rPr>
              <w:t>累计扰动面积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default"/>
                <w:lang w:val="en-US" w:eastAsia="zh-CN"/>
              </w:rPr>
            </w:pPr>
            <w:r>
              <w:rPr>
                <w:rFonts w:hint="default"/>
                <w:lang w:val="en-US" w:eastAsia="zh-CN"/>
              </w:rPr>
              <w:t>1</w:t>
            </w:r>
          </w:p>
        </w:tc>
        <w:tc>
          <w:tcPr>
            <w:tcW w:w="2379" w:type="dxa"/>
            <w:noWrap w:val="0"/>
            <w:vAlign w:val="center"/>
          </w:tcPr>
          <w:p>
            <w:pPr>
              <w:pStyle w:val="71"/>
              <w:bidi w:val="0"/>
              <w:rPr>
                <w:rFonts w:hint="eastAsia"/>
                <w:lang w:val="en-US" w:eastAsia="zh-CN"/>
              </w:rPr>
            </w:pPr>
            <w:r>
              <w:rPr>
                <w:rFonts w:hint="eastAsia"/>
                <w:lang w:val="en-US" w:eastAsia="zh-CN"/>
              </w:rPr>
              <w:t>建筑工程区</w:t>
            </w:r>
          </w:p>
        </w:tc>
        <w:tc>
          <w:tcPr>
            <w:tcW w:w="1722" w:type="dxa"/>
            <w:noWrap w:val="0"/>
            <w:vAlign w:val="center"/>
          </w:tcPr>
          <w:p>
            <w:pPr>
              <w:pStyle w:val="71"/>
              <w:bidi w:val="0"/>
              <w:rPr>
                <w:rFonts w:hint="default"/>
                <w:lang w:val="en-US" w:eastAsia="zh-CN"/>
              </w:rPr>
            </w:pPr>
            <w:r>
              <w:rPr>
                <w:rFonts w:hint="default"/>
                <w:lang w:val="en-US" w:eastAsia="zh-CN"/>
              </w:rPr>
              <w:t>0.29</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default"/>
                <w:lang w:val="en-US" w:eastAsia="zh-CN"/>
              </w:rPr>
            </w:pPr>
            <w:r>
              <w:rPr>
                <w:rFonts w:hint="eastAsia"/>
                <w:lang w:val="en-US" w:eastAsia="zh-CN"/>
              </w:rPr>
              <w:t>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2</w:t>
            </w:r>
          </w:p>
        </w:tc>
        <w:tc>
          <w:tcPr>
            <w:tcW w:w="2379" w:type="dxa"/>
            <w:noWrap w:val="0"/>
            <w:vAlign w:val="center"/>
          </w:tcPr>
          <w:p>
            <w:pPr>
              <w:pStyle w:val="71"/>
              <w:bidi w:val="0"/>
              <w:rPr>
                <w:rFonts w:hint="eastAsia"/>
                <w:lang w:val="en-US" w:eastAsia="zh-CN"/>
              </w:rPr>
            </w:pPr>
            <w:r>
              <w:rPr>
                <w:rFonts w:hint="eastAsia"/>
                <w:lang w:val="en-US" w:eastAsia="zh-CN"/>
              </w:rPr>
              <w:t>施工生产生活区</w:t>
            </w:r>
          </w:p>
        </w:tc>
        <w:tc>
          <w:tcPr>
            <w:tcW w:w="1722" w:type="dxa"/>
            <w:noWrap w:val="0"/>
            <w:vAlign w:val="center"/>
          </w:tcPr>
          <w:p>
            <w:pPr>
              <w:pStyle w:val="71"/>
              <w:bidi w:val="0"/>
              <w:rPr>
                <w:rFonts w:hint="default"/>
                <w:lang w:val="en-US" w:eastAsia="zh-CN"/>
              </w:rPr>
            </w:pPr>
            <w:r>
              <w:rPr>
                <w:rFonts w:hint="default"/>
                <w:lang w:val="en-US" w:eastAsia="zh-CN"/>
              </w:rPr>
              <w:t>0.18</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default"/>
                <w:lang w:val="en-US" w:eastAsia="zh-CN"/>
              </w:rPr>
            </w:pPr>
            <w:r>
              <w:rPr>
                <w:rFonts w:hint="eastAsia"/>
                <w:lang w:val="en-US" w:eastAsia="zh-CN"/>
              </w:rPr>
              <w:t>0.175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3</w:t>
            </w:r>
          </w:p>
        </w:tc>
        <w:tc>
          <w:tcPr>
            <w:tcW w:w="2379" w:type="dxa"/>
            <w:noWrap w:val="0"/>
            <w:vAlign w:val="center"/>
          </w:tcPr>
          <w:p>
            <w:pPr>
              <w:pStyle w:val="71"/>
              <w:bidi w:val="0"/>
              <w:rPr>
                <w:rFonts w:hint="default"/>
                <w:lang w:val="en-US" w:eastAsia="zh-CN"/>
              </w:rPr>
            </w:pPr>
            <w:r>
              <w:rPr>
                <w:rFonts w:hint="eastAsia"/>
                <w:lang w:val="en-US" w:eastAsia="zh-CN"/>
              </w:rPr>
              <w:t>施工便道区</w:t>
            </w:r>
          </w:p>
        </w:tc>
        <w:tc>
          <w:tcPr>
            <w:tcW w:w="1722" w:type="dxa"/>
            <w:noWrap w:val="0"/>
            <w:vAlign w:val="center"/>
          </w:tcPr>
          <w:p>
            <w:pPr>
              <w:pStyle w:val="71"/>
              <w:bidi w:val="0"/>
              <w:rPr>
                <w:rFonts w:hint="default"/>
                <w:lang w:val="en-US" w:eastAsia="zh-CN"/>
              </w:rPr>
            </w:pPr>
            <w:r>
              <w:rPr>
                <w:rFonts w:hint="eastAsia"/>
                <w:lang w:val="en-US" w:eastAsia="zh-CN"/>
              </w:rPr>
              <w:t>（</w:t>
            </w:r>
            <w:r>
              <w:rPr>
                <w:rFonts w:hint="default"/>
                <w:lang w:val="en-US" w:eastAsia="zh-CN"/>
              </w:rPr>
              <w:t>0.1</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eastAsia"/>
                <w:lang w:val="en-US" w:eastAsia="zh-CN"/>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4</w:t>
            </w:r>
          </w:p>
        </w:tc>
        <w:tc>
          <w:tcPr>
            <w:tcW w:w="2379" w:type="dxa"/>
            <w:noWrap w:val="0"/>
            <w:vAlign w:val="center"/>
          </w:tcPr>
          <w:p>
            <w:pPr>
              <w:pStyle w:val="71"/>
              <w:bidi w:val="0"/>
              <w:rPr>
                <w:rFonts w:hint="eastAsia"/>
              </w:rPr>
            </w:pPr>
            <w:r>
              <w:rPr>
                <w:rFonts w:hint="eastAsia"/>
                <w:lang w:val="en-US" w:eastAsia="zh-CN"/>
              </w:rPr>
              <w:t>景观绿化区</w:t>
            </w:r>
          </w:p>
        </w:tc>
        <w:tc>
          <w:tcPr>
            <w:tcW w:w="1722" w:type="dxa"/>
            <w:noWrap w:val="0"/>
            <w:vAlign w:val="center"/>
          </w:tcPr>
          <w:p>
            <w:pPr>
              <w:pStyle w:val="71"/>
              <w:bidi w:val="0"/>
              <w:rPr>
                <w:rFonts w:hint="eastAsia"/>
                <w:lang w:eastAsia="zh-CN"/>
              </w:rPr>
            </w:pPr>
            <w:r>
              <w:rPr>
                <w:rFonts w:hint="default"/>
                <w:lang w:val="en-US" w:eastAsia="zh-CN"/>
              </w:rPr>
              <w:t>0.27</w:t>
            </w:r>
          </w:p>
        </w:tc>
        <w:tc>
          <w:tcPr>
            <w:tcW w:w="1569" w:type="dxa"/>
            <w:noWrap w:val="0"/>
            <w:vAlign w:val="center"/>
          </w:tcPr>
          <w:p>
            <w:pPr>
              <w:pStyle w:val="71"/>
              <w:bidi w:val="0"/>
              <w:rPr>
                <w:rFonts w:hint="eastAsia"/>
                <w:lang w:val="en-US" w:eastAsia="zh-CN"/>
              </w:rPr>
            </w:pPr>
            <w:r>
              <w:rPr>
                <w:rFonts w:hint="eastAsia"/>
                <w:lang w:val="en-US" w:eastAsia="zh-CN"/>
              </w:rPr>
              <w:t>0</w:t>
            </w:r>
          </w:p>
        </w:tc>
        <w:tc>
          <w:tcPr>
            <w:tcW w:w="1701" w:type="dxa"/>
            <w:noWrap w:val="0"/>
            <w:vAlign w:val="center"/>
          </w:tcPr>
          <w:p>
            <w:pPr>
              <w:pStyle w:val="71"/>
              <w:bidi w:val="0"/>
              <w:rPr>
                <w:rFonts w:hint="eastAsia"/>
                <w:lang w:val="en-US" w:eastAsia="zh-CN"/>
              </w:rPr>
            </w:pPr>
            <w:r>
              <w:rPr>
                <w:rFonts w:hint="eastAsia"/>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1040" w:type="dxa"/>
            <w:noWrap w:val="0"/>
            <w:vAlign w:val="center"/>
          </w:tcPr>
          <w:p>
            <w:pPr>
              <w:pStyle w:val="71"/>
              <w:bidi w:val="0"/>
              <w:rPr>
                <w:rFonts w:hint="eastAsia"/>
                <w:lang w:val="en-US" w:eastAsia="zh-CN"/>
              </w:rPr>
            </w:pPr>
            <w:r>
              <w:rPr>
                <w:rFonts w:hint="default"/>
                <w:lang w:val="en-US" w:eastAsia="zh-CN"/>
              </w:rPr>
              <w:t>5</w:t>
            </w:r>
          </w:p>
        </w:tc>
        <w:tc>
          <w:tcPr>
            <w:tcW w:w="2379" w:type="dxa"/>
            <w:noWrap w:val="0"/>
            <w:vAlign w:val="center"/>
          </w:tcPr>
          <w:p>
            <w:pPr>
              <w:pStyle w:val="71"/>
              <w:bidi w:val="0"/>
              <w:rPr>
                <w:rFonts w:hint="eastAsia"/>
                <w:lang w:val="en-US" w:eastAsia="zh-CN"/>
              </w:rPr>
            </w:pPr>
            <w:r>
              <w:rPr>
                <w:rFonts w:hint="default"/>
                <w:lang w:val="en-US" w:eastAsia="zh-CN"/>
              </w:rPr>
              <w:t>道路硬化区</w:t>
            </w:r>
          </w:p>
        </w:tc>
        <w:tc>
          <w:tcPr>
            <w:tcW w:w="1722" w:type="dxa"/>
            <w:noWrap w:val="0"/>
            <w:vAlign w:val="center"/>
          </w:tcPr>
          <w:p>
            <w:pPr>
              <w:pStyle w:val="71"/>
              <w:bidi w:val="0"/>
              <w:rPr>
                <w:rFonts w:hint="default"/>
                <w:lang w:val="en-US" w:eastAsia="zh-CN"/>
              </w:rPr>
            </w:pPr>
            <w:r>
              <w:rPr>
                <w:rFonts w:hint="default"/>
                <w:lang w:val="en-US" w:eastAsia="zh-CN"/>
              </w:rPr>
              <w:t>0.36</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eastAsia"/>
                <w:lang w:val="en-US" w:eastAsia="zh-CN"/>
              </w:rPr>
            </w:pPr>
            <w:r>
              <w:rPr>
                <w:rFonts w:hint="eastAsia"/>
                <w:lang w:val="en-US" w:eastAsia="zh-CN"/>
              </w:rPr>
              <w:t>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2" w:hRule="atLeast"/>
          <w:jc w:val="center"/>
        </w:trPr>
        <w:tc>
          <w:tcPr>
            <w:tcW w:w="3419" w:type="dxa"/>
            <w:gridSpan w:val="2"/>
            <w:noWrap w:val="0"/>
            <w:vAlign w:val="center"/>
          </w:tcPr>
          <w:p>
            <w:pPr>
              <w:pStyle w:val="71"/>
              <w:bidi w:val="0"/>
            </w:pPr>
            <w:r>
              <w:rPr>
                <w:rFonts w:hint="default"/>
                <w:lang w:val="en-US" w:eastAsia="zh-CN"/>
              </w:rPr>
              <w:t>合计</w:t>
            </w:r>
          </w:p>
        </w:tc>
        <w:tc>
          <w:tcPr>
            <w:tcW w:w="1722" w:type="dxa"/>
            <w:noWrap w:val="0"/>
            <w:vAlign w:val="center"/>
          </w:tcPr>
          <w:p>
            <w:pPr>
              <w:pStyle w:val="71"/>
              <w:bidi w:val="0"/>
              <w:rPr>
                <w:rFonts w:hint="default"/>
                <w:lang w:val="en-US" w:eastAsia="zh-CN"/>
              </w:rPr>
            </w:pPr>
            <w:r>
              <w:rPr>
                <w:rFonts w:hint="default"/>
                <w:lang w:val="en-US" w:eastAsia="zh-CN"/>
              </w:rPr>
              <w:t>1.1</w:t>
            </w:r>
          </w:p>
        </w:tc>
        <w:tc>
          <w:tcPr>
            <w:tcW w:w="1569" w:type="dxa"/>
            <w:noWrap w:val="0"/>
            <w:vAlign w:val="center"/>
          </w:tcPr>
          <w:p>
            <w:pPr>
              <w:pStyle w:val="71"/>
              <w:bidi w:val="0"/>
              <w:rPr>
                <w:rFonts w:hint="default"/>
                <w:lang w:val="en-US" w:eastAsia="zh-CN"/>
              </w:rPr>
            </w:pPr>
            <w:r>
              <w:rPr>
                <w:rFonts w:hint="eastAsia"/>
                <w:lang w:val="en-US" w:eastAsia="zh-CN"/>
              </w:rPr>
              <w:t>0</w:t>
            </w:r>
          </w:p>
        </w:tc>
        <w:tc>
          <w:tcPr>
            <w:tcW w:w="1701" w:type="dxa"/>
            <w:noWrap w:val="0"/>
            <w:vAlign w:val="center"/>
          </w:tcPr>
          <w:p>
            <w:pPr>
              <w:pStyle w:val="71"/>
              <w:bidi w:val="0"/>
              <w:rPr>
                <w:rFonts w:hint="default"/>
                <w:lang w:val="en-US" w:eastAsia="zh-CN"/>
              </w:rPr>
            </w:pPr>
            <w:r>
              <w:rPr>
                <w:rFonts w:hint="default"/>
                <w:lang w:val="en-US" w:eastAsia="zh-CN"/>
              </w:rPr>
              <w:t>1.095</w:t>
            </w:r>
          </w:p>
        </w:tc>
      </w:tr>
    </w:tbl>
    <w:p>
      <w:pPr>
        <w:pStyle w:val="2"/>
        <w:rPr>
          <w:lang w:eastAsia="zh-CN"/>
        </w:rPr>
      </w:pPr>
    </w:p>
    <w:p>
      <w:pPr>
        <w:pStyle w:val="2"/>
        <w:rPr>
          <w:lang w:eastAsia="zh-CN"/>
        </w:rPr>
      </w:pPr>
    </w:p>
    <w:p>
      <w:pPr>
        <w:pStyle w:val="2"/>
        <w:rPr>
          <w:lang w:eastAsia="zh-CN"/>
        </w:rPr>
      </w:pPr>
    </w:p>
    <w:p>
      <w:pPr>
        <w:pStyle w:val="4"/>
        <w:bidi w:val="0"/>
        <w:rPr>
          <w:lang w:eastAsia="zh-CN"/>
        </w:rPr>
      </w:pPr>
      <w:bookmarkStart w:id="53" w:name="_Toc30676"/>
      <w:r>
        <w:rPr>
          <w:lang w:eastAsia="zh-CN"/>
        </w:rPr>
        <w:t>取料监测结果</w:t>
      </w:r>
      <w:bookmarkEnd w:id="52"/>
      <w:bookmarkEnd w:id="53"/>
    </w:p>
    <w:p>
      <w:pPr>
        <w:pStyle w:val="5"/>
        <w:bidi w:val="0"/>
        <w:rPr>
          <w:lang w:eastAsia="zh-CN"/>
        </w:rPr>
      </w:pPr>
      <w:bookmarkStart w:id="54" w:name="_Toc12243"/>
      <w:bookmarkStart w:id="55" w:name="_Toc15780"/>
      <w:r>
        <w:rPr>
          <w:rFonts w:hint="eastAsia"/>
          <w:lang w:eastAsia="zh-CN"/>
        </w:rPr>
        <w:t>设计取料情况</w:t>
      </w:r>
      <w:bookmarkEnd w:id="54"/>
      <w:bookmarkEnd w:id="55"/>
    </w:p>
    <w:p>
      <w:pPr>
        <w:pStyle w:val="2"/>
        <w:bidi w:val="0"/>
        <w:rPr>
          <w:lang w:val="en-US" w:eastAsia="zh-CN"/>
        </w:rPr>
      </w:pPr>
      <w:r>
        <w:rPr>
          <w:lang w:val="en-US" w:eastAsia="zh-CN"/>
        </w:rPr>
        <w:t>根据水保方案，</w:t>
      </w:r>
      <w:r>
        <w:rPr>
          <w:rFonts w:hint="eastAsia"/>
          <w:lang w:val="en-US" w:eastAsia="zh-CN"/>
        </w:rPr>
        <w:t>本工程不设取土场。</w:t>
      </w:r>
    </w:p>
    <w:p>
      <w:pPr>
        <w:pStyle w:val="5"/>
        <w:bidi w:val="0"/>
        <w:rPr>
          <w:lang w:eastAsia="zh-CN"/>
        </w:rPr>
      </w:pPr>
      <w:bookmarkStart w:id="56" w:name="_Toc16512"/>
      <w:bookmarkStart w:id="57" w:name="_Toc14908"/>
      <w:r>
        <w:rPr>
          <w:lang w:eastAsia="zh-CN"/>
        </w:rPr>
        <w:t>取料场位置、占地面积及取料量监测结果</w:t>
      </w:r>
      <w:bookmarkEnd w:id="56"/>
      <w:bookmarkEnd w:id="57"/>
    </w:p>
    <w:p>
      <w:pPr>
        <w:pStyle w:val="2"/>
        <w:bidi w:val="0"/>
        <w:rPr>
          <w:lang w:eastAsia="zh-CN"/>
        </w:rPr>
      </w:pPr>
      <w:r>
        <w:rPr>
          <w:lang w:eastAsia="zh-CN"/>
        </w:rPr>
        <w:t>本工程未</w:t>
      </w:r>
      <w:r>
        <w:rPr>
          <w:rFonts w:hint="eastAsia"/>
          <w:lang w:eastAsia="zh-CN"/>
        </w:rPr>
        <w:t>设置</w:t>
      </w:r>
      <w:r>
        <w:rPr>
          <w:lang w:eastAsia="zh-CN"/>
        </w:rPr>
        <w:t>取料场。</w:t>
      </w:r>
    </w:p>
    <w:p>
      <w:pPr>
        <w:pStyle w:val="5"/>
        <w:bidi w:val="0"/>
        <w:rPr>
          <w:lang w:eastAsia="zh-CN"/>
        </w:rPr>
      </w:pPr>
      <w:bookmarkStart w:id="58" w:name="_Toc3055"/>
      <w:bookmarkStart w:id="59" w:name="_Toc13961"/>
      <w:r>
        <w:rPr>
          <w:lang w:eastAsia="zh-CN"/>
        </w:rPr>
        <w:t>取料对比分析</w:t>
      </w:r>
      <w:bookmarkEnd w:id="58"/>
      <w:bookmarkEnd w:id="59"/>
    </w:p>
    <w:p>
      <w:pPr>
        <w:pStyle w:val="2"/>
        <w:bidi w:val="0"/>
        <w:rPr>
          <w:lang w:eastAsia="zh-CN"/>
        </w:rPr>
      </w:pPr>
      <w:r>
        <w:rPr>
          <w:lang w:eastAsia="zh-CN"/>
        </w:rPr>
        <w:t>本工程未启用取料场</w:t>
      </w:r>
      <w:r>
        <w:rPr>
          <w:rFonts w:hint="eastAsia"/>
          <w:lang w:eastAsia="zh-CN"/>
        </w:rPr>
        <w:t>，石料及混凝土原料为购买</w:t>
      </w:r>
      <w:r>
        <w:rPr>
          <w:lang w:eastAsia="zh-CN"/>
        </w:rPr>
        <w:t>。</w:t>
      </w:r>
    </w:p>
    <w:p>
      <w:pPr>
        <w:pStyle w:val="4"/>
        <w:bidi w:val="0"/>
        <w:rPr>
          <w:lang w:eastAsia="zh-CN"/>
        </w:rPr>
      </w:pPr>
      <w:bookmarkStart w:id="60" w:name="_Toc25133"/>
      <w:bookmarkStart w:id="61" w:name="_Toc5847"/>
      <w:r>
        <w:rPr>
          <w:lang w:eastAsia="zh-CN"/>
        </w:rPr>
        <w:t>弃渣监测结果</w:t>
      </w:r>
      <w:bookmarkEnd w:id="60"/>
      <w:bookmarkEnd w:id="61"/>
    </w:p>
    <w:p>
      <w:pPr>
        <w:pStyle w:val="5"/>
        <w:bidi w:val="0"/>
        <w:rPr>
          <w:lang w:eastAsia="zh-CN"/>
        </w:rPr>
      </w:pPr>
      <w:bookmarkStart w:id="62" w:name="_Toc25351"/>
      <w:bookmarkStart w:id="63" w:name="_Toc13313"/>
      <w:r>
        <w:rPr>
          <w:lang w:eastAsia="zh-CN"/>
        </w:rPr>
        <w:t>设计弃渣情况</w:t>
      </w:r>
      <w:bookmarkEnd w:id="62"/>
      <w:bookmarkEnd w:id="63"/>
    </w:p>
    <w:p>
      <w:pPr>
        <w:pStyle w:val="2"/>
        <w:bidi w:val="0"/>
        <w:rPr>
          <w:lang w:eastAsia="zh-CN"/>
        </w:rPr>
      </w:pPr>
      <w:r>
        <w:rPr>
          <w:rFonts w:hint="eastAsia"/>
          <w:lang w:val="en-US" w:eastAsia="zh-CN"/>
        </w:rPr>
        <w:t>根据水土保持方案，</w:t>
      </w:r>
      <w:r>
        <w:rPr>
          <w:lang w:val="en-US" w:eastAsia="zh-CN"/>
        </w:rPr>
        <w:t>本工程</w:t>
      </w:r>
      <w:r>
        <w:rPr>
          <w:rFonts w:hint="eastAsia"/>
          <w:lang w:val="en-US" w:eastAsia="zh-CN"/>
        </w:rPr>
        <w:t>不设弃渣场。</w:t>
      </w:r>
    </w:p>
    <w:p>
      <w:pPr>
        <w:pStyle w:val="5"/>
        <w:bidi w:val="0"/>
        <w:rPr>
          <w:rFonts w:ascii="Times New Roman" w:hAnsi="Times New Roman"/>
          <w:lang w:eastAsia="zh-CN"/>
        </w:rPr>
      </w:pPr>
      <w:bookmarkStart w:id="64" w:name="_Toc3630"/>
      <w:bookmarkStart w:id="65" w:name="_Toc10547"/>
      <w:r>
        <w:rPr>
          <w:rFonts w:ascii="Times New Roman" w:hAnsi="Times New Roman"/>
          <w:lang w:eastAsia="zh-CN"/>
        </w:rPr>
        <w:t>弃渣场位置、占地面积及弃渣量监测结果</w:t>
      </w:r>
      <w:bookmarkEnd w:id="64"/>
      <w:bookmarkEnd w:id="65"/>
    </w:p>
    <w:p>
      <w:pPr>
        <w:pStyle w:val="2"/>
        <w:bidi w:val="0"/>
        <w:rPr>
          <w:lang w:eastAsia="zh-CN"/>
        </w:rPr>
      </w:pPr>
      <w:r>
        <w:rPr>
          <w:lang w:eastAsia="zh-CN"/>
        </w:rPr>
        <w:t>本工程</w:t>
      </w:r>
      <w:r>
        <w:rPr>
          <w:rFonts w:hint="eastAsia"/>
          <w:lang w:eastAsia="zh-CN"/>
        </w:rPr>
        <w:t>无弃渣场。</w:t>
      </w:r>
    </w:p>
    <w:p>
      <w:pPr>
        <w:pStyle w:val="5"/>
        <w:bidi w:val="0"/>
        <w:rPr>
          <w:rFonts w:ascii="Times New Roman" w:hAnsi="Times New Roman"/>
          <w:lang w:eastAsia="zh-CN"/>
        </w:rPr>
      </w:pPr>
      <w:bookmarkStart w:id="66" w:name="_Toc6727"/>
      <w:bookmarkStart w:id="67" w:name="_Toc3771"/>
      <w:r>
        <w:rPr>
          <w:rFonts w:hint="eastAsia" w:ascii="Times New Roman" w:hAnsi="Times New Roman"/>
          <w:lang w:eastAsia="zh-CN"/>
        </w:rPr>
        <w:t>弃渣对比分析</w:t>
      </w:r>
      <w:bookmarkEnd w:id="66"/>
      <w:bookmarkEnd w:id="67"/>
    </w:p>
    <w:p>
      <w:pPr>
        <w:pStyle w:val="2"/>
        <w:bidi w:val="0"/>
        <w:rPr>
          <w:lang w:eastAsia="zh-CN"/>
        </w:rPr>
      </w:pPr>
      <w:r>
        <w:rPr>
          <w:rFonts w:hint="eastAsia"/>
          <w:lang w:eastAsia="zh-CN"/>
        </w:rPr>
        <w:t>本工程无弃渣场。</w:t>
      </w:r>
    </w:p>
    <w:p>
      <w:pPr>
        <w:pStyle w:val="4"/>
        <w:bidi w:val="0"/>
        <w:rPr>
          <w:lang w:eastAsia="zh-CN"/>
        </w:rPr>
      </w:pPr>
      <w:bookmarkStart w:id="68" w:name="_Toc18754"/>
      <w:bookmarkStart w:id="69" w:name="_Toc19772"/>
      <w:r>
        <w:rPr>
          <w:rFonts w:hint="eastAsia"/>
          <w:lang w:eastAsia="zh-CN"/>
        </w:rPr>
        <w:t>土石方流向情况监测结果</w:t>
      </w:r>
      <w:bookmarkEnd w:id="68"/>
      <w:bookmarkEnd w:id="69"/>
    </w:p>
    <w:p>
      <w:pPr>
        <w:pStyle w:val="5"/>
        <w:bidi w:val="0"/>
        <w:rPr>
          <w:lang w:eastAsia="zh-CN"/>
        </w:rPr>
      </w:pPr>
      <w:bookmarkStart w:id="70" w:name="_Toc3760"/>
      <w:bookmarkStart w:id="71" w:name="_Toc18717"/>
      <w:r>
        <w:rPr>
          <w:rFonts w:hint="eastAsia"/>
          <w:lang w:val="en-US" w:eastAsia="zh-CN"/>
        </w:rPr>
        <w:t>设计土石方量</w:t>
      </w:r>
      <w:bookmarkEnd w:id="70"/>
      <w:bookmarkEnd w:id="71"/>
    </w:p>
    <w:p>
      <w:pPr>
        <w:pStyle w:val="2"/>
        <w:bidi w:val="0"/>
        <w:jc w:val="both"/>
        <w:rPr>
          <w:rFonts w:hint="eastAsia"/>
          <w:lang w:val="zh-TW" w:eastAsia="zh-TW"/>
        </w:rPr>
      </w:pPr>
      <w:r>
        <w:rPr>
          <w:rFonts w:hint="eastAsia"/>
          <w:lang w:val="zh-TW" w:eastAsia="zh-TW"/>
        </w:rPr>
        <w:t>施工后期，需要对建筑物以外地区进行土地平整，共0.26万m³。施工生产生活区域的硬化层进行清除，清除厚度按30cm计，共计0.05万m³。由于施工需要，施工单位在项目区布设了3处施工营地和一定数量施工便道。经统计，项目总挖方6.36万m³，填方1.06万m³，借方0.08万m³，弃方5.30万m³，弃方直接运至江夏区郑店鸽子山堆放。运输方式采用后八轮15t自卸汽车运输。</w:t>
      </w:r>
    </w:p>
    <w:p>
      <w:pPr>
        <w:pStyle w:val="2"/>
        <w:bidi w:val="0"/>
        <w:rPr>
          <w:rFonts w:hint="eastAsia"/>
          <w:lang w:val="zh-TW" w:eastAsia="zh-TW"/>
        </w:rPr>
      </w:pPr>
      <w:r>
        <w:rPr>
          <w:rFonts w:hint="eastAsia"/>
          <w:lang w:val="zh-TW" w:eastAsia="zh-TW"/>
        </w:rPr>
        <w:t>本项目石调配情况详见表3-</w:t>
      </w:r>
      <w:r>
        <w:rPr>
          <w:rFonts w:hint="eastAsia"/>
          <w:lang w:val="en-US" w:eastAsia="zh-CN"/>
        </w:rPr>
        <w:t>12</w:t>
      </w:r>
      <w:r>
        <w:rPr>
          <w:rFonts w:hint="eastAsia"/>
          <w:lang w:val="zh-TW" w:eastAsia="zh-TW"/>
        </w:rPr>
        <w:t>。</w:t>
      </w:r>
    </w:p>
    <w:p>
      <w:pPr>
        <w:pStyle w:val="2"/>
        <w:bidi w:val="0"/>
        <w:rPr>
          <w:rFonts w:hint="eastAsia"/>
          <w:lang w:val="zh-TW" w:eastAsia="zh-TW"/>
        </w:rPr>
      </w:pPr>
    </w:p>
    <w:p>
      <w:pPr>
        <w:pStyle w:val="2"/>
        <w:bidi w:val="0"/>
        <w:rPr>
          <w:rFonts w:hint="eastAsia"/>
          <w:lang w:val="zh-TW" w:eastAsia="zh-TW"/>
        </w:rPr>
        <w:sectPr>
          <w:pgSz w:w="11905" w:h="16840"/>
          <w:pgMar w:top="1440" w:right="1800" w:bottom="1440" w:left="1800" w:header="0" w:footer="1170" w:gutter="0"/>
          <w:pgNumType w:fmt="decimal"/>
          <w:cols w:space="720" w:num="1"/>
          <w:docGrid w:linePitch="299" w:charSpace="0"/>
        </w:sectPr>
      </w:pPr>
    </w:p>
    <w:p>
      <w:pPr>
        <w:pStyle w:val="66"/>
        <w:bidi w:val="0"/>
        <w:rPr>
          <w:rFonts w:hint="default"/>
          <w:lang w:val="en-US" w:eastAsia="zh-CN"/>
        </w:rPr>
      </w:pPr>
      <w:r>
        <w:rPr>
          <w:rFonts w:hint="eastAsia"/>
          <w:lang w:val="en-US" w:eastAsia="zh-CN"/>
        </w:rPr>
        <w:t>方案设计土石方平衡表     万m³</w:t>
      </w:r>
    </w:p>
    <w:tbl>
      <w:tblPr>
        <w:tblStyle w:val="18"/>
        <w:tblW w:w="48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96"/>
        <w:gridCol w:w="1468"/>
        <w:gridCol w:w="1298"/>
        <w:gridCol w:w="776"/>
        <w:gridCol w:w="882"/>
        <w:gridCol w:w="882"/>
        <w:gridCol w:w="882"/>
        <w:gridCol w:w="885"/>
        <w:gridCol w:w="654"/>
        <w:gridCol w:w="574"/>
        <w:gridCol w:w="563"/>
        <w:gridCol w:w="424"/>
        <w:gridCol w:w="424"/>
        <w:gridCol w:w="426"/>
        <w:gridCol w:w="632"/>
        <w:gridCol w:w="429"/>
        <w:gridCol w:w="641"/>
        <w:gridCol w:w="654"/>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tblHeader/>
          <w:jc w:val="center"/>
        </w:trPr>
        <w:tc>
          <w:tcPr>
            <w:tcW w:w="180" w:type="pct"/>
            <w:vMerge w:val="restart"/>
            <w:noWrap w:val="0"/>
            <w:vAlign w:val="center"/>
          </w:tcPr>
          <w:p>
            <w:pPr>
              <w:pStyle w:val="80"/>
              <w:bidi w:val="0"/>
            </w:pPr>
            <w:r>
              <w:t>序号</w:t>
            </w:r>
          </w:p>
        </w:tc>
        <w:tc>
          <w:tcPr>
            <w:tcW w:w="1009" w:type="pct"/>
            <w:gridSpan w:val="2"/>
            <w:vMerge w:val="restart"/>
            <w:noWrap w:val="0"/>
            <w:vAlign w:val="center"/>
          </w:tcPr>
          <w:p>
            <w:pPr>
              <w:pStyle w:val="80"/>
              <w:bidi w:val="0"/>
            </w:pPr>
            <w:r>
              <w:t>工程分区</w:t>
            </w:r>
          </w:p>
        </w:tc>
        <w:tc>
          <w:tcPr>
            <w:tcW w:w="1571" w:type="pct"/>
            <w:gridSpan w:val="5"/>
            <w:noWrap w:val="0"/>
            <w:vAlign w:val="center"/>
          </w:tcPr>
          <w:p>
            <w:pPr>
              <w:pStyle w:val="80"/>
              <w:bidi w:val="0"/>
            </w:pPr>
            <w:r>
              <w:t>开挖量</w:t>
            </w:r>
          </w:p>
        </w:tc>
        <w:tc>
          <w:tcPr>
            <w:tcW w:w="238" w:type="pct"/>
            <w:vMerge w:val="restart"/>
            <w:noWrap w:val="0"/>
            <w:vAlign w:val="center"/>
          </w:tcPr>
          <w:p>
            <w:pPr>
              <w:pStyle w:val="80"/>
              <w:bidi w:val="0"/>
            </w:pPr>
            <w:r>
              <w:t>回填量</w:t>
            </w:r>
          </w:p>
        </w:tc>
        <w:tc>
          <w:tcPr>
            <w:tcW w:w="209" w:type="pct"/>
            <w:vMerge w:val="restart"/>
            <w:noWrap/>
            <w:vAlign w:val="center"/>
          </w:tcPr>
          <w:p>
            <w:pPr>
              <w:pStyle w:val="80"/>
              <w:bidi w:val="0"/>
            </w:pPr>
            <w:r>
              <w:t>利用方</w:t>
            </w:r>
          </w:p>
        </w:tc>
        <w:tc>
          <w:tcPr>
            <w:tcW w:w="360" w:type="pct"/>
            <w:gridSpan w:val="2"/>
            <w:noWrap w:val="0"/>
            <w:vAlign w:val="center"/>
          </w:tcPr>
          <w:p>
            <w:pPr>
              <w:pStyle w:val="80"/>
              <w:bidi w:val="0"/>
            </w:pPr>
            <w:r>
              <w:t>调入</w:t>
            </w:r>
          </w:p>
        </w:tc>
        <w:tc>
          <w:tcPr>
            <w:tcW w:w="310" w:type="pct"/>
            <w:gridSpan w:val="2"/>
            <w:noWrap w:val="0"/>
            <w:vAlign w:val="center"/>
          </w:tcPr>
          <w:p>
            <w:pPr>
              <w:pStyle w:val="80"/>
              <w:bidi w:val="0"/>
            </w:pPr>
            <w:r>
              <w:t>调出</w:t>
            </w:r>
          </w:p>
        </w:tc>
        <w:tc>
          <w:tcPr>
            <w:tcW w:w="387" w:type="pct"/>
            <w:gridSpan w:val="2"/>
            <w:noWrap/>
            <w:vAlign w:val="center"/>
          </w:tcPr>
          <w:p>
            <w:pPr>
              <w:pStyle w:val="80"/>
              <w:bidi w:val="0"/>
            </w:pPr>
            <w:r>
              <w:t>借方</w:t>
            </w:r>
          </w:p>
        </w:tc>
        <w:tc>
          <w:tcPr>
            <w:tcW w:w="233" w:type="pct"/>
            <w:noWrap w:val="0"/>
            <w:vAlign w:val="center"/>
          </w:tcPr>
          <w:p>
            <w:pPr>
              <w:pStyle w:val="80"/>
              <w:bidi w:val="0"/>
            </w:pPr>
            <w:r>
              <w:t>弃方</w:t>
            </w:r>
          </w:p>
        </w:tc>
        <w:tc>
          <w:tcPr>
            <w:tcW w:w="238" w:type="pct"/>
            <w:noWrap w:val="0"/>
            <w:vAlign w:val="center"/>
          </w:tcPr>
          <w:p>
            <w:pPr>
              <w:pStyle w:val="80"/>
              <w:bidi w:val="0"/>
            </w:pPr>
          </w:p>
        </w:tc>
        <w:tc>
          <w:tcPr>
            <w:tcW w:w="260" w:type="pct"/>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tblHeader/>
          <w:jc w:val="center"/>
        </w:trPr>
        <w:tc>
          <w:tcPr>
            <w:tcW w:w="180" w:type="pct"/>
            <w:vMerge w:val="continue"/>
            <w:noWrap w:val="0"/>
            <w:vAlign w:val="center"/>
          </w:tcPr>
          <w:p>
            <w:pPr>
              <w:pStyle w:val="80"/>
              <w:bidi w:val="0"/>
            </w:pPr>
          </w:p>
        </w:tc>
        <w:tc>
          <w:tcPr>
            <w:tcW w:w="1009" w:type="pct"/>
            <w:gridSpan w:val="2"/>
            <w:vMerge w:val="continue"/>
            <w:noWrap w:val="0"/>
            <w:vAlign w:val="center"/>
          </w:tcPr>
          <w:p>
            <w:pPr>
              <w:pStyle w:val="80"/>
              <w:bidi w:val="0"/>
            </w:pPr>
          </w:p>
        </w:tc>
        <w:tc>
          <w:tcPr>
            <w:tcW w:w="283" w:type="pct"/>
            <w:noWrap/>
            <w:vAlign w:val="center"/>
          </w:tcPr>
          <w:p>
            <w:pPr>
              <w:pStyle w:val="80"/>
              <w:bidi w:val="0"/>
            </w:pPr>
            <w:r>
              <w:t>小计</w:t>
            </w:r>
          </w:p>
        </w:tc>
        <w:tc>
          <w:tcPr>
            <w:tcW w:w="321" w:type="pct"/>
            <w:noWrap w:val="0"/>
            <w:vAlign w:val="center"/>
          </w:tcPr>
          <w:p>
            <w:pPr>
              <w:pStyle w:val="80"/>
              <w:bidi w:val="0"/>
              <w:rPr>
                <w:rFonts w:hint="eastAsia"/>
              </w:rPr>
            </w:pPr>
            <w:r>
              <w:t>地基</w:t>
            </w:r>
          </w:p>
          <w:p>
            <w:pPr>
              <w:pStyle w:val="80"/>
              <w:bidi w:val="0"/>
            </w:pPr>
            <w:r>
              <w:t>开挖</w:t>
            </w:r>
          </w:p>
        </w:tc>
        <w:tc>
          <w:tcPr>
            <w:tcW w:w="321" w:type="pct"/>
            <w:noWrap w:val="0"/>
            <w:vAlign w:val="center"/>
          </w:tcPr>
          <w:p>
            <w:pPr>
              <w:pStyle w:val="80"/>
              <w:bidi w:val="0"/>
              <w:rPr>
                <w:rFonts w:hint="eastAsia"/>
              </w:rPr>
            </w:pPr>
            <w:r>
              <w:t>管线</w:t>
            </w:r>
          </w:p>
          <w:p>
            <w:pPr>
              <w:pStyle w:val="80"/>
              <w:bidi w:val="0"/>
            </w:pPr>
            <w:r>
              <w:t>开挖</w:t>
            </w:r>
          </w:p>
        </w:tc>
        <w:tc>
          <w:tcPr>
            <w:tcW w:w="321" w:type="pct"/>
            <w:noWrap w:val="0"/>
            <w:vAlign w:val="center"/>
          </w:tcPr>
          <w:p>
            <w:pPr>
              <w:pStyle w:val="80"/>
              <w:bidi w:val="0"/>
              <w:rPr>
                <w:rFonts w:hint="eastAsia"/>
              </w:rPr>
            </w:pPr>
            <w:r>
              <w:t>土地</w:t>
            </w:r>
          </w:p>
          <w:p>
            <w:pPr>
              <w:pStyle w:val="80"/>
              <w:bidi w:val="0"/>
            </w:pPr>
            <w:r>
              <w:t>平整</w:t>
            </w:r>
          </w:p>
        </w:tc>
        <w:tc>
          <w:tcPr>
            <w:tcW w:w="322" w:type="pct"/>
            <w:noWrap w:val="0"/>
            <w:vAlign w:val="center"/>
          </w:tcPr>
          <w:p>
            <w:pPr>
              <w:pStyle w:val="80"/>
              <w:bidi w:val="0"/>
            </w:pPr>
            <w:r>
              <w:t>道路硬化层清除</w:t>
            </w:r>
          </w:p>
        </w:tc>
        <w:tc>
          <w:tcPr>
            <w:tcW w:w="238" w:type="pct"/>
            <w:vMerge w:val="continue"/>
            <w:noWrap w:val="0"/>
            <w:vAlign w:val="center"/>
          </w:tcPr>
          <w:p>
            <w:pPr>
              <w:pStyle w:val="80"/>
              <w:bidi w:val="0"/>
            </w:pPr>
          </w:p>
        </w:tc>
        <w:tc>
          <w:tcPr>
            <w:tcW w:w="209" w:type="pct"/>
            <w:vMerge w:val="continue"/>
            <w:noWrap w:val="0"/>
            <w:vAlign w:val="center"/>
          </w:tcPr>
          <w:p>
            <w:pPr>
              <w:pStyle w:val="80"/>
              <w:bidi w:val="0"/>
            </w:pPr>
          </w:p>
        </w:tc>
        <w:tc>
          <w:tcPr>
            <w:tcW w:w="205" w:type="pct"/>
            <w:noWrap w:val="0"/>
            <w:vAlign w:val="center"/>
          </w:tcPr>
          <w:p>
            <w:pPr>
              <w:pStyle w:val="80"/>
              <w:bidi w:val="0"/>
            </w:pPr>
            <w:r>
              <w:t>数量</w:t>
            </w:r>
          </w:p>
        </w:tc>
        <w:tc>
          <w:tcPr>
            <w:tcW w:w="154" w:type="pct"/>
            <w:noWrap w:val="0"/>
            <w:vAlign w:val="center"/>
          </w:tcPr>
          <w:p>
            <w:pPr>
              <w:pStyle w:val="80"/>
              <w:bidi w:val="0"/>
            </w:pPr>
            <w:r>
              <w:t>来源</w:t>
            </w:r>
          </w:p>
        </w:tc>
        <w:tc>
          <w:tcPr>
            <w:tcW w:w="154" w:type="pct"/>
            <w:noWrap w:val="0"/>
            <w:vAlign w:val="center"/>
          </w:tcPr>
          <w:p>
            <w:pPr>
              <w:pStyle w:val="80"/>
              <w:bidi w:val="0"/>
            </w:pPr>
            <w:r>
              <w:t>数量</w:t>
            </w:r>
          </w:p>
        </w:tc>
        <w:tc>
          <w:tcPr>
            <w:tcW w:w="155" w:type="pct"/>
            <w:noWrap w:val="0"/>
            <w:vAlign w:val="center"/>
          </w:tcPr>
          <w:p>
            <w:pPr>
              <w:pStyle w:val="80"/>
              <w:bidi w:val="0"/>
            </w:pPr>
            <w:r>
              <w:t>去向</w:t>
            </w:r>
          </w:p>
        </w:tc>
        <w:tc>
          <w:tcPr>
            <w:tcW w:w="230" w:type="pct"/>
            <w:noWrap w:val="0"/>
            <w:vAlign w:val="center"/>
          </w:tcPr>
          <w:p>
            <w:pPr>
              <w:pStyle w:val="80"/>
              <w:bidi w:val="0"/>
            </w:pPr>
            <w:r>
              <w:t>数量</w:t>
            </w:r>
          </w:p>
        </w:tc>
        <w:tc>
          <w:tcPr>
            <w:tcW w:w="156" w:type="pct"/>
            <w:noWrap w:val="0"/>
            <w:vAlign w:val="center"/>
          </w:tcPr>
          <w:p>
            <w:pPr>
              <w:pStyle w:val="80"/>
              <w:bidi w:val="0"/>
            </w:pPr>
            <w:r>
              <w:t>来源</w:t>
            </w:r>
          </w:p>
        </w:tc>
        <w:tc>
          <w:tcPr>
            <w:tcW w:w="233" w:type="pct"/>
            <w:noWrap w:val="0"/>
            <w:vAlign w:val="center"/>
          </w:tcPr>
          <w:p>
            <w:pPr>
              <w:pStyle w:val="80"/>
              <w:bidi w:val="0"/>
            </w:pPr>
            <w:r>
              <w:t>土方</w:t>
            </w:r>
          </w:p>
        </w:tc>
        <w:tc>
          <w:tcPr>
            <w:tcW w:w="238" w:type="pct"/>
            <w:noWrap w:val="0"/>
            <w:vAlign w:val="center"/>
          </w:tcPr>
          <w:p>
            <w:pPr>
              <w:pStyle w:val="80"/>
              <w:bidi w:val="0"/>
            </w:pPr>
            <w:r>
              <w:t>道路硬化层清除</w:t>
            </w:r>
          </w:p>
        </w:tc>
        <w:tc>
          <w:tcPr>
            <w:tcW w:w="260" w:type="pct"/>
            <w:noWrap w:val="0"/>
            <w:vAlign w:val="center"/>
          </w:tcPr>
          <w:p>
            <w:pPr>
              <w:pStyle w:val="80"/>
              <w:bidi w:val="0"/>
            </w:pPr>
            <w: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①</w:t>
            </w:r>
          </w:p>
        </w:tc>
        <w:tc>
          <w:tcPr>
            <w:tcW w:w="1009" w:type="pct"/>
            <w:gridSpan w:val="2"/>
            <w:noWrap/>
            <w:vAlign w:val="center"/>
          </w:tcPr>
          <w:p>
            <w:pPr>
              <w:pStyle w:val="80"/>
              <w:bidi w:val="0"/>
            </w:pPr>
            <w:r>
              <w:rPr>
                <w:rFonts w:hint="eastAsia"/>
              </w:rPr>
              <w:t>建筑工程区</w:t>
            </w:r>
          </w:p>
        </w:tc>
        <w:tc>
          <w:tcPr>
            <w:tcW w:w="283" w:type="pct"/>
            <w:noWrap/>
            <w:vAlign w:val="center"/>
          </w:tcPr>
          <w:p>
            <w:pPr>
              <w:pStyle w:val="80"/>
              <w:bidi w:val="0"/>
            </w:pPr>
            <w:r>
              <w:rPr>
                <w:rFonts w:hint="eastAsia"/>
              </w:rPr>
              <w:t>6.0</w:t>
            </w:r>
          </w:p>
        </w:tc>
        <w:tc>
          <w:tcPr>
            <w:tcW w:w="321" w:type="pct"/>
            <w:noWrap/>
            <w:vAlign w:val="center"/>
          </w:tcPr>
          <w:p>
            <w:pPr>
              <w:pStyle w:val="80"/>
              <w:bidi w:val="0"/>
            </w:pPr>
            <w:r>
              <w:rPr>
                <w:rFonts w:hint="eastAsia"/>
              </w:rPr>
              <w:t>5.8</w:t>
            </w:r>
          </w:p>
        </w:tc>
        <w:tc>
          <w:tcPr>
            <w:tcW w:w="321" w:type="pct"/>
            <w:noWrap w:val="0"/>
            <w:vAlign w:val="center"/>
          </w:tcPr>
          <w:p>
            <w:pPr>
              <w:pStyle w:val="80"/>
              <w:bidi w:val="0"/>
            </w:pPr>
            <w:r>
              <w:rPr>
                <w:rFonts w:hint="eastAsia"/>
              </w:rPr>
              <w:t>0.20</w:t>
            </w:r>
          </w:p>
        </w:tc>
        <w:tc>
          <w:tcPr>
            <w:tcW w:w="321" w:type="pct"/>
            <w:noWrap w:val="0"/>
            <w:vAlign w:val="center"/>
          </w:tcPr>
          <w:p>
            <w:pPr>
              <w:pStyle w:val="80"/>
              <w:bidi w:val="0"/>
            </w:pPr>
          </w:p>
        </w:tc>
        <w:tc>
          <w:tcPr>
            <w:tcW w:w="322" w:type="pct"/>
            <w:noWrap/>
            <w:vAlign w:val="center"/>
          </w:tcPr>
          <w:p>
            <w:pPr>
              <w:pStyle w:val="80"/>
              <w:bidi w:val="0"/>
            </w:pPr>
          </w:p>
        </w:tc>
        <w:tc>
          <w:tcPr>
            <w:tcW w:w="238" w:type="pct"/>
            <w:noWrap/>
            <w:vAlign w:val="center"/>
          </w:tcPr>
          <w:p>
            <w:pPr>
              <w:pStyle w:val="80"/>
              <w:bidi w:val="0"/>
            </w:pPr>
            <w:r>
              <w:rPr>
                <w:rFonts w:hint="eastAsia"/>
              </w:rPr>
              <w:t>0.98</w:t>
            </w: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restart"/>
            <w:noWrap w:val="0"/>
            <w:vAlign w:val="center"/>
          </w:tcPr>
          <w:p>
            <w:pPr>
              <w:pStyle w:val="80"/>
              <w:bidi w:val="0"/>
            </w:pPr>
            <w:r>
              <w:rPr>
                <w:rFonts w:hint="eastAsia"/>
              </w:rPr>
              <w:t>集中运至</w:t>
            </w:r>
            <w:r>
              <w:t>江夏区郑店鸽子山堆放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②</w:t>
            </w:r>
          </w:p>
        </w:tc>
        <w:tc>
          <w:tcPr>
            <w:tcW w:w="1009" w:type="pct"/>
            <w:gridSpan w:val="2"/>
            <w:noWrap/>
            <w:vAlign w:val="center"/>
          </w:tcPr>
          <w:p>
            <w:pPr>
              <w:pStyle w:val="80"/>
              <w:bidi w:val="0"/>
            </w:pPr>
            <w:r>
              <w:t>道路硬化区</w:t>
            </w:r>
          </w:p>
        </w:tc>
        <w:tc>
          <w:tcPr>
            <w:tcW w:w="283" w:type="pct"/>
            <w:noWrap/>
            <w:vAlign w:val="center"/>
          </w:tcPr>
          <w:p>
            <w:pPr>
              <w:pStyle w:val="80"/>
              <w:bidi w:val="0"/>
            </w:pPr>
            <w:r>
              <w:rPr>
                <w:rFonts w:hint="eastAsia"/>
              </w:rPr>
              <w:t>0.11</w:t>
            </w:r>
          </w:p>
        </w:tc>
        <w:tc>
          <w:tcPr>
            <w:tcW w:w="321" w:type="pct"/>
            <w:noWrap/>
            <w:vAlign w:val="center"/>
          </w:tcPr>
          <w:p>
            <w:pPr>
              <w:pStyle w:val="80"/>
              <w:bidi w:val="0"/>
            </w:pPr>
          </w:p>
        </w:tc>
        <w:tc>
          <w:tcPr>
            <w:tcW w:w="321" w:type="pct"/>
            <w:noWrap w:val="0"/>
            <w:vAlign w:val="center"/>
          </w:tcPr>
          <w:p>
            <w:pPr>
              <w:pStyle w:val="80"/>
              <w:bidi w:val="0"/>
            </w:pPr>
          </w:p>
        </w:tc>
        <w:tc>
          <w:tcPr>
            <w:tcW w:w="321" w:type="pct"/>
            <w:noWrap w:val="0"/>
            <w:vAlign w:val="center"/>
          </w:tcPr>
          <w:p>
            <w:pPr>
              <w:pStyle w:val="80"/>
              <w:bidi w:val="0"/>
            </w:pPr>
            <w:r>
              <w:rPr>
                <w:rFonts w:hint="eastAsia"/>
              </w:rPr>
              <w:t>0.11</w:t>
            </w:r>
          </w:p>
        </w:tc>
        <w:tc>
          <w:tcPr>
            <w:tcW w:w="322" w:type="pct"/>
            <w:noWrap/>
            <w:vAlign w:val="center"/>
          </w:tcPr>
          <w:p>
            <w:pPr>
              <w:pStyle w:val="80"/>
              <w:bidi w:val="0"/>
            </w:pP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③</w:t>
            </w:r>
          </w:p>
        </w:tc>
        <w:tc>
          <w:tcPr>
            <w:tcW w:w="1009" w:type="pct"/>
            <w:gridSpan w:val="2"/>
            <w:noWrap/>
            <w:vAlign w:val="center"/>
          </w:tcPr>
          <w:p>
            <w:pPr>
              <w:pStyle w:val="80"/>
              <w:bidi w:val="0"/>
            </w:pPr>
            <w:r>
              <w:t>景观绿化区</w:t>
            </w:r>
          </w:p>
        </w:tc>
        <w:tc>
          <w:tcPr>
            <w:tcW w:w="283" w:type="pct"/>
            <w:noWrap/>
            <w:vAlign w:val="center"/>
          </w:tcPr>
          <w:p>
            <w:pPr>
              <w:pStyle w:val="80"/>
              <w:bidi w:val="0"/>
            </w:pPr>
            <w:r>
              <w:rPr>
                <w:rFonts w:hint="eastAsia"/>
              </w:rPr>
              <w:t>0.09</w:t>
            </w:r>
          </w:p>
        </w:tc>
        <w:tc>
          <w:tcPr>
            <w:tcW w:w="321" w:type="pct"/>
            <w:noWrap/>
            <w:vAlign w:val="center"/>
          </w:tcPr>
          <w:p>
            <w:pPr>
              <w:pStyle w:val="80"/>
              <w:bidi w:val="0"/>
            </w:pPr>
          </w:p>
        </w:tc>
        <w:tc>
          <w:tcPr>
            <w:tcW w:w="321" w:type="pct"/>
            <w:noWrap w:val="0"/>
            <w:vAlign w:val="center"/>
          </w:tcPr>
          <w:p>
            <w:pPr>
              <w:pStyle w:val="80"/>
              <w:bidi w:val="0"/>
            </w:pPr>
          </w:p>
        </w:tc>
        <w:tc>
          <w:tcPr>
            <w:tcW w:w="321" w:type="pct"/>
            <w:noWrap w:val="0"/>
            <w:vAlign w:val="center"/>
          </w:tcPr>
          <w:p>
            <w:pPr>
              <w:pStyle w:val="80"/>
              <w:bidi w:val="0"/>
            </w:pPr>
            <w:r>
              <w:rPr>
                <w:rFonts w:hint="eastAsia"/>
              </w:rPr>
              <w:t>0.09</w:t>
            </w:r>
          </w:p>
        </w:tc>
        <w:tc>
          <w:tcPr>
            <w:tcW w:w="322" w:type="pct"/>
            <w:noWrap/>
            <w:vAlign w:val="center"/>
          </w:tcPr>
          <w:p>
            <w:pPr>
              <w:pStyle w:val="80"/>
              <w:bidi w:val="0"/>
            </w:pPr>
          </w:p>
        </w:tc>
        <w:tc>
          <w:tcPr>
            <w:tcW w:w="238" w:type="pct"/>
            <w:noWrap/>
            <w:vAlign w:val="center"/>
          </w:tcPr>
          <w:p>
            <w:pPr>
              <w:pStyle w:val="80"/>
              <w:bidi w:val="0"/>
            </w:pPr>
            <w:r>
              <w:rPr>
                <w:rFonts w:hint="eastAsia"/>
              </w:rPr>
              <w:t>0.08</w:t>
            </w: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④</w:t>
            </w:r>
          </w:p>
        </w:tc>
        <w:tc>
          <w:tcPr>
            <w:tcW w:w="1009" w:type="pct"/>
            <w:gridSpan w:val="2"/>
            <w:noWrap/>
            <w:vAlign w:val="center"/>
          </w:tcPr>
          <w:p>
            <w:pPr>
              <w:pStyle w:val="80"/>
              <w:bidi w:val="0"/>
            </w:pPr>
            <w:r>
              <w:t>施工便道区</w:t>
            </w:r>
          </w:p>
        </w:tc>
        <w:tc>
          <w:tcPr>
            <w:tcW w:w="283" w:type="pct"/>
            <w:noWrap/>
            <w:vAlign w:val="center"/>
          </w:tcPr>
          <w:p>
            <w:pPr>
              <w:pStyle w:val="80"/>
              <w:bidi w:val="0"/>
            </w:pPr>
            <w:r>
              <w:rPr>
                <w:rFonts w:hint="eastAsia"/>
              </w:rPr>
              <w:t>0.01</w:t>
            </w:r>
          </w:p>
        </w:tc>
        <w:tc>
          <w:tcPr>
            <w:tcW w:w="321" w:type="pct"/>
            <w:noWrap/>
            <w:vAlign w:val="center"/>
          </w:tcPr>
          <w:p>
            <w:pPr>
              <w:pStyle w:val="80"/>
              <w:bidi w:val="0"/>
            </w:pPr>
          </w:p>
        </w:tc>
        <w:tc>
          <w:tcPr>
            <w:tcW w:w="321" w:type="pct"/>
            <w:noWrap w:val="0"/>
            <w:vAlign w:val="center"/>
          </w:tcPr>
          <w:p>
            <w:pPr>
              <w:pStyle w:val="80"/>
              <w:bidi w:val="0"/>
            </w:pPr>
          </w:p>
        </w:tc>
        <w:tc>
          <w:tcPr>
            <w:tcW w:w="321" w:type="pct"/>
            <w:noWrap w:val="0"/>
            <w:vAlign w:val="center"/>
          </w:tcPr>
          <w:p>
            <w:pPr>
              <w:pStyle w:val="80"/>
              <w:bidi w:val="0"/>
            </w:pPr>
            <w:r>
              <w:rPr>
                <w:rFonts w:hint="eastAsia"/>
              </w:rPr>
              <w:t>0.01</w:t>
            </w:r>
          </w:p>
        </w:tc>
        <w:tc>
          <w:tcPr>
            <w:tcW w:w="322" w:type="pct"/>
            <w:noWrap/>
            <w:vAlign w:val="center"/>
          </w:tcPr>
          <w:p>
            <w:pPr>
              <w:pStyle w:val="80"/>
              <w:bidi w:val="0"/>
            </w:pP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⑤</w:t>
            </w:r>
          </w:p>
        </w:tc>
        <w:tc>
          <w:tcPr>
            <w:tcW w:w="535" w:type="pct"/>
            <w:vMerge w:val="restart"/>
            <w:noWrap/>
            <w:vAlign w:val="center"/>
          </w:tcPr>
          <w:p>
            <w:pPr>
              <w:pStyle w:val="80"/>
              <w:bidi w:val="0"/>
            </w:pPr>
            <w:r>
              <w:rPr>
                <w:rFonts w:hint="eastAsia"/>
              </w:rPr>
              <w:t>施工生产生活区</w:t>
            </w:r>
          </w:p>
        </w:tc>
        <w:tc>
          <w:tcPr>
            <w:tcW w:w="473" w:type="pct"/>
            <w:noWrap/>
            <w:vAlign w:val="center"/>
          </w:tcPr>
          <w:p>
            <w:pPr>
              <w:pStyle w:val="80"/>
              <w:bidi w:val="0"/>
            </w:pPr>
            <w:r>
              <w:rPr>
                <w:rFonts w:hint="eastAsia"/>
              </w:rPr>
              <w:t>1#</w:t>
            </w:r>
          </w:p>
        </w:tc>
        <w:tc>
          <w:tcPr>
            <w:tcW w:w="283" w:type="pct"/>
            <w:noWrap/>
            <w:vAlign w:val="center"/>
          </w:tcPr>
          <w:p>
            <w:pPr>
              <w:pStyle w:val="80"/>
              <w:bidi w:val="0"/>
            </w:pPr>
          </w:p>
        </w:tc>
        <w:tc>
          <w:tcPr>
            <w:tcW w:w="321" w:type="pct"/>
            <w:noWrap/>
            <w:vAlign w:val="center"/>
          </w:tcPr>
          <w:p>
            <w:pPr>
              <w:pStyle w:val="80"/>
              <w:bidi w:val="0"/>
            </w:pPr>
            <w:r>
              <w:rPr>
                <w:rFonts w:hint="eastAsia"/>
              </w:rPr>
              <w:t>（0.02）</w:t>
            </w:r>
          </w:p>
        </w:tc>
        <w:tc>
          <w:tcPr>
            <w:tcW w:w="321" w:type="pct"/>
            <w:noWrap w:val="0"/>
            <w:vAlign w:val="center"/>
          </w:tcPr>
          <w:p>
            <w:pPr>
              <w:pStyle w:val="80"/>
              <w:bidi w:val="0"/>
            </w:pPr>
          </w:p>
        </w:tc>
        <w:tc>
          <w:tcPr>
            <w:tcW w:w="321" w:type="pct"/>
            <w:noWrap w:val="0"/>
            <w:vAlign w:val="center"/>
          </w:tcPr>
          <w:p>
            <w:pPr>
              <w:pStyle w:val="80"/>
              <w:bidi w:val="0"/>
            </w:pPr>
          </w:p>
        </w:tc>
        <w:tc>
          <w:tcPr>
            <w:tcW w:w="322" w:type="pct"/>
            <w:noWrap/>
            <w:vAlign w:val="center"/>
          </w:tcPr>
          <w:p>
            <w:pPr>
              <w:pStyle w:val="80"/>
              <w:bidi w:val="0"/>
            </w:pP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⑥</w:t>
            </w:r>
          </w:p>
        </w:tc>
        <w:tc>
          <w:tcPr>
            <w:tcW w:w="535" w:type="pct"/>
            <w:vMerge w:val="continue"/>
            <w:noWrap/>
            <w:vAlign w:val="center"/>
          </w:tcPr>
          <w:p>
            <w:pPr>
              <w:pStyle w:val="80"/>
              <w:bidi w:val="0"/>
            </w:pPr>
          </w:p>
        </w:tc>
        <w:tc>
          <w:tcPr>
            <w:tcW w:w="473" w:type="pct"/>
            <w:noWrap/>
            <w:vAlign w:val="center"/>
          </w:tcPr>
          <w:p>
            <w:pPr>
              <w:pStyle w:val="80"/>
              <w:bidi w:val="0"/>
            </w:pPr>
            <w:r>
              <w:rPr>
                <w:rFonts w:hint="eastAsia"/>
              </w:rPr>
              <w:t>2#</w:t>
            </w:r>
          </w:p>
        </w:tc>
        <w:tc>
          <w:tcPr>
            <w:tcW w:w="283" w:type="pct"/>
            <w:noWrap/>
            <w:vAlign w:val="center"/>
          </w:tcPr>
          <w:p>
            <w:pPr>
              <w:pStyle w:val="80"/>
              <w:bidi w:val="0"/>
            </w:pPr>
          </w:p>
        </w:tc>
        <w:tc>
          <w:tcPr>
            <w:tcW w:w="321" w:type="pct"/>
            <w:noWrap/>
            <w:vAlign w:val="center"/>
          </w:tcPr>
          <w:p>
            <w:pPr>
              <w:pStyle w:val="80"/>
              <w:bidi w:val="0"/>
            </w:pPr>
            <w:r>
              <w:rPr>
                <w:rFonts w:hint="eastAsia"/>
              </w:rPr>
              <w:t>（0.02）</w:t>
            </w:r>
          </w:p>
        </w:tc>
        <w:tc>
          <w:tcPr>
            <w:tcW w:w="321" w:type="pct"/>
            <w:noWrap w:val="0"/>
            <w:vAlign w:val="center"/>
          </w:tcPr>
          <w:p>
            <w:pPr>
              <w:pStyle w:val="80"/>
              <w:bidi w:val="0"/>
            </w:pPr>
          </w:p>
        </w:tc>
        <w:tc>
          <w:tcPr>
            <w:tcW w:w="321" w:type="pct"/>
            <w:noWrap w:val="0"/>
            <w:vAlign w:val="center"/>
          </w:tcPr>
          <w:p>
            <w:pPr>
              <w:pStyle w:val="80"/>
              <w:bidi w:val="0"/>
            </w:pPr>
          </w:p>
        </w:tc>
        <w:tc>
          <w:tcPr>
            <w:tcW w:w="322" w:type="pct"/>
            <w:noWrap/>
            <w:vAlign w:val="center"/>
          </w:tcPr>
          <w:p>
            <w:pPr>
              <w:pStyle w:val="80"/>
              <w:bidi w:val="0"/>
            </w:pP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⑦</w:t>
            </w:r>
          </w:p>
        </w:tc>
        <w:tc>
          <w:tcPr>
            <w:tcW w:w="535" w:type="pct"/>
            <w:vMerge w:val="continue"/>
            <w:noWrap w:val="0"/>
            <w:vAlign w:val="center"/>
          </w:tcPr>
          <w:p>
            <w:pPr>
              <w:pStyle w:val="80"/>
              <w:bidi w:val="0"/>
            </w:pPr>
          </w:p>
        </w:tc>
        <w:tc>
          <w:tcPr>
            <w:tcW w:w="473" w:type="pct"/>
            <w:noWrap/>
            <w:vAlign w:val="center"/>
          </w:tcPr>
          <w:p>
            <w:pPr>
              <w:pStyle w:val="80"/>
              <w:bidi w:val="0"/>
            </w:pPr>
            <w:r>
              <w:rPr>
                <w:rFonts w:hint="eastAsia"/>
              </w:rPr>
              <w:t>3#</w:t>
            </w:r>
          </w:p>
        </w:tc>
        <w:tc>
          <w:tcPr>
            <w:tcW w:w="283" w:type="pct"/>
            <w:noWrap/>
            <w:vAlign w:val="center"/>
          </w:tcPr>
          <w:p>
            <w:pPr>
              <w:pStyle w:val="80"/>
              <w:bidi w:val="0"/>
            </w:pPr>
            <w:r>
              <w:rPr>
                <w:rFonts w:hint="eastAsia"/>
              </w:rPr>
              <w:t>0.15</w:t>
            </w:r>
          </w:p>
        </w:tc>
        <w:tc>
          <w:tcPr>
            <w:tcW w:w="321" w:type="pct"/>
            <w:noWrap/>
            <w:vAlign w:val="center"/>
          </w:tcPr>
          <w:p>
            <w:pPr>
              <w:pStyle w:val="80"/>
              <w:bidi w:val="0"/>
            </w:pPr>
            <w:r>
              <w:rPr>
                <w:rFonts w:hint="eastAsia"/>
              </w:rPr>
              <w:t>0.05</w:t>
            </w:r>
          </w:p>
        </w:tc>
        <w:tc>
          <w:tcPr>
            <w:tcW w:w="321" w:type="pct"/>
            <w:noWrap w:val="0"/>
            <w:vAlign w:val="center"/>
          </w:tcPr>
          <w:p>
            <w:pPr>
              <w:pStyle w:val="80"/>
              <w:bidi w:val="0"/>
              <w:rPr>
                <w:rFonts w:hint="eastAsia"/>
              </w:rPr>
            </w:pPr>
          </w:p>
        </w:tc>
        <w:tc>
          <w:tcPr>
            <w:tcW w:w="321" w:type="pct"/>
            <w:noWrap w:val="0"/>
            <w:vAlign w:val="center"/>
          </w:tcPr>
          <w:p>
            <w:pPr>
              <w:pStyle w:val="80"/>
              <w:bidi w:val="0"/>
              <w:rPr>
                <w:rFonts w:hint="eastAsia"/>
              </w:rPr>
            </w:pPr>
            <w:r>
              <w:rPr>
                <w:rFonts w:hint="eastAsia"/>
              </w:rPr>
              <w:t>0.05</w:t>
            </w:r>
          </w:p>
        </w:tc>
        <w:tc>
          <w:tcPr>
            <w:tcW w:w="322" w:type="pct"/>
            <w:noWrap/>
            <w:vAlign w:val="center"/>
          </w:tcPr>
          <w:p>
            <w:pPr>
              <w:pStyle w:val="80"/>
              <w:bidi w:val="0"/>
            </w:pPr>
            <w:r>
              <w:rPr>
                <w:rFonts w:hint="eastAsia"/>
              </w:rPr>
              <w:t>0.05</w:t>
            </w: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⑧</w:t>
            </w:r>
          </w:p>
        </w:tc>
        <w:tc>
          <w:tcPr>
            <w:tcW w:w="535" w:type="pct"/>
            <w:vMerge w:val="continue"/>
            <w:noWrap w:val="0"/>
            <w:vAlign w:val="center"/>
          </w:tcPr>
          <w:p>
            <w:pPr>
              <w:pStyle w:val="80"/>
              <w:bidi w:val="0"/>
            </w:pPr>
          </w:p>
        </w:tc>
        <w:tc>
          <w:tcPr>
            <w:tcW w:w="473" w:type="pct"/>
            <w:noWrap/>
            <w:vAlign w:val="center"/>
          </w:tcPr>
          <w:p>
            <w:pPr>
              <w:pStyle w:val="80"/>
              <w:bidi w:val="0"/>
              <w:rPr>
                <w:rFonts w:hint="eastAsia"/>
              </w:rPr>
            </w:pPr>
            <w:r>
              <w:rPr>
                <w:rFonts w:hint="eastAsia"/>
              </w:rPr>
              <w:t>小计</w:t>
            </w:r>
          </w:p>
        </w:tc>
        <w:tc>
          <w:tcPr>
            <w:tcW w:w="283" w:type="pct"/>
            <w:noWrap/>
            <w:vAlign w:val="center"/>
          </w:tcPr>
          <w:p>
            <w:pPr>
              <w:pStyle w:val="80"/>
              <w:bidi w:val="0"/>
              <w:rPr>
                <w:rFonts w:hint="eastAsia"/>
              </w:rPr>
            </w:pPr>
          </w:p>
        </w:tc>
        <w:tc>
          <w:tcPr>
            <w:tcW w:w="321" w:type="pct"/>
            <w:noWrap/>
            <w:vAlign w:val="center"/>
          </w:tcPr>
          <w:p>
            <w:pPr>
              <w:pStyle w:val="80"/>
              <w:bidi w:val="0"/>
              <w:rPr>
                <w:rFonts w:hint="eastAsia"/>
              </w:rPr>
            </w:pPr>
          </w:p>
        </w:tc>
        <w:tc>
          <w:tcPr>
            <w:tcW w:w="321" w:type="pct"/>
            <w:noWrap w:val="0"/>
            <w:vAlign w:val="center"/>
          </w:tcPr>
          <w:p>
            <w:pPr>
              <w:pStyle w:val="80"/>
              <w:bidi w:val="0"/>
              <w:rPr>
                <w:rFonts w:hint="eastAsia"/>
              </w:rPr>
            </w:pPr>
          </w:p>
        </w:tc>
        <w:tc>
          <w:tcPr>
            <w:tcW w:w="321" w:type="pct"/>
            <w:noWrap w:val="0"/>
            <w:vAlign w:val="center"/>
          </w:tcPr>
          <w:p>
            <w:pPr>
              <w:pStyle w:val="80"/>
              <w:bidi w:val="0"/>
              <w:rPr>
                <w:rFonts w:hint="eastAsia"/>
              </w:rPr>
            </w:pPr>
          </w:p>
        </w:tc>
        <w:tc>
          <w:tcPr>
            <w:tcW w:w="322" w:type="pct"/>
            <w:noWrap/>
            <w:vAlign w:val="center"/>
          </w:tcPr>
          <w:p>
            <w:pPr>
              <w:pStyle w:val="80"/>
              <w:bidi w:val="0"/>
              <w:rPr>
                <w:rFonts w:hint="eastAsia"/>
              </w:rPr>
            </w:pPr>
          </w:p>
        </w:tc>
        <w:tc>
          <w:tcPr>
            <w:tcW w:w="238" w:type="pct"/>
            <w:noWrap/>
            <w:vAlign w:val="center"/>
          </w:tcPr>
          <w:p>
            <w:pPr>
              <w:pStyle w:val="80"/>
              <w:bidi w:val="0"/>
              <w:rPr>
                <w:rFonts w:hint="eastAsia"/>
              </w:rPr>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0"/>
            <w:vAlign w:val="center"/>
          </w:tcPr>
          <w:p>
            <w:pPr>
              <w:pStyle w:val="80"/>
              <w:bidi w:val="0"/>
            </w:pPr>
            <w:r>
              <w:rPr>
                <w:rFonts w:hint="eastAsia"/>
              </w:rPr>
              <w:t>⑨</w:t>
            </w:r>
          </w:p>
        </w:tc>
        <w:tc>
          <w:tcPr>
            <w:tcW w:w="1009" w:type="pct"/>
            <w:gridSpan w:val="2"/>
            <w:noWrap w:val="0"/>
            <w:vAlign w:val="center"/>
          </w:tcPr>
          <w:p>
            <w:pPr>
              <w:pStyle w:val="80"/>
              <w:bidi w:val="0"/>
            </w:pPr>
            <w:r>
              <w:t>合计</w:t>
            </w:r>
          </w:p>
        </w:tc>
        <w:tc>
          <w:tcPr>
            <w:tcW w:w="283" w:type="pct"/>
            <w:noWrap/>
            <w:vAlign w:val="center"/>
          </w:tcPr>
          <w:p>
            <w:pPr>
              <w:pStyle w:val="80"/>
              <w:bidi w:val="0"/>
            </w:pPr>
            <w:r>
              <w:rPr>
                <w:rFonts w:hint="eastAsia"/>
              </w:rPr>
              <w:t>6.36</w:t>
            </w:r>
          </w:p>
        </w:tc>
        <w:tc>
          <w:tcPr>
            <w:tcW w:w="321" w:type="pct"/>
            <w:noWrap/>
            <w:vAlign w:val="center"/>
          </w:tcPr>
          <w:p>
            <w:pPr>
              <w:pStyle w:val="80"/>
              <w:bidi w:val="0"/>
            </w:pPr>
            <w:r>
              <w:rPr>
                <w:rFonts w:hint="eastAsia"/>
              </w:rPr>
              <w:t>5.85</w:t>
            </w:r>
          </w:p>
        </w:tc>
        <w:tc>
          <w:tcPr>
            <w:tcW w:w="321" w:type="pct"/>
            <w:noWrap w:val="0"/>
            <w:vAlign w:val="center"/>
          </w:tcPr>
          <w:p>
            <w:pPr>
              <w:pStyle w:val="80"/>
              <w:bidi w:val="0"/>
              <w:rPr>
                <w:rFonts w:hint="eastAsia"/>
              </w:rPr>
            </w:pPr>
            <w:r>
              <w:rPr>
                <w:rFonts w:hint="eastAsia"/>
              </w:rPr>
              <w:t>0.20</w:t>
            </w:r>
          </w:p>
        </w:tc>
        <w:tc>
          <w:tcPr>
            <w:tcW w:w="321" w:type="pct"/>
            <w:noWrap w:val="0"/>
            <w:vAlign w:val="center"/>
          </w:tcPr>
          <w:p>
            <w:pPr>
              <w:pStyle w:val="80"/>
              <w:bidi w:val="0"/>
              <w:rPr>
                <w:rFonts w:hint="eastAsia"/>
              </w:rPr>
            </w:pPr>
            <w:r>
              <w:rPr>
                <w:rFonts w:hint="eastAsia"/>
              </w:rPr>
              <w:t>0.26</w:t>
            </w:r>
          </w:p>
        </w:tc>
        <w:tc>
          <w:tcPr>
            <w:tcW w:w="322" w:type="pct"/>
            <w:noWrap/>
            <w:vAlign w:val="center"/>
          </w:tcPr>
          <w:p>
            <w:pPr>
              <w:pStyle w:val="80"/>
              <w:bidi w:val="0"/>
            </w:pPr>
            <w:r>
              <w:rPr>
                <w:rFonts w:hint="eastAsia"/>
              </w:rPr>
              <w:t>0.05</w:t>
            </w:r>
          </w:p>
        </w:tc>
        <w:tc>
          <w:tcPr>
            <w:tcW w:w="238" w:type="pct"/>
            <w:noWrap/>
            <w:vAlign w:val="center"/>
          </w:tcPr>
          <w:p>
            <w:pPr>
              <w:pStyle w:val="80"/>
              <w:bidi w:val="0"/>
            </w:pPr>
            <w:r>
              <w:rPr>
                <w:rFonts w:hint="eastAsia"/>
              </w:rPr>
              <w:t>1.06</w:t>
            </w: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r>
              <w:rPr>
                <w:rFonts w:hint="eastAsia"/>
              </w:rPr>
              <w:t>0.08</w:t>
            </w:r>
          </w:p>
        </w:tc>
        <w:tc>
          <w:tcPr>
            <w:tcW w:w="156" w:type="pct"/>
            <w:noWrap/>
            <w:vAlign w:val="center"/>
          </w:tcPr>
          <w:p>
            <w:pPr>
              <w:pStyle w:val="80"/>
              <w:bidi w:val="0"/>
            </w:pPr>
            <w:r>
              <w:t>外购</w:t>
            </w:r>
          </w:p>
        </w:tc>
        <w:tc>
          <w:tcPr>
            <w:tcW w:w="233" w:type="pct"/>
            <w:noWrap w:val="0"/>
            <w:vAlign w:val="center"/>
          </w:tcPr>
          <w:p>
            <w:pPr>
              <w:pStyle w:val="80"/>
              <w:bidi w:val="0"/>
            </w:pPr>
            <w:r>
              <w:rPr>
                <w:rFonts w:hint="eastAsia"/>
              </w:rPr>
              <w:t>5.30</w:t>
            </w:r>
          </w:p>
        </w:tc>
        <w:tc>
          <w:tcPr>
            <w:tcW w:w="238" w:type="pct"/>
            <w:noWrap w:val="0"/>
            <w:vAlign w:val="center"/>
          </w:tcPr>
          <w:p>
            <w:pPr>
              <w:pStyle w:val="80"/>
              <w:bidi w:val="0"/>
            </w:pPr>
          </w:p>
        </w:tc>
        <w:tc>
          <w:tcPr>
            <w:tcW w:w="260" w:type="pct"/>
            <w:vMerge w:val="continue"/>
            <w:noWrap w:val="0"/>
            <w:vAlign w:val="center"/>
          </w:tcPr>
          <w:p>
            <w:pPr>
              <w:pStyle w:val="80"/>
              <w:bidi w:val="0"/>
            </w:pPr>
          </w:p>
        </w:tc>
      </w:tr>
    </w:tbl>
    <w:p>
      <w:pPr>
        <w:rPr>
          <w:rFonts w:hint="eastAsia" w:ascii="Times New Roman" w:hAnsi="Times New Roman" w:eastAsia="仿宋_GB2312"/>
          <w:sz w:val="24"/>
          <w:szCs w:val="32"/>
          <w:lang w:val="zh-TW" w:eastAsia="zh-TW"/>
        </w:rPr>
      </w:pPr>
      <w:r>
        <w:rPr>
          <w:rFonts w:hint="eastAsia" w:ascii="Times New Roman" w:hAnsi="Times New Roman" w:eastAsia="仿宋_GB2312"/>
          <w:sz w:val="24"/>
          <w:szCs w:val="32"/>
          <w:lang w:val="zh-TW" w:eastAsia="zh-TW"/>
        </w:rPr>
        <w:br w:type="page"/>
      </w:r>
    </w:p>
    <w:p>
      <w:pPr>
        <w:pStyle w:val="66"/>
        <w:bidi w:val="0"/>
        <w:rPr>
          <w:rFonts w:hint="default"/>
          <w:lang w:val="en-US" w:eastAsia="zh-CN"/>
        </w:rPr>
      </w:pPr>
      <w:r>
        <w:rPr>
          <w:rFonts w:hint="eastAsia"/>
          <w:lang w:val="en-US" w:eastAsia="zh-CN"/>
        </w:rPr>
        <w:t>实际发生土石方平衡表</w:t>
      </w:r>
    </w:p>
    <w:tbl>
      <w:tblPr>
        <w:tblStyle w:val="18"/>
        <w:tblW w:w="48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96"/>
        <w:gridCol w:w="1468"/>
        <w:gridCol w:w="1298"/>
        <w:gridCol w:w="776"/>
        <w:gridCol w:w="882"/>
        <w:gridCol w:w="882"/>
        <w:gridCol w:w="882"/>
        <w:gridCol w:w="885"/>
        <w:gridCol w:w="654"/>
        <w:gridCol w:w="574"/>
        <w:gridCol w:w="563"/>
        <w:gridCol w:w="424"/>
        <w:gridCol w:w="424"/>
        <w:gridCol w:w="426"/>
        <w:gridCol w:w="632"/>
        <w:gridCol w:w="429"/>
        <w:gridCol w:w="641"/>
        <w:gridCol w:w="654"/>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tblHeader/>
          <w:jc w:val="center"/>
        </w:trPr>
        <w:tc>
          <w:tcPr>
            <w:tcW w:w="180" w:type="pct"/>
            <w:vMerge w:val="restart"/>
            <w:noWrap w:val="0"/>
            <w:vAlign w:val="center"/>
          </w:tcPr>
          <w:p>
            <w:pPr>
              <w:pStyle w:val="80"/>
              <w:bidi w:val="0"/>
            </w:pPr>
            <w:r>
              <w:t>序号</w:t>
            </w:r>
          </w:p>
        </w:tc>
        <w:tc>
          <w:tcPr>
            <w:tcW w:w="1009" w:type="pct"/>
            <w:gridSpan w:val="2"/>
            <w:vMerge w:val="restart"/>
            <w:noWrap w:val="0"/>
            <w:vAlign w:val="center"/>
          </w:tcPr>
          <w:p>
            <w:pPr>
              <w:pStyle w:val="80"/>
              <w:bidi w:val="0"/>
            </w:pPr>
            <w:r>
              <w:t>工程分区</w:t>
            </w:r>
          </w:p>
        </w:tc>
        <w:tc>
          <w:tcPr>
            <w:tcW w:w="1571" w:type="pct"/>
            <w:gridSpan w:val="5"/>
            <w:noWrap w:val="0"/>
            <w:vAlign w:val="center"/>
          </w:tcPr>
          <w:p>
            <w:pPr>
              <w:pStyle w:val="80"/>
              <w:bidi w:val="0"/>
            </w:pPr>
            <w:r>
              <w:t>开挖量</w:t>
            </w:r>
          </w:p>
        </w:tc>
        <w:tc>
          <w:tcPr>
            <w:tcW w:w="238" w:type="pct"/>
            <w:vMerge w:val="restart"/>
            <w:noWrap w:val="0"/>
            <w:vAlign w:val="center"/>
          </w:tcPr>
          <w:p>
            <w:pPr>
              <w:pStyle w:val="80"/>
              <w:bidi w:val="0"/>
            </w:pPr>
            <w:r>
              <w:t>回填量</w:t>
            </w:r>
          </w:p>
        </w:tc>
        <w:tc>
          <w:tcPr>
            <w:tcW w:w="209" w:type="pct"/>
            <w:vMerge w:val="restart"/>
            <w:noWrap/>
            <w:vAlign w:val="center"/>
          </w:tcPr>
          <w:p>
            <w:pPr>
              <w:pStyle w:val="80"/>
              <w:bidi w:val="0"/>
            </w:pPr>
            <w:r>
              <w:t>利用方</w:t>
            </w:r>
          </w:p>
        </w:tc>
        <w:tc>
          <w:tcPr>
            <w:tcW w:w="360" w:type="pct"/>
            <w:gridSpan w:val="2"/>
            <w:noWrap w:val="0"/>
            <w:vAlign w:val="center"/>
          </w:tcPr>
          <w:p>
            <w:pPr>
              <w:pStyle w:val="80"/>
              <w:bidi w:val="0"/>
            </w:pPr>
            <w:r>
              <w:t>调入</w:t>
            </w:r>
          </w:p>
        </w:tc>
        <w:tc>
          <w:tcPr>
            <w:tcW w:w="310" w:type="pct"/>
            <w:gridSpan w:val="2"/>
            <w:noWrap w:val="0"/>
            <w:vAlign w:val="center"/>
          </w:tcPr>
          <w:p>
            <w:pPr>
              <w:pStyle w:val="80"/>
              <w:bidi w:val="0"/>
            </w:pPr>
            <w:r>
              <w:t>调出</w:t>
            </w:r>
          </w:p>
        </w:tc>
        <w:tc>
          <w:tcPr>
            <w:tcW w:w="387" w:type="pct"/>
            <w:gridSpan w:val="2"/>
            <w:noWrap/>
            <w:vAlign w:val="center"/>
          </w:tcPr>
          <w:p>
            <w:pPr>
              <w:pStyle w:val="80"/>
              <w:bidi w:val="0"/>
            </w:pPr>
            <w:r>
              <w:t>借方</w:t>
            </w:r>
          </w:p>
        </w:tc>
        <w:tc>
          <w:tcPr>
            <w:tcW w:w="233" w:type="pct"/>
            <w:noWrap w:val="0"/>
            <w:vAlign w:val="center"/>
          </w:tcPr>
          <w:p>
            <w:pPr>
              <w:pStyle w:val="80"/>
              <w:bidi w:val="0"/>
            </w:pPr>
            <w:r>
              <w:t>弃方</w:t>
            </w:r>
          </w:p>
        </w:tc>
        <w:tc>
          <w:tcPr>
            <w:tcW w:w="238" w:type="pct"/>
            <w:noWrap w:val="0"/>
            <w:vAlign w:val="center"/>
          </w:tcPr>
          <w:p>
            <w:pPr>
              <w:pStyle w:val="80"/>
              <w:bidi w:val="0"/>
            </w:pPr>
          </w:p>
        </w:tc>
        <w:tc>
          <w:tcPr>
            <w:tcW w:w="260" w:type="pct"/>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tblHeader/>
          <w:jc w:val="center"/>
        </w:trPr>
        <w:tc>
          <w:tcPr>
            <w:tcW w:w="180" w:type="pct"/>
            <w:vMerge w:val="continue"/>
            <w:noWrap w:val="0"/>
            <w:vAlign w:val="center"/>
          </w:tcPr>
          <w:p>
            <w:pPr>
              <w:pStyle w:val="80"/>
              <w:bidi w:val="0"/>
            </w:pPr>
          </w:p>
        </w:tc>
        <w:tc>
          <w:tcPr>
            <w:tcW w:w="1009" w:type="pct"/>
            <w:gridSpan w:val="2"/>
            <w:vMerge w:val="continue"/>
            <w:noWrap w:val="0"/>
            <w:vAlign w:val="center"/>
          </w:tcPr>
          <w:p>
            <w:pPr>
              <w:pStyle w:val="80"/>
              <w:bidi w:val="0"/>
            </w:pPr>
          </w:p>
        </w:tc>
        <w:tc>
          <w:tcPr>
            <w:tcW w:w="283" w:type="pct"/>
            <w:noWrap/>
            <w:vAlign w:val="center"/>
          </w:tcPr>
          <w:p>
            <w:pPr>
              <w:pStyle w:val="80"/>
              <w:bidi w:val="0"/>
            </w:pPr>
            <w:r>
              <w:t>小计</w:t>
            </w:r>
          </w:p>
        </w:tc>
        <w:tc>
          <w:tcPr>
            <w:tcW w:w="321" w:type="pct"/>
            <w:noWrap w:val="0"/>
            <w:vAlign w:val="center"/>
          </w:tcPr>
          <w:p>
            <w:pPr>
              <w:pStyle w:val="80"/>
              <w:bidi w:val="0"/>
              <w:rPr>
                <w:rFonts w:hint="eastAsia"/>
              </w:rPr>
            </w:pPr>
            <w:r>
              <w:t>地基</w:t>
            </w:r>
          </w:p>
          <w:p>
            <w:pPr>
              <w:pStyle w:val="80"/>
              <w:bidi w:val="0"/>
            </w:pPr>
            <w:r>
              <w:t>开挖</w:t>
            </w:r>
          </w:p>
        </w:tc>
        <w:tc>
          <w:tcPr>
            <w:tcW w:w="321" w:type="pct"/>
            <w:noWrap w:val="0"/>
            <w:vAlign w:val="center"/>
          </w:tcPr>
          <w:p>
            <w:pPr>
              <w:pStyle w:val="80"/>
              <w:bidi w:val="0"/>
              <w:rPr>
                <w:rFonts w:hint="eastAsia"/>
              </w:rPr>
            </w:pPr>
            <w:r>
              <w:t>管线</w:t>
            </w:r>
          </w:p>
          <w:p>
            <w:pPr>
              <w:pStyle w:val="80"/>
              <w:bidi w:val="0"/>
            </w:pPr>
            <w:r>
              <w:t>开挖</w:t>
            </w:r>
          </w:p>
        </w:tc>
        <w:tc>
          <w:tcPr>
            <w:tcW w:w="321" w:type="pct"/>
            <w:noWrap w:val="0"/>
            <w:vAlign w:val="center"/>
          </w:tcPr>
          <w:p>
            <w:pPr>
              <w:pStyle w:val="80"/>
              <w:bidi w:val="0"/>
              <w:rPr>
                <w:rFonts w:hint="eastAsia"/>
              </w:rPr>
            </w:pPr>
            <w:r>
              <w:t>土地</w:t>
            </w:r>
          </w:p>
          <w:p>
            <w:pPr>
              <w:pStyle w:val="80"/>
              <w:bidi w:val="0"/>
            </w:pPr>
            <w:r>
              <w:t>平整</w:t>
            </w:r>
          </w:p>
        </w:tc>
        <w:tc>
          <w:tcPr>
            <w:tcW w:w="322" w:type="pct"/>
            <w:noWrap w:val="0"/>
            <w:vAlign w:val="center"/>
          </w:tcPr>
          <w:p>
            <w:pPr>
              <w:pStyle w:val="80"/>
              <w:bidi w:val="0"/>
            </w:pPr>
            <w:r>
              <w:t>道路硬化层清除</w:t>
            </w:r>
          </w:p>
        </w:tc>
        <w:tc>
          <w:tcPr>
            <w:tcW w:w="238" w:type="pct"/>
            <w:vMerge w:val="continue"/>
            <w:noWrap w:val="0"/>
            <w:vAlign w:val="center"/>
          </w:tcPr>
          <w:p>
            <w:pPr>
              <w:pStyle w:val="80"/>
              <w:bidi w:val="0"/>
            </w:pPr>
          </w:p>
        </w:tc>
        <w:tc>
          <w:tcPr>
            <w:tcW w:w="209" w:type="pct"/>
            <w:vMerge w:val="continue"/>
            <w:noWrap w:val="0"/>
            <w:vAlign w:val="center"/>
          </w:tcPr>
          <w:p>
            <w:pPr>
              <w:pStyle w:val="80"/>
              <w:bidi w:val="0"/>
            </w:pPr>
          </w:p>
        </w:tc>
        <w:tc>
          <w:tcPr>
            <w:tcW w:w="205" w:type="pct"/>
            <w:noWrap w:val="0"/>
            <w:vAlign w:val="center"/>
          </w:tcPr>
          <w:p>
            <w:pPr>
              <w:pStyle w:val="80"/>
              <w:bidi w:val="0"/>
            </w:pPr>
            <w:r>
              <w:t>数量</w:t>
            </w:r>
          </w:p>
        </w:tc>
        <w:tc>
          <w:tcPr>
            <w:tcW w:w="154" w:type="pct"/>
            <w:noWrap w:val="0"/>
            <w:vAlign w:val="center"/>
          </w:tcPr>
          <w:p>
            <w:pPr>
              <w:pStyle w:val="80"/>
              <w:bidi w:val="0"/>
            </w:pPr>
            <w:r>
              <w:t>来源</w:t>
            </w:r>
          </w:p>
        </w:tc>
        <w:tc>
          <w:tcPr>
            <w:tcW w:w="154" w:type="pct"/>
            <w:noWrap w:val="0"/>
            <w:vAlign w:val="center"/>
          </w:tcPr>
          <w:p>
            <w:pPr>
              <w:pStyle w:val="80"/>
              <w:bidi w:val="0"/>
            </w:pPr>
            <w:r>
              <w:t>数量</w:t>
            </w:r>
          </w:p>
        </w:tc>
        <w:tc>
          <w:tcPr>
            <w:tcW w:w="155" w:type="pct"/>
            <w:noWrap w:val="0"/>
            <w:vAlign w:val="center"/>
          </w:tcPr>
          <w:p>
            <w:pPr>
              <w:pStyle w:val="80"/>
              <w:bidi w:val="0"/>
            </w:pPr>
            <w:r>
              <w:t>去向</w:t>
            </w:r>
          </w:p>
        </w:tc>
        <w:tc>
          <w:tcPr>
            <w:tcW w:w="230" w:type="pct"/>
            <w:noWrap w:val="0"/>
            <w:vAlign w:val="center"/>
          </w:tcPr>
          <w:p>
            <w:pPr>
              <w:pStyle w:val="80"/>
              <w:bidi w:val="0"/>
            </w:pPr>
            <w:r>
              <w:t>数量</w:t>
            </w:r>
          </w:p>
        </w:tc>
        <w:tc>
          <w:tcPr>
            <w:tcW w:w="156" w:type="pct"/>
            <w:noWrap w:val="0"/>
            <w:vAlign w:val="center"/>
          </w:tcPr>
          <w:p>
            <w:pPr>
              <w:pStyle w:val="80"/>
              <w:bidi w:val="0"/>
            </w:pPr>
            <w:r>
              <w:t>来源</w:t>
            </w:r>
          </w:p>
        </w:tc>
        <w:tc>
          <w:tcPr>
            <w:tcW w:w="233" w:type="pct"/>
            <w:noWrap w:val="0"/>
            <w:vAlign w:val="center"/>
          </w:tcPr>
          <w:p>
            <w:pPr>
              <w:pStyle w:val="80"/>
              <w:bidi w:val="0"/>
            </w:pPr>
            <w:r>
              <w:t>土方</w:t>
            </w:r>
          </w:p>
        </w:tc>
        <w:tc>
          <w:tcPr>
            <w:tcW w:w="238" w:type="pct"/>
            <w:noWrap w:val="0"/>
            <w:vAlign w:val="center"/>
          </w:tcPr>
          <w:p>
            <w:pPr>
              <w:pStyle w:val="80"/>
              <w:bidi w:val="0"/>
            </w:pPr>
            <w:r>
              <w:t>道路硬化层清除</w:t>
            </w:r>
          </w:p>
        </w:tc>
        <w:tc>
          <w:tcPr>
            <w:tcW w:w="260" w:type="pct"/>
            <w:noWrap w:val="0"/>
            <w:vAlign w:val="center"/>
          </w:tcPr>
          <w:p>
            <w:pPr>
              <w:pStyle w:val="80"/>
              <w:bidi w:val="0"/>
            </w:pPr>
            <w: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①</w:t>
            </w:r>
          </w:p>
        </w:tc>
        <w:tc>
          <w:tcPr>
            <w:tcW w:w="1009" w:type="pct"/>
            <w:gridSpan w:val="2"/>
            <w:noWrap/>
            <w:vAlign w:val="center"/>
          </w:tcPr>
          <w:p>
            <w:pPr>
              <w:pStyle w:val="80"/>
              <w:bidi w:val="0"/>
            </w:pPr>
            <w:r>
              <w:rPr>
                <w:rFonts w:hint="eastAsia"/>
              </w:rPr>
              <w:t>建筑工程区</w:t>
            </w:r>
          </w:p>
        </w:tc>
        <w:tc>
          <w:tcPr>
            <w:tcW w:w="283" w:type="pct"/>
            <w:noWrap/>
            <w:vAlign w:val="center"/>
          </w:tcPr>
          <w:p>
            <w:pPr>
              <w:pStyle w:val="80"/>
              <w:bidi w:val="0"/>
              <w:rPr>
                <w:rFonts w:hint="default" w:eastAsia="仿宋_GB2312"/>
                <w:lang w:val="en-US" w:eastAsia="zh-CN"/>
              </w:rPr>
            </w:pPr>
            <w:r>
              <w:rPr>
                <w:rFonts w:hint="eastAsia"/>
                <w:lang w:val="en-US" w:eastAsia="zh-CN"/>
              </w:rPr>
              <w:t>5.9</w:t>
            </w:r>
          </w:p>
        </w:tc>
        <w:tc>
          <w:tcPr>
            <w:tcW w:w="321" w:type="pct"/>
            <w:noWrap/>
            <w:vAlign w:val="center"/>
          </w:tcPr>
          <w:p>
            <w:pPr>
              <w:pStyle w:val="80"/>
              <w:bidi w:val="0"/>
              <w:rPr>
                <w:rFonts w:hint="eastAsia" w:eastAsia="仿宋_GB2312"/>
                <w:lang w:val="en-US" w:eastAsia="zh-CN"/>
              </w:rPr>
            </w:pPr>
            <w:r>
              <w:rPr>
                <w:rFonts w:hint="eastAsia"/>
              </w:rPr>
              <w:t>5.</w:t>
            </w:r>
            <w:r>
              <w:rPr>
                <w:rFonts w:hint="eastAsia"/>
                <w:lang w:val="en-US" w:eastAsia="zh-CN"/>
              </w:rPr>
              <w:t>7</w:t>
            </w:r>
          </w:p>
        </w:tc>
        <w:tc>
          <w:tcPr>
            <w:tcW w:w="321" w:type="pct"/>
            <w:noWrap w:val="0"/>
            <w:vAlign w:val="center"/>
          </w:tcPr>
          <w:p>
            <w:pPr>
              <w:pStyle w:val="80"/>
              <w:bidi w:val="0"/>
            </w:pPr>
            <w:r>
              <w:rPr>
                <w:rFonts w:hint="eastAsia"/>
              </w:rPr>
              <w:t>0.20</w:t>
            </w:r>
          </w:p>
        </w:tc>
        <w:tc>
          <w:tcPr>
            <w:tcW w:w="321" w:type="pct"/>
            <w:noWrap w:val="0"/>
            <w:vAlign w:val="center"/>
          </w:tcPr>
          <w:p>
            <w:pPr>
              <w:pStyle w:val="80"/>
              <w:bidi w:val="0"/>
            </w:pPr>
          </w:p>
        </w:tc>
        <w:tc>
          <w:tcPr>
            <w:tcW w:w="322" w:type="pct"/>
            <w:noWrap/>
            <w:vAlign w:val="center"/>
          </w:tcPr>
          <w:p>
            <w:pPr>
              <w:pStyle w:val="80"/>
              <w:bidi w:val="0"/>
            </w:pPr>
          </w:p>
        </w:tc>
        <w:tc>
          <w:tcPr>
            <w:tcW w:w="238" w:type="pct"/>
            <w:noWrap/>
            <w:vAlign w:val="center"/>
          </w:tcPr>
          <w:p>
            <w:pPr>
              <w:pStyle w:val="80"/>
              <w:bidi w:val="0"/>
            </w:pPr>
            <w:r>
              <w:rPr>
                <w:rFonts w:hint="eastAsia"/>
              </w:rPr>
              <w:t>0.98</w:t>
            </w: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restart"/>
            <w:noWrap w:val="0"/>
            <w:vAlign w:val="center"/>
          </w:tcPr>
          <w:p>
            <w:pPr>
              <w:pStyle w:val="80"/>
              <w:bidi w:val="0"/>
            </w:pPr>
            <w:r>
              <w:rPr>
                <w:rFonts w:hint="eastAsia"/>
              </w:rPr>
              <w:t>集中运至</w:t>
            </w:r>
            <w:r>
              <w:t>江夏区郑店鸽子山堆放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②</w:t>
            </w:r>
          </w:p>
        </w:tc>
        <w:tc>
          <w:tcPr>
            <w:tcW w:w="1009" w:type="pct"/>
            <w:gridSpan w:val="2"/>
            <w:noWrap/>
            <w:vAlign w:val="center"/>
          </w:tcPr>
          <w:p>
            <w:pPr>
              <w:pStyle w:val="80"/>
              <w:bidi w:val="0"/>
            </w:pPr>
            <w:r>
              <w:t>道路硬化区</w:t>
            </w:r>
          </w:p>
        </w:tc>
        <w:tc>
          <w:tcPr>
            <w:tcW w:w="283" w:type="pct"/>
            <w:noWrap/>
            <w:vAlign w:val="center"/>
          </w:tcPr>
          <w:p>
            <w:pPr>
              <w:pStyle w:val="80"/>
              <w:bidi w:val="0"/>
            </w:pPr>
            <w:r>
              <w:rPr>
                <w:rFonts w:hint="eastAsia"/>
              </w:rPr>
              <w:t>0.11</w:t>
            </w:r>
          </w:p>
        </w:tc>
        <w:tc>
          <w:tcPr>
            <w:tcW w:w="321" w:type="pct"/>
            <w:noWrap/>
            <w:vAlign w:val="center"/>
          </w:tcPr>
          <w:p>
            <w:pPr>
              <w:pStyle w:val="80"/>
              <w:bidi w:val="0"/>
            </w:pPr>
          </w:p>
        </w:tc>
        <w:tc>
          <w:tcPr>
            <w:tcW w:w="321" w:type="pct"/>
            <w:noWrap w:val="0"/>
            <w:vAlign w:val="center"/>
          </w:tcPr>
          <w:p>
            <w:pPr>
              <w:pStyle w:val="80"/>
              <w:bidi w:val="0"/>
            </w:pPr>
          </w:p>
        </w:tc>
        <w:tc>
          <w:tcPr>
            <w:tcW w:w="321" w:type="pct"/>
            <w:noWrap w:val="0"/>
            <w:vAlign w:val="center"/>
          </w:tcPr>
          <w:p>
            <w:pPr>
              <w:pStyle w:val="80"/>
              <w:bidi w:val="0"/>
            </w:pPr>
            <w:r>
              <w:rPr>
                <w:rFonts w:hint="eastAsia"/>
              </w:rPr>
              <w:t>0.11</w:t>
            </w:r>
          </w:p>
        </w:tc>
        <w:tc>
          <w:tcPr>
            <w:tcW w:w="322" w:type="pct"/>
            <w:noWrap/>
            <w:vAlign w:val="center"/>
          </w:tcPr>
          <w:p>
            <w:pPr>
              <w:pStyle w:val="80"/>
              <w:bidi w:val="0"/>
            </w:pP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③</w:t>
            </w:r>
          </w:p>
        </w:tc>
        <w:tc>
          <w:tcPr>
            <w:tcW w:w="1009" w:type="pct"/>
            <w:gridSpan w:val="2"/>
            <w:noWrap/>
            <w:vAlign w:val="center"/>
          </w:tcPr>
          <w:p>
            <w:pPr>
              <w:pStyle w:val="80"/>
              <w:bidi w:val="0"/>
            </w:pPr>
            <w:r>
              <w:t>景观绿化区</w:t>
            </w:r>
          </w:p>
        </w:tc>
        <w:tc>
          <w:tcPr>
            <w:tcW w:w="283" w:type="pct"/>
            <w:noWrap/>
            <w:vAlign w:val="center"/>
          </w:tcPr>
          <w:p>
            <w:pPr>
              <w:pStyle w:val="80"/>
              <w:bidi w:val="0"/>
              <w:rPr>
                <w:rFonts w:hint="default" w:eastAsia="仿宋_GB2312"/>
                <w:lang w:val="en-US" w:eastAsia="zh-CN"/>
              </w:rPr>
            </w:pPr>
            <w:r>
              <w:rPr>
                <w:rFonts w:hint="eastAsia"/>
              </w:rPr>
              <w:t>0.</w:t>
            </w:r>
            <w:r>
              <w:rPr>
                <w:rFonts w:hint="eastAsia"/>
                <w:lang w:val="en-US" w:eastAsia="zh-CN"/>
              </w:rPr>
              <w:t>10</w:t>
            </w:r>
          </w:p>
        </w:tc>
        <w:tc>
          <w:tcPr>
            <w:tcW w:w="321" w:type="pct"/>
            <w:noWrap/>
            <w:vAlign w:val="center"/>
          </w:tcPr>
          <w:p>
            <w:pPr>
              <w:pStyle w:val="80"/>
              <w:bidi w:val="0"/>
            </w:pPr>
          </w:p>
        </w:tc>
        <w:tc>
          <w:tcPr>
            <w:tcW w:w="321" w:type="pct"/>
            <w:noWrap w:val="0"/>
            <w:vAlign w:val="center"/>
          </w:tcPr>
          <w:p>
            <w:pPr>
              <w:pStyle w:val="80"/>
              <w:bidi w:val="0"/>
            </w:pPr>
          </w:p>
        </w:tc>
        <w:tc>
          <w:tcPr>
            <w:tcW w:w="321" w:type="pct"/>
            <w:noWrap w:val="0"/>
            <w:vAlign w:val="center"/>
          </w:tcPr>
          <w:p>
            <w:pPr>
              <w:pStyle w:val="80"/>
              <w:bidi w:val="0"/>
              <w:rPr>
                <w:rFonts w:hint="default" w:eastAsia="仿宋_GB2312"/>
                <w:lang w:val="en-US" w:eastAsia="zh-CN"/>
              </w:rPr>
            </w:pPr>
            <w:r>
              <w:rPr>
                <w:rFonts w:hint="eastAsia"/>
              </w:rPr>
              <w:t>0.</w:t>
            </w:r>
            <w:r>
              <w:rPr>
                <w:rFonts w:hint="eastAsia"/>
                <w:lang w:val="en-US" w:eastAsia="zh-CN"/>
              </w:rPr>
              <w:t>10</w:t>
            </w:r>
          </w:p>
        </w:tc>
        <w:tc>
          <w:tcPr>
            <w:tcW w:w="322" w:type="pct"/>
            <w:noWrap/>
            <w:vAlign w:val="center"/>
          </w:tcPr>
          <w:p>
            <w:pPr>
              <w:pStyle w:val="80"/>
              <w:bidi w:val="0"/>
            </w:pPr>
          </w:p>
        </w:tc>
        <w:tc>
          <w:tcPr>
            <w:tcW w:w="238" w:type="pct"/>
            <w:noWrap/>
            <w:vAlign w:val="center"/>
          </w:tcPr>
          <w:p>
            <w:pPr>
              <w:pStyle w:val="80"/>
              <w:bidi w:val="0"/>
            </w:pPr>
            <w:r>
              <w:rPr>
                <w:rFonts w:hint="eastAsia"/>
              </w:rPr>
              <w:t>0.08</w:t>
            </w: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④</w:t>
            </w:r>
          </w:p>
        </w:tc>
        <w:tc>
          <w:tcPr>
            <w:tcW w:w="1009" w:type="pct"/>
            <w:gridSpan w:val="2"/>
            <w:noWrap/>
            <w:vAlign w:val="center"/>
          </w:tcPr>
          <w:p>
            <w:pPr>
              <w:pStyle w:val="80"/>
              <w:bidi w:val="0"/>
            </w:pPr>
            <w:r>
              <w:t>施工便道区</w:t>
            </w:r>
          </w:p>
        </w:tc>
        <w:tc>
          <w:tcPr>
            <w:tcW w:w="283" w:type="pct"/>
            <w:noWrap/>
            <w:vAlign w:val="center"/>
          </w:tcPr>
          <w:p>
            <w:pPr>
              <w:pStyle w:val="80"/>
              <w:bidi w:val="0"/>
            </w:pPr>
            <w:r>
              <w:rPr>
                <w:rFonts w:hint="eastAsia"/>
              </w:rPr>
              <w:t>0.01</w:t>
            </w:r>
          </w:p>
        </w:tc>
        <w:tc>
          <w:tcPr>
            <w:tcW w:w="321" w:type="pct"/>
            <w:noWrap/>
            <w:vAlign w:val="center"/>
          </w:tcPr>
          <w:p>
            <w:pPr>
              <w:pStyle w:val="80"/>
              <w:bidi w:val="0"/>
            </w:pPr>
          </w:p>
        </w:tc>
        <w:tc>
          <w:tcPr>
            <w:tcW w:w="321" w:type="pct"/>
            <w:noWrap w:val="0"/>
            <w:vAlign w:val="center"/>
          </w:tcPr>
          <w:p>
            <w:pPr>
              <w:pStyle w:val="80"/>
              <w:bidi w:val="0"/>
            </w:pPr>
          </w:p>
        </w:tc>
        <w:tc>
          <w:tcPr>
            <w:tcW w:w="321" w:type="pct"/>
            <w:noWrap w:val="0"/>
            <w:vAlign w:val="center"/>
          </w:tcPr>
          <w:p>
            <w:pPr>
              <w:pStyle w:val="80"/>
              <w:bidi w:val="0"/>
            </w:pPr>
            <w:r>
              <w:rPr>
                <w:rFonts w:hint="eastAsia"/>
              </w:rPr>
              <w:t>0.01</w:t>
            </w:r>
          </w:p>
        </w:tc>
        <w:tc>
          <w:tcPr>
            <w:tcW w:w="322" w:type="pct"/>
            <w:noWrap/>
            <w:vAlign w:val="center"/>
          </w:tcPr>
          <w:p>
            <w:pPr>
              <w:pStyle w:val="80"/>
              <w:bidi w:val="0"/>
            </w:pP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⑤</w:t>
            </w:r>
          </w:p>
        </w:tc>
        <w:tc>
          <w:tcPr>
            <w:tcW w:w="535" w:type="pct"/>
            <w:vMerge w:val="restart"/>
            <w:noWrap/>
            <w:vAlign w:val="center"/>
          </w:tcPr>
          <w:p>
            <w:pPr>
              <w:pStyle w:val="80"/>
              <w:bidi w:val="0"/>
            </w:pPr>
            <w:r>
              <w:rPr>
                <w:rFonts w:hint="eastAsia"/>
              </w:rPr>
              <w:t>施工生产生活区</w:t>
            </w:r>
          </w:p>
        </w:tc>
        <w:tc>
          <w:tcPr>
            <w:tcW w:w="473" w:type="pct"/>
            <w:noWrap/>
            <w:vAlign w:val="center"/>
          </w:tcPr>
          <w:p>
            <w:pPr>
              <w:pStyle w:val="80"/>
              <w:bidi w:val="0"/>
            </w:pPr>
            <w:r>
              <w:rPr>
                <w:rFonts w:hint="eastAsia"/>
              </w:rPr>
              <w:t>1#</w:t>
            </w:r>
          </w:p>
        </w:tc>
        <w:tc>
          <w:tcPr>
            <w:tcW w:w="283" w:type="pct"/>
            <w:noWrap/>
            <w:vAlign w:val="center"/>
          </w:tcPr>
          <w:p>
            <w:pPr>
              <w:pStyle w:val="80"/>
              <w:bidi w:val="0"/>
            </w:pPr>
          </w:p>
        </w:tc>
        <w:tc>
          <w:tcPr>
            <w:tcW w:w="321" w:type="pct"/>
            <w:noWrap/>
            <w:vAlign w:val="center"/>
          </w:tcPr>
          <w:p>
            <w:pPr>
              <w:pStyle w:val="80"/>
              <w:bidi w:val="0"/>
            </w:pPr>
            <w:r>
              <w:rPr>
                <w:rFonts w:hint="eastAsia"/>
              </w:rPr>
              <w:t>（0.02）</w:t>
            </w:r>
          </w:p>
        </w:tc>
        <w:tc>
          <w:tcPr>
            <w:tcW w:w="321" w:type="pct"/>
            <w:noWrap w:val="0"/>
            <w:vAlign w:val="center"/>
          </w:tcPr>
          <w:p>
            <w:pPr>
              <w:pStyle w:val="80"/>
              <w:bidi w:val="0"/>
            </w:pPr>
          </w:p>
        </w:tc>
        <w:tc>
          <w:tcPr>
            <w:tcW w:w="321" w:type="pct"/>
            <w:noWrap w:val="0"/>
            <w:vAlign w:val="center"/>
          </w:tcPr>
          <w:p>
            <w:pPr>
              <w:pStyle w:val="80"/>
              <w:bidi w:val="0"/>
            </w:pPr>
          </w:p>
        </w:tc>
        <w:tc>
          <w:tcPr>
            <w:tcW w:w="322" w:type="pct"/>
            <w:noWrap/>
            <w:vAlign w:val="center"/>
          </w:tcPr>
          <w:p>
            <w:pPr>
              <w:pStyle w:val="80"/>
              <w:bidi w:val="0"/>
            </w:pP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⑥</w:t>
            </w:r>
          </w:p>
        </w:tc>
        <w:tc>
          <w:tcPr>
            <w:tcW w:w="535" w:type="pct"/>
            <w:vMerge w:val="continue"/>
            <w:noWrap/>
            <w:vAlign w:val="center"/>
          </w:tcPr>
          <w:p>
            <w:pPr>
              <w:pStyle w:val="80"/>
              <w:bidi w:val="0"/>
            </w:pPr>
          </w:p>
        </w:tc>
        <w:tc>
          <w:tcPr>
            <w:tcW w:w="473" w:type="pct"/>
            <w:noWrap/>
            <w:vAlign w:val="center"/>
          </w:tcPr>
          <w:p>
            <w:pPr>
              <w:pStyle w:val="80"/>
              <w:bidi w:val="0"/>
            </w:pPr>
            <w:r>
              <w:rPr>
                <w:rFonts w:hint="eastAsia"/>
              </w:rPr>
              <w:t>2#</w:t>
            </w:r>
          </w:p>
        </w:tc>
        <w:tc>
          <w:tcPr>
            <w:tcW w:w="283" w:type="pct"/>
            <w:noWrap/>
            <w:vAlign w:val="center"/>
          </w:tcPr>
          <w:p>
            <w:pPr>
              <w:pStyle w:val="80"/>
              <w:bidi w:val="0"/>
            </w:pPr>
          </w:p>
        </w:tc>
        <w:tc>
          <w:tcPr>
            <w:tcW w:w="321" w:type="pct"/>
            <w:noWrap/>
            <w:vAlign w:val="center"/>
          </w:tcPr>
          <w:p>
            <w:pPr>
              <w:pStyle w:val="80"/>
              <w:bidi w:val="0"/>
            </w:pPr>
            <w:r>
              <w:rPr>
                <w:rFonts w:hint="eastAsia"/>
              </w:rPr>
              <w:t>（0.02）</w:t>
            </w:r>
          </w:p>
        </w:tc>
        <w:tc>
          <w:tcPr>
            <w:tcW w:w="321" w:type="pct"/>
            <w:noWrap w:val="0"/>
            <w:vAlign w:val="center"/>
          </w:tcPr>
          <w:p>
            <w:pPr>
              <w:pStyle w:val="80"/>
              <w:bidi w:val="0"/>
            </w:pPr>
          </w:p>
        </w:tc>
        <w:tc>
          <w:tcPr>
            <w:tcW w:w="321" w:type="pct"/>
            <w:noWrap w:val="0"/>
            <w:vAlign w:val="center"/>
          </w:tcPr>
          <w:p>
            <w:pPr>
              <w:pStyle w:val="80"/>
              <w:bidi w:val="0"/>
            </w:pPr>
          </w:p>
        </w:tc>
        <w:tc>
          <w:tcPr>
            <w:tcW w:w="322" w:type="pct"/>
            <w:noWrap/>
            <w:vAlign w:val="center"/>
          </w:tcPr>
          <w:p>
            <w:pPr>
              <w:pStyle w:val="80"/>
              <w:bidi w:val="0"/>
            </w:pP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⑦</w:t>
            </w:r>
          </w:p>
        </w:tc>
        <w:tc>
          <w:tcPr>
            <w:tcW w:w="535" w:type="pct"/>
            <w:vMerge w:val="continue"/>
            <w:noWrap w:val="0"/>
            <w:vAlign w:val="center"/>
          </w:tcPr>
          <w:p>
            <w:pPr>
              <w:pStyle w:val="80"/>
              <w:bidi w:val="0"/>
            </w:pPr>
          </w:p>
        </w:tc>
        <w:tc>
          <w:tcPr>
            <w:tcW w:w="473" w:type="pct"/>
            <w:noWrap/>
            <w:vAlign w:val="center"/>
          </w:tcPr>
          <w:p>
            <w:pPr>
              <w:pStyle w:val="80"/>
              <w:bidi w:val="0"/>
            </w:pPr>
            <w:r>
              <w:rPr>
                <w:rFonts w:hint="eastAsia"/>
              </w:rPr>
              <w:t>3#</w:t>
            </w:r>
          </w:p>
        </w:tc>
        <w:tc>
          <w:tcPr>
            <w:tcW w:w="283" w:type="pct"/>
            <w:noWrap/>
            <w:vAlign w:val="center"/>
          </w:tcPr>
          <w:p>
            <w:pPr>
              <w:pStyle w:val="80"/>
              <w:bidi w:val="0"/>
              <w:rPr>
                <w:rFonts w:hint="eastAsia" w:eastAsia="仿宋_GB2312"/>
                <w:lang w:val="en-US" w:eastAsia="zh-CN"/>
              </w:rPr>
            </w:pPr>
            <w:r>
              <w:rPr>
                <w:rFonts w:hint="eastAsia"/>
              </w:rPr>
              <w:t>0.1</w:t>
            </w:r>
            <w:r>
              <w:rPr>
                <w:rFonts w:hint="eastAsia"/>
                <w:lang w:val="en-US" w:eastAsia="zh-CN"/>
              </w:rPr>
              <w:t>4</w:t>
            </w:r>
          </w:p>
        </w:tc>
        <w:tc>
          <w:tcPr>
            <w:tcW w:w="321" w:type="pct"/>
            <w:noWrap/>
            <w:vAlign w:val="center"/>
          </w:tcPr>
          <w:p>
            <w:pPr>
              <w:pStyle w:val="80"/>
              <w:bidi w:val="0"/>
            </w:pPr>
            <w:r>
              <w:rPr>
                <w:rFonts w:hint="eastAsia"/>
              </w:rPr>
              <w:t>0.05</w:t>
            </w:r>
          </w:p>
        </w:tc>
        <w:tc>
          <w:tcPr>
            <w:tcW w:w="321" w:type="pct"/>
            <w:noWrap w:val="0"/>
            <w:vAlign w:val="center"/>
          </w:tcPr>
          <w:p>
            <w:pPr>
              <w:pStyle w:val="80"/>
              <w:bidi w:val="0"/>
              <w:rPr>
                <w:rFonts w:hint="eastAsia"/>
              </w:rPr>
            </w:pPr>
          </w:p>
        </w:tc>
        <w:tc>
          <w:tcPr>
            <w:tcW w:w="321" w:type="pct"/>
            <w:noWrap w:val="0"/>
            <w:vAlign w:val="center"/>
          </w:tcPr>
          <w:p>
            <w:pPr>
              <w:pStyle w:val="80"/>
              <w:bidi w:val="0"/>
              <w:rPr>
                <w:rFonts w:hint="eastAsia"/>
              </w:rPr>
            </w:pPr>
            <w:r>
              <w:rPr>
                <w:rFonts w:hint="eastAsia"/>
              </w:rPr>
              <w:t>0.05</w:t>
            </w:r>
          </w:p>
        </w:tc>
        <w:tc>
          <w:tcPr>
            <w:tcW w:w="322" w:type="pct"/>
            <w:noWrap/>
            <w:vAlign w:val="center"/>
          </w:tcPr>
          <w:p>
            <w:pPr>
              <w:pStyle w:val="80"/>
              <w:bidi w:val="0"/>
              <w:rPr>
                <w:rFonts w:hint="eastAsia" w:eastAsia="仿宋_GB2312"/>
                <w:lang w:val="en-US" w:eastAsia="zh-CN"/>
              </w:rPr>
            </w:pPr>
            <w:r>
              <w:rPr>
                <w:rFonts w:hint="eastAsia"/>
              </w:rPr>
              <w:t>0.0</w:t>
            </w:r>
            <w:r>
              <w:rPr>
                <w:rFonts w:hint="eastAsia"/>
                <w:lang w:val="en-US" w:eastAsia="zh-CN"/>
              </w:rPr>
              <w:t>4</w:t>
            </w:r>
          </w:p>
        </w:tc>
        <w:tc>
          <w:tcPr>
            <w:tcW w:w="238" w:type="pct"/>
            <w:noWrap/>
            <w:vAlign w:val="center"/>
          </w:tcPr>
          <w:p>
            <w:pPr>
              <w:pStyle w:val="80"/>
              <w:bidi w:val="0"/>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ign w:val="center"/>
          </w:tcPr>
          <w:p>
            <w:pPr>
              <w:pStyle w:val="80"/>
              <w:bidi w:val="0"/>
            </w:pPr>
            <w:r>
              <w:rPr>
                <w:rFonts w:hint="eastAsia"/>
              </w:rPr>
              <w:t>⑧</w:t>
            </w:r>
          </w:p>
        </w:tc>
        <w:tc>
          <w:tcPr>
            <w:tcW w:w="535" w:type="pct"/>
            <w:vMerge w:val="continue"/>
            <w:noWrap w:val="0"/>
            <w:vAlign w:val="center"/>
          </w:tcPr>
          <w:p>
            <w:pPr>
              <w:pStyle w:val="80"/>
              <w:bidi w:val="0"/>
            </w:pPr>
          </w:p>
        </w:tc>
        <w:tc>
          <w:tcPr>
            <w:tcW w:w="473" w:type="pct"/>
            <w:noWrap/>
            <w:vAlign w:val="center"/>
          </w:tcPr>
          <w:p>
            <w:pPr>
              <w:pStyle w:val="80"/>
              <w:bidi w:val="0"/>
              <w:rPr>
                <w:rFonts w:hint="eastAsia"/>
              </w:rPr>
            </w:pPr>
            <w:r>
              <w:rPr>
                <w:rFonts w:hint="eastAsia"/>
              </w:rPr>
              <w:t>小计</w:t>
            </w:r>
          </w:p>
        </w:tc>
        <w:tc>
          <w:tcPr>
            <w:tcW w:w="283" w:type="pct"/>
            <w:noWrap/>
            <w:vAlign w:val="center"/>
          </w:tcPr>
          <w:p>
            <w:pPr>
              <w:pStyle w:val="80"/>
              <w:bidi w:val="0"/>
              <w:rPr>
                <w:rFonts w:hint="eastAsia"/>
              </w:rPr>
            </w:pPr>
          </w:p>
        </w:tc>
        <w:tc>
          <w:tcPr>
            <w:tcW w:w="321" w:type="pct"/>
            <w:noWrap/>
            <w:vAlign w:val="center"/>
          </w:tcPr>
          <w:p>
            <w:pPr>
              <w:pStyle w:val="80"/>
              <w:bidi w:val="0"/>
              <w:rPr>
                <w:rFonts w:hint="eastAsia"/>
              </w:rPr>
            </w:pPr>
          </w:p>
        </w:tc>
        <w:tc>
          <w:tcPr>
            <w:tcW w:w="321" w:type="pct"/>
            <w:noWrap w:val="0"/>
            <w:vAlign w:val="center"/>
          </w:tcPr>
          <w:p>
            <w:pPr>
              <w:pStyle w:val="80"/>
              <w:bidi w:val="0"/>
              <w:rPr>
                <w:rFonts w:hint="eastAsia"/>
              </w:rPr>
            </w:pPr>
          </w:p>
        </w:tc>
        <w:tc>
          <w:tcPr>
            <w:tcW w:w="321" w:type="pct"/>
            <w:noWrap w:val="0"/>
            <w:vAlign w:val="center"/>
          </w:tcPr>
          <w:p>
            <w:pPr>
              <w:pStyle w:val="80"/>
              <w:bidi w:val="0"/>
              <w:rPr>
                <w:rFonts w:hint="eastAsia"/>
              </w:rPr>
            </w:pPr>
          </w:p>
        </w:tc>
        <w:tc>
          <w:tcPr>
            <w:tcW w:w="322" w:type="pct"/>
            <w:noWrap/>
            <w:vAlign w:val="center"/>
          </w:tcPr>
          <w:p>
            <w:pPr>
              <w:pStyle w:val="80"/>
              <w:bidi w:val="0"/>
              <w:rPr>
                <w:rFonts w:hint="eastAsia"/>
              </w:rPr>
            </w:pPr>
          </w:p>
        </w:tc>
        <w:tc>
          <w:tcPr>
            <w:tcW w:w="238" w:type="pct"/>
            <w:noWrap/>
            <w:vAlign w:val="center"/>
          </w:tcPr>
          <w:p>
            <w:pPr>
              <w:pStyle w:val="80"/>
              <w:bidi w:val="0"/>
              <w:rPr>
                <w:rFonts w:hint="eastAsia"/>
              </w:rPr>
            </w:pP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p>
        </w:tc>
        <w:tc>
          <w:tcPr>
            <w:tcW w:w="156" w:type="pct"/>
            <w:noWrap/>
            <w:vAlign w:val="center"/>
          </w:tcPr>
          <w:p>
            <w:pPr>
              <w:pStyle w:val="80"/>
              <w:bidi w:val="0"/>
            </w:pPr>
          </w:p>
        </w:tc>
        <w:tc>
          <w:tcPr>
            <w:tcW w:w="233" w:type="pct"/>
            <w:noWrap w:val="0"/>
            <w:vAlign w:val="center"/>
          </w:tcPr>
          <w:p>
            <w:pPr>
              <w:pStyle w:val="80"/>
              <w:bidi w:val="0"/>
            </w:pPr>
          </w:p>
        </w:tc>
        <w:tc>
          <w:tcPr>
            <w:tcW w:w="238" w:type="pct"/>
            <w:noWrap w:val="0"/>
            <w:vAlign w:val="center"/>
          </w:tcPr>
          <w:p>
            <w:pPr>
              <w:pStyle w:val="80"/>
              <w:bidi w:val="0"/>
            </w:pPr>
          </w:p>
        </w:tc>
        <w:tc>
          <w:tcPr>
            <w:tcW w:w="260" w:type="pct"/>
            <w:vMerge w:val="continue"/>
            <w:noWrap w:val="0"/>
            <w:vAlign w:val="center"/>
          </w:tcPr>
          <w:p>
            <w:pPr>
              <w:pStyle w:val="80"/>
              <w:bidi w:val="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5" w:hRule="atLeast"/>
          <w:jc w:val="center"/>
        </w:trPr>
        <w:tc>
          <w:tcPr>
            <w:tcW w:w="180" w:type="pct"/>
            <w:noWrap w:val="0"/>
            <w:vAlign w:val="center"/>
          </w:tcPr>
          <w:p>
            <w:pPr>
              <w:pStyle w:val="80"/>
              <w:bidi w:val="0"/>
            </w:pPr>
            <w:r>
              <w:rPr>
                <w:rFonts w:hint="eastAsia"/>
              </w:rPr>
              <w:t>⑨</w:t>
            </w:r>
          </w:p>
        </w:tc>
        <w:tc>
          <w:tcPr>
            <w:tcW w:w="1009" w:type="pct"/>
            <w:gridSpan w:val="2"/>
            <w:noWrap w:val="0"/>
            <w:vAlign w:val="center"/>
          </w:tcPr>
          <w:p>
            <w:pPr>
              <w:pStyle w:val="80"/>
              <w:bidi w:val="0"/>
            </w:pPr>
            <w:r>
              <w:t>合计</w:t>
            </w:r>
          </w:p>
        </w:tc>
        <w:tc>
          <w:tcPr>
            <w:tcW w:w="283" w:type="pct"/>
            <w:noWrap/>
            <w:vAlign w:val="center"/>
          </w:tcPr>
          <w:p>
            <w:pPr>
              <w:pStyle w:val="80"/>
              <w:bidi w:val="0"/>
              <w:rPr>
                <w:rFonts w:hint="default"/>
                <w:lang w:val="en-US"/>
              </w:rPr>
            </w:pPr>
            <w:r>
              <w:rPr>
                <w:rFonts w:hint="eastAsia"/>
              </w:rPr>
              <w:t>6.</w:t>
            </w:r>
            <w:r>
              <w:rPr>
                <w:rFonts w:hint="eastAsia"/>
                <w:lang w:val="en-US" w:eastAsia="zh-CN"/>
              </w:rPr>
              <w:t>26</w:t>
            </w:r>
          </w:p>
        </w:tc>
        <w:tc>
          <w:tcPr>
            <w:tcW w:w="321" w:type="pct"/>
            <w:noWrap/>
            <w:vAlign w:val="center"/>
          </w:tcPr>
          <w:p>
            <w:pPr>
              <w:pStyle w:val="80"/>
              <w:bidi w:val="0"/>
            </w:pPr>
            <w:r>
              <w:rPr>
                <w:rFonts w:hint="eastAsia"/>
              </w:rPr>
              <w:t>5.</w:t>
            </w:r>
            <w:r>
              <w:rPr>
                <w:rFonts w:hint="eastAsia"/>
                <w:lang w:val="en-US" w:eastAsia="zh-CN"/>
              </w:rPr>
              <w:t>7</w:t>
            </w:r>
            <w:r>
              <w:rPr>
                <w:rFonts w:hint="eastAsia"/>
              </w:rPr>
              <w:t>5</w:t>
            </w:r>
          </w:p>
        </w:tc>
        <w:tc>
          <w:tcPr>
            <w:tcW w:w="321" w:type="pct"/>
            <w:noWrap w:val="0"/>
            <w:vAlign w:val="center"/>
          </w:tcPr>
          <w:p>
            <w:pPr>
              <w:pStyle w:val="80"/>
              <w:bidi w:val="0"/>
              <w:rPr>
                <w:rFonts w:hint="eastAsia"/>
              </w:rPr>
            </w:pPr>
            <w:r>
              <w:rPr>
                <w:rFonts w:hint="eastAsia"/>
              </w:rPr>
              <w:t>0.20</w:t>
            </w:r>
          </w:p>
        </w:tc>
        <w:tc>
          <w:tcPr>
            <w:tcW w:w="321" w:type="pct"/>
            <w:noWrap w:val="0"/>
            <w:vAlign w:val="center"/>
          </w:tcPr>
          <w:p>
            <w:pPr>
              <w:pStyle w:val="80"/>
              <w:bidi w:val="0"/>
              <w:rPr>
                <w:rFonts w:hint="eastAsia" w:eastAsia="仿宋_GB2312"/>
                <w:lang w:val="en-US" w:eastAsia="zh-CN"/>
              </w:rPr>
            </w:pPr>
            <w:r>
              <w:rPr>
                <w:rFonts w:hint="eastAsia"/>
              </w:rPr>
              <w:t>0.2</w:t>
            </w:r>
            <w:r>
              <w:rPr>
                <w:rFonts w:hint="eastAsia"/>
                <w:lang w:val="en-US" w:eastAsia="zh-CN"/>
              </w:rPr>
              <w:t>7</w:t>
            </w:r>
          </w:p>
        </w:tc>
        <w:tc>
          <w:tcPr>
            <w:tcW w:w="322" w:type="pct"/>
            <w:noWrap/>
            <w:vAlign w:val="center"/>
          </w:tcPr>
          <w:p>
            <w:pPr>
              <w:pStyle w:val="80"/>
              <w:bidi w:val="0"/>
              <w:rPr>
                <w:rFonts w:hint="eastAsia" w:eastAsia="仿宋_GB2312"/>
                <w:lang w:val="en-US" w:eastAsia="zh-CN"/>
              </w:rPr>
            </w:pPr>
            <w:r>
              <w:rPr>
                <w:rFonts w:hint="eastAsia"/>
              </w:rPr>
              <w:t>0.0</w:t>
            </w:r>
            <w:r>
              <w:rPr>
                <w:rFonts w:hint="eastAsia"/>
                <w:lang w:val="en-US" w:eastAsia="zh-CN"/>
              </w:rPr>
              <w:t>4</w:t>
            </w:r>
          </w:p>
        </w:tc>
        <w:tc>
          <w:tcPr>
            <w:tcW w:w="238" w:type="pct"/>
            <w:noWrap/>
            <w:vAlign w:val="center"/>
          </w:tcPr>
          <w:p>
            <w:pPr>
              <w:pStyle w:val="80"/>
              <w:bidi w:val="0"/>
            </w:pPr>
            <w:r>
              <w:rPr>
                <w:rFonts w:hint="eastAsia"/>
              </w:rPr>
              <w:t>1.06</w:t>
            </w:r>
          </w:p>
        </w:tc>
        <w:tc>
          <w:tcPr>
            <w:tcW w:w="209" w:type="pct"/>
            <w:noWrap/>
            <w:vAlign w:val="center"/>
          </w:tcPr>
          <w:p>
            <w:pPr>
              <w:pStyle w:val="80"/>
              <w:bidi w:val="0"/>
            </w:pPr>
          </w:p>
        </w:tc>
        <w:tc>
          <w:tcPr>
            <w:tcW w:w="205" w:type="pct"/>
            <w:noWrap/>
            <w:vAlign w:val="center"/>
          </w:tcPr>
          <w:p>
            <w:pPr>
              <w:pStyle w:val="80"/>
              <w:bidi w:val="0"/>
            </w:pPr>
          </w:p>
        </w:tc>
        <w:tc>
          <w:tcPr>
            <w:tcW w:w="154" w:type="pct"/>
            <w:noWrap/>
            <w:vAlign w:val="center"/>
          </w:tcPr>
          <w:p>
            <w:pPr>
              <w:pStyle w:val="80"/>
              <w:bidi w:val="0"/>
            </w:pPr>
          </w:p>
        </w:tc>
        <w:tc>
          <w:tcPr>
            <w:tcW w:w="154" w:type="pct"/>
            <w:noWrap/>
            <w:vAlign w:val="center"/>
          </w:tcPr>
          <w:p>
            <w:pPr>
              <w:pStyle w:val="80"/>
              <w:bidi w:val="0"/>
            </w:pPr>
          </w:p>
        </w:tc>
        <w:tc>
          <w:tcPr>
            <w:tcW w:w="155" w:type="pct"/>
            <w:noWrap/>
            <w:vAlign w:val="center"/>
          </w:tcPr>
          <w:p>
            <w:pPr>
              <w:pStyle w:val="80"/>
              <w:bidi w:val="0"/>
            </w:pPr>
          </w:p>
        </w:tc>
        <w:tc>
          <w:tcPr>
            <w:tcW w:w="230" w:type="pct"/>
            <w:noWrap/>
            <w:vAlign w:val="center"/>
          </w:tcPr>
          <w:p>
            <w:pPr>
              <w:pStyle w:val="80"/>
              <w:bidi w:val="0"/>
            </w:pPr>
            <w:r>
              <w:rPr>
                <w:rFonts w:hint="eastAsia"/>
              </w:rPr>
              <w:t>0.08</w:t>
            </w:r>
          </w:p>
        </w:tc>
        <w:tc>
          <w:tcPr>
            <w:tcW w:w="156" w:type="pct"/>
            <w:noWrap/>
            <w:vAlign w:val="center"/>
          </w:tcPr>
          <w:p>
            <w:pPr>
              <w:pStyle w:val="80"/>
              <w:bidi w:val="0"/>
            </w:pPr>
            <w:r>
              <w:t>外购</w:t>
            </w:r>
          </w:p>
        </w:tc>
        <w:tc>
          <w:tcPr>
            <w:tcW w:w="233" w:type="pct"/>
            <w:noWrap w:val="0"/>
            <w:vAlign w:val="center"/>
          </w:tcPr>
          <w:p>
            <w:pPr>
              <w:pStyle w:val="80"/>
              <w:bidi w:val="0"/>
            </w:pPr>
            <w:r>
              <w:rPr>
                <w:rFonts w:hint="eastAsia"/>
              </w:rPr>
              <w:t>5.</w:t>
            </w:r>
            <w:r>
              <w:rPr>
                <w:rFonts w:hint="eastAsia"/>
                <w:lang w:val="en-US" w:eastAsia="zh-CN"/>
              </w:rPr>
              <w:t>2</w:t>
            </w:r>
            <w:r>
              <w:rPr>
                <w:rFonts w:hint="eastAsia"/>
              </w:rPr>
              <w:t>0</w:t>
            </w:r>
          </w:p>
        </w:tc>
        <w:tc>
          <w:tcPr>
            <w:tcW w:w="238" w:type="pct"/>
            <w:noWrap w:val="0"/>
            <w:vAlign w:val="center"/>
          </w:tcPr>
          <w:p>
            <w:pPr>
              <w:pStyle w:val="80"/>
              <w:bidi w:val="0"/>
            </w:pPr>
          </w:p>
        </w:tc>
        <w:tc>
          <w:tcPr>
            <w:tcW w:w="260" w:type="pct"/>
            <w:vMerge w:val="continue"/>
            <w:noWrap w:val="0"/>
            <w:vAlign w:val="center"/>
          </w:tcPr>
          <w:p>
            <w:pPr>
              <w:pStyle w:val="80"/>
              <w:bidi w:val="0"/>
            </w:pPr>
          </w:p>
        </w:tc>
      </w:tr>
    </w:tbl>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80"/>
        <w:bidi w:val="0"/>
        <w:rPr>
          <w:rFonts w:hint="default"/>
          <w:lang w:val="en-US" w:eastAsia="zh-CN"/>
        </w:rPr>
      </w:pPr>
    </w:p>
    <w:p>
      <w:pPr>
        <w:pStyle w:val="80"/>
        <w:bidi w:val="0"/>
        <w:rPr>
          <w:rFonts w:hint="default"/>
          <w:lang w:val="en-US" w:eastAsia="zh-CN"/>
        </w:rPr>
      </w:pPr>
    </w:p>
    <w:p>
      <w:pPr>
        <w:pStyle w:val="66"/>
        <w:bidi w:val="0"/>
        <w:rPr>
          <w:rFonts w:hint="default"/>
          <w:lang w:val="en-US" w:eastAsia="zh-CN"/>
        </w:rPr>
      </w:pPr>
      <w:r>
        <w:rPr>
          <w:rFonts w:hint="eastAsia"/>
          <w:lang w:val="en-US" w:eastAsia="zh-CN"/>
        </w:rPr>
        <w:t>土石方增减情况对比表</w:t>
      </w:r>
    </w:p>
    <w:tbl>
      <w:tblPr>
        <w:tblStyle w:val="18"/>
        <w:tblW w:w="14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51"/>
        <w:gridCol w:w="1186"/>
        <w:gridCol w:w="1186"/>
        <w:gridCol w:w="1186"/>
        <w:gridCol w:w="1184"/>
        <w:gridCol w:w="1021"/>
        <w:gridCol w:w="1021"/>
        <w:gridCol w:w="1021"/>
        <w:gridCol w:w="1019"/>
        <w:gridCol w:w="1035"/>
        <w:gridCol w:w="1006"/>
        <w:gridCol w:w="1006"/>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1651" w:type="dxa"/>
            <w:vMerge w:val="restart"/>
            <w:shd w:val="clear" w:color="auto" w:fill="auto"/>
            <w:noWrap/>
            <w:vAlign w:val="center"/>
          </w:tcPr>
          <w:p>
            <w:pPr>
              <w:pStyle w:val="71"/>
              <w:bidi w:val="0"/>
              <w:rPr>
                <w:rFonts w:hint="eastAsia"/>
              </w:rPr>
            </w:pPr>
            <w:r>
              <w:rPr>
                <w:rFonts w:hint="eastAsia"/>
                <w:lang w:val="en-US" w:eastAsia="zh-CN"/>
              </w:rPr>
              <w:t>工程分区</w:t>
            </w:r>
          </w:p>
        </w:tc>
        <w:tc>
          <w:tcPr>
            <w:tcW w:w="4742" w:type="dxa"/>
            <w:gridSpan w:val="4"/>
            <w:shd w:val="clear" w:color="auto" w:fill="auto"/>
            <w:noWrap/>
            <w:vAlign w:val="center"/>
          </w:tcPr>
          <w:p>
            <w:pPr>
              <w:pStyle w:val="71"/>
              <w:bidi w:val="0"/>
              <w:rPr>
                <w:rFonts w:hint="eastAsia"/>
              </w:rPr>
            </w:pPr>
            <w:r>
              <w:rPr>
                <w:rFonts w:hint="eastAsia"/>
                <w:lang w:val="en-US" w:eastAsia="zh-CN"/>
              </w:rPr>
              <w:t>方案设计土石方汇总（m³）</w:t>
            </w:r>
          </w:p>
        </w:tc>
        <w:tc>
          <w:tcPr>
            <w:tcW w:w="4082" w:type="dxa"/>
            <w:gridSpan w:val="4"/>
            <w:shd w:val="clear" w:color="auto" w:fill="auto"/>
            <w:noWrap/>
            <w:vAlign w:val="center"/>
          </w:tcPr>
          <w:p>
            <w:pPr>
              <w:pStyle w:val="71"/>
              <w:bidi w:val="0"/>
              <w:rPr>
                <w:rFonts w:hint="eastAsia"/>
              </w:rPr>
            </w:pPr>
            <w:r>
              <w:rPr>
                <w:rFonts w:hint="eastAsia"/>
                <w:lang w:val="en-US" w:eastAsia="zh-CN"/>
              </w:rPr>
              <w:t>土石方汇总（m³）</w:t>
            </w:r>
          </w:p>
        </w:tc>
        <w:tc>
          <w:tcPr>
            <w:tcW w:w="4082" w:type="dxa"/>
            <w:gridSpan w:val="4"/>
            <w:shd w:val="clear" w:color="auto" w:fill="auto"/>
            <w:noWrap/>
            <w:vAlign w:val="center"/>
          </w:tcPr>
          <w:p>
            <w:pPr>
              <w:pStyle w:val="71"/>
              <w:bidi w:val="0"/>
              <w:rPr>
                <w:rFonts w:hint="eastAsia"/>
              </w:rPr>
            </w:pPr>
            <w:r>
              <w:rPr>
                <w:rFonts w:hint="eastAsia"/>
                <w:lang w:val="en-US" w:eastAsia="zh-CN"/>
              </w:rPr>
              <w:t>土石方增减情况（m³）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jc w:val="center"/>
        </w:trPr>
        <w:tc>
          <w:tcPr>
            <w:tcW w:w="1651" w:type="dxa"/>
            <w:vMerge w:val="continue"/>
            <w:shd w:val="clear" w:color="auto" w:fill="auto"/>
            <w:noWrap/>
            <w:vAlign w:val="center"/>
          </w:tcPr>
          <w:p>
            <w:pPr>
              <w:pStyle w:val="71"/>
              <w:bidi w:val="0"/>
              <w:rPr>
                <w:rFonts w:hint="eastAsia"/>
              </w:rPr>
            </w:pPr>
          </w:p>
        </w:tc>
        <w:tc>
          <w:tcPr>
            <w:tcW w:w="1186" w:type="dxa"/>
            <w:shd w:val="clear" w:color="auto" w:fill="auto"/>
            <w:noWrap/>
            <w:vAlign w:val="center"/>
          </w:tcPr>
          <w:p>
            <w:pPr>
              <w:pStyle w:val="71"/>
              <w:bidi w:val="0"/>
              <w:rPr>
                <w:rFonts w:hint="eastAsia"/>
              </w:rPr>
            </w:pPr>
            <w:r>
              <w:rPr>
                <w:rFonts w:hint="eastAsia"/>
                <w:lang w:val="en-US" w:eastAsia="zh-CN"/>
              </w:rPr>
              <w:t>开挖</w:t>
            </w:r>
          </w:p>
        </w:tc>
        <w:tc>
          <w:tcPr>
            <w:tcW w:w="1186" w:type="dxa"/>
            <w:shd w:val="clear" w:color="auto" w:fill="auto"/>
            <w:noWrap/>
            <w:vAlign w:val="center"/>
          </w:tcPr>
          <w:p>
            <w:pPr>
              <w:pStyle w:val="71"/>
              <w:bidi w:val="0"/>
              <w:rPr>
                <w:rFonts w:hint="eastAsia"/>
              </w:rPr>
            </w:pPr>
            <w:r>
              <w:rPr>
                <w:rFonts w:hint="eastAsia"/>
                <w:lang w:val="en-US" w:eastAsia="zh-CN"/>
              </w:rPr>
              <w:t>回填</w:t>
            </w:r>
          </w:p>
        </w:tc>
        <w:tc>
          <w:tcPr>
            <w:tcW w:w="1186" w:type="dxa"/>
            <w:shd w:val="clear" w:color="auto" w:fill="auto"/>
            <w:noWrap/>
            <w:vAlign w:val="center"/>
          </w:tcPr>
          <w:p>
            <w:pPr>
              <w:pStyle w:val="71"/>
              <w:bidi w:val="0"/>
              <w:rPr>
                <w:rFonts w:hint="eastAsia"/>
              </w:rPr>
            </w:pPr>
            <w:r>
              <w:rPr>
                <w:rFonts w:hint="eastAsia"/>
                <w:lang w:val="en-US" w:eastAsia="zh-CN"/>
              </w:rPr>
              <w:t>外借</w:t>
            </w:r>
          </w:p>
        </w:tc>
        <w:tc>
          <w:tcPr>
            <w:tcW w:w="1184" w:type="dxa"/>
            <w:shd w:val="clear" w:color="auto" w:fill="auto"/>
            <w:noWrap/>
            <w:vAlign w:val="center"/>
          </w:tcPr>
          <w:p>
            <w:pPr>
              <w:pStyle w:val="71"/>
              <w:bidi w:val="0"/>
              <w:rPr>
                <w:rFonts w:hint="eastAsia"/>
              </w:rPr>
            </w:pPr>
            <w:r>
              <w:rPr>
                <w:rFonts w:hint="eastAsia"/>
                <w:lang w:val="en-US" w:eastAsia="zh-CN"/>
              </w:rPr>
              <w:t>弃方</w:t>
            </w:r>
          </w:p>
        </w:tc>
        <w:tc>
          <w:tcPr>
            <w:tcW w:w="1021" w:type="dxa"/>
            <w:shd w:val="clear" w:color="auto" w:fill="auto"/>
            <w:noWrap/>
            <w:vAlign w:val="center"/>
          </w:tcPr>
          <w:p>
            <w:pPr>
              <w:pStyle w:val="71"/>
              <w:bidi w:val="0"/>
              <w:rPr>
                <w:rFonts w:hint="eastAsia"/>
              </w:rPr>
            </w:pPr>
            <w:r>
              <w:rPr>
                <w:rFonts w:hint="eastAsia"/>
                <w:lang w:val="en-US" w:eastAsia="zh-CN"/>
              </w:rPr>
              <w:t>开挖</w:t>
            </w:r>
          </w:p>
        </w:tc>
        <w:tc>
          <w:tcPr>
            <w:tcW w:w="1021" w:type="dxa"/>
            <w:shd w:val="clear" w:color="auto" w:fill="auto"/>
            <w:noWrap/>
            <w:vAlign w:val="center"/>
          </w:tcPr>
          <w:p>
            <w:pPr>
              <w:pStyle w:val="71"/>
              <w:bidi w:val="0"/>
              <w:rPr>
                <w:rFonts w:hint="eastAsia"/>
              </w:rPr>
            </w:pPr>
            <w:r>
              <w:rPr>
                <w:rFonts w:hint="eastAsia"/>
                <w:lang w:val="en-US" w:eastAsia="zh-CN"/>
              </w:rPr>
              <w:t>回填</w:t>
            </w:r>
          </w:p>
        </w:tc>
        <w:tc>
          <w:tcPr>
            <w:tcW w:w="1021" w:type="dxa"/>
            <w:shd w:val="clear" w:color="auto" w:fill="auto"/>
            <w:noWrap/>
            <w:vAlign w:val="center"/>
          </w:tcPr>
          <w:p>
            <w:pPr>
              <w:pStyle w:val="71"/>
              <w:bidi w:val="0"/>
              <w:rPr>
                <w:rFonts w:hint="eastAsia"/>
              </w:rPr>
            </w:pPr>
            <w:r>
              <w:rPr>
                <w:rFonts w:hint="eastAsia"/>
                <w:lang w:val="en-US" w:eastAsia="zh-CN"/>
              </w:rPr>
              <w:t>外借</w:t>
            </w:r>
          </w:p>
        </w:tc>
        <w:tc>
          <w:tcPr>
            <w:tcW w:w="1019" w:type="dxa"/>
            <w:shd w:val="clear" w:color="auto" w:fill="auto"/>
            <w:noWrap/>
            <w:vAlign w:val="center"/>
          </w:tcPr>
          <w:p>
            <w:pPr>
              <w:pStyle w:val="71"/>
              <w:bidi w:val="0"/>
              <w:rPr>
                <w:rFonts w:hint="eastAsia"/>
              </w:rPr>
            </w:pPr>
            <w:r>
              <w:rPr>
                <w:rFonts w:hint="eastAsia"/>
                <w:lang w:val="en-US" w:eastAsia="zh-CN"/>
              </w:rPr>
              <w:t>弃方</w:t>
            </w:r>
          </w:p>
        </w:tc>
        <w:tc>
          <w:tcPr>
            <w:tcW w:w="1035" w:type="dxa"/>
            <w:shd w:val="clear" w:color="auto" w:fill="auto"/>
            <w:noWrap/>
            <w:vAlign w:val="center"/>
          </w:tcPr>
          <w:p>
            <w:pPr>
              <w:pStyle w:val="71"/>
              <w:bidi w:val="0"/>
              <w:rPr>
                <w:rFonts w:hint="eastAsia"/>
              </w:rPr>
            </w:pPr>
            <w:r>
              <w:rPr>
                <w:rFonts w:hint="eastAsia"/>
                <w:lang w:val="en-US" w:eastAsia="zh-CN"/>
              </w:rPr>
              <w:t>开挖</w:t>
            </w:r>
          </w:p>
        </w:tc>
        <w:tc>
          <w:tcPr>
            <w:tcW w:w="1006" w:type="dxa"/>
            <w:shd w:val="clear" w:color="auto" w:fill="auto"/>
            <w:noWrap/>
            <w:vAlign w:val="center"/>
          </w:tcPr>
          <w:p>
            <w:pPr>
              <w:pStyle w:val="71"/>
              <w:bidi w:val="0"/>
              <w:rPr>
                <w:rFonts w:hint="eastAsia"/>
              </w:rPr>
            </w:pPr>
            <w:r>
              <w:rPr>
                <w:rFonts w:hint="eastAsia"/>
                <w:lang w:val="en-US" w:eastAsia="zh-CN"/>
              </w:rPr>
              <w:t>回填</w:t>
            </w:r>
          </w:p>
        </w:tc>
        <w:tc>
          <w:tcPr>
            <w:tcW w:w="1006" w:type="dxa"/>
            <w:shd w:val="clear" w:color="auto" w:fill="auto"/>
            <w:noWrap/>
            <w:vAlign w:val="center"/>
          </w:tcPr>
          <w:p>
            <w:pPr>
              <w:pStyle w:val="71"/>
              <w:bidi w:val="0"/>
              <w:rPr>
                <w:rFonts w:hint="eastAsia"/>
              </w:rPr>
            </w:pPr>
            <w:r>
              <w:rPr>
                <w:rFonts w:hint="eastAsia"/>
                <w:lang w:val="en-US" w:eastAsia="zh-CN"/>
              </w:rPr>
              <w:t>外借</w:t>
            </w:r>
          </w:p>
        </w:tc>
        <w:tc>
          <w:tcPr>
            <w:tcW w:w="1035" w:type="dxa"/>
            <w:shd w:val="clear" w:color="auto" w:fill="auto"/>
            <w:noWrap/>
            <w:vAlign w:val="center"/>
          </w:tcPr>
          <w:p>
            <w:pPr>
              <w:pStyle w:val="71"/>
              <w:bidi w:val="0"/>
              <w:rPr>
                <w:rFonts w:hint="eastAsia"/>
              </w:rPr>
            </w:pPr>
            <w:r>
              <w:rPr>
                <w:rFonts w:hint="eastAsia"/>
                <w:lang w:val="en-US" w:eastAsia="zh-CN"/>
              </w:rPr>
              <w:t>弃方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jc w:val="center"/>
        </w:trPr>
        <w:tc>
          <w:tcPr>
            <w:tcW w:w="1651" w:type="dxa"/>
            <w:shd w:val="clear" w:color="auto" w:fill="auto"/>
            <w:noWrap/>
            <w:vAlign w:val="center"/>
          </w:tcPr>
          <w:p>
            <w:pPr>
              <w:pStyle w:val="71"/>
              <w:bidi w:val="0"/>
            </w:pPr>
            <w:r>
              <w:rPr>
                <w:rFonts w:hint="eastAsia"/>
                <w:lang w:val="en-US" w:eastAsia="zh-CN"/>
              </w:rPr>
              <w:t>建筑工程区</w:t>
            </w:r>
          </w:p>
        </w:tc>
        <w:tc>
          <w:tcPr>
            <w:tcW w:w="1186" w:type="dxa"/>
            <w:shd w:val="clear" w:color="auto" w:fill="auto"/>
            <w:noWrap/>
            <w:vAlign w:val="center"/>
          </w:tcPr>
          <w:p>
            <w:pPr>
              <w:pStyle w:val="71"/>
              <w:bidi w:val="0"/>
              <w:rPr>
                <w:rFonts w:hint="default"/>
              </w:rPr>
            </w:pPr>
            <w:r>
              <w:rPr>
                <w:rFonts w:hint="default"/>
                <w:lang w:val="en-US" w:eastAsia="zh-CN"/>
              </w:rPr>
              <w:t>6</w:t>
            </w:r>
          </w:p>
        </w:tc>
        <w:tc>
          <w:tcPr>
            <w:tcW w:w="1186" w:type="dxa"/>
            <w:shd w:val="clear" w:color="auto" w:fill="auto"/>
            <w:noWrap/>
            <w:vAlign w:val="center"/>
          </w:tcPr>
          <w:p>
            <w:pPr>
              <w:pStyle w:val="71"/>
              <w:bidi w:val="0"/>
              <w:rPr>
                <w:rFonts w:hint="default"/>
              </w:rPr>
            </w:pPr>
            <w:r>
              <w:rPr>
                <w:rFonts w:hint="default"/>
                <w:lang w:val="en-US" w:eastAsia="zh-CN"/>
              </w:rPr>
              <w:t>0.98</w:t>
            </w:r>
          </w:p>
        </w:tc>
        <w:tc>
          <w:tcPr>
            <w:tcW w:w="1186" w:type="dxa"/>
            <w:shd w:val="clear" w:color="auto" w:fill="auto"/>
            <w:noWrap/>
            <w:vAlign w:val="center"/>
          </w:tcPr>
          <w:p>
            <w:pPr>
              <w:pStyle w:val="71"/>
              <w:bidi w:val="0"/>
              <w:rPr>
                <w:rFonts w:hint="eastAsia"/>
              </w:rPr>
            </w:pPr>
          </w:p>
        </w:tc>
        <w:tc>
          <w:tcPr>
            <w:tcW w:w="1184" w:type="dxa"/>
            <w:shd w:val="clear" w:color="auto" w:fill="auto"/>
            <w:noWrap/>
            <w:vAlign w:val="center"/>
          </w:tcPr>
          <w:p>
            <w:pPr>
              <w:pStyle w:val="71"/>
              <w:bidi w:val="0"/>
              <w:rPr>
                <w:rFonts w:hint="eastAsia"/>
              </w:rPr>
            </w:pPr>
            <w:r>
              <w:rPr>
                <w:rFonts w:hint="eastAsia"/>
                <w:lang w:val="en-US" w:eastAsia="zh-CN"/>
              </w:rPr>
              <w:t>5.02</w:t>
            </w:r>
          </w:p>
        </w:tc>
        <w:tc>
          <w:tcPr>
            <w:tcW w:w="1021" w:type="dxa"/>
            <w:shd w:val="clear" w:color="auto" w:fill="auto"/>
            <w:noWrap/>
            <w:vAlign w:val="center"/>
          </w:tcPr>
          <w:p>
            <w:pPr>
              <w:pStyle w:val="71"/>
              <w:bidi w:val="0"/>
              <w:rPr>
                <w:rFonts w:hint="default"/>
              </w:rPr>
            </w:pPr>
            <w:r>
              <w:rPr>
                <w:rFonts w:hint="default"/>
                <w:lang w:val="en-US" w:eastAsia="zh-CN"/>
              </w:rPr>
              <w:t>5.9</w:t>
            </w:r>
          </w:p>
        </w:tc>
        <w:tc>
          <w:tcPr>
            <w:tcW w:w="1021" w:type="dxa"/>
            <w:shd w:val="clear" w:color="auto" w:fill="auto"/>
            <w:noWrap/>
            <w:vAlign w:val="center"/>
          </w:tcPr>
          <w:p>
            <w:pPr>
              <w:pStyle w:val="71"/>
              <w:bidi w:val="0"/>
              <w:rPr>
                <w:rFonts w:hint="default"/>
              </w:rPr>
            </w:pPr>
            <w:r>
              <w:rPr>
                <w:rFonts w:hint="default"/>
                <w:lang w:val="en-US" w:eastAsia="zh-CN"/>
              </w:rPr>
              <w:t>0.98</w:t>
            </w:r>
          </w:p>
        </w:tc>
        <w:tc>
          <w:tcPr>
            <w:tcW w:w="1021" w:type="dxa"/>
            <w:shd w:val="clear" w:color="auto" w:fill="auto"/>
            <w:noWrap/>
            <w:vAlign w:val="center"/>
          </w:tcPr>
          <w:p>
            <w:pPr>
              <w:pStyle w:val="71"/>
              <w:bidi w:val="0"/>
              <w:rPr>
                <w:rFonts w:hint="eastAsia"/>
              </w:rPr>
            </w:pPr>
          </w:p>
        </w:tc>
        <w:tc>
          <w:tcPr>
            <w:tcW w:w="1019" w:type="dxa"/>
            <w:shd w:val="clear" w:color="auto" w:fill="auto"/>
            <w:noWrap/>
            <w:vAlign w:val="center"/>
          </w:tcPr>
          <w:p>
            <w:pPr>
              <w:pStyle w:val="71"/>
              <w:bidi w:val="0"/>
              <w:rPr>
                <w:rFonts w:hint="eastAsia"/>
              </w:rPr>
            </w:pPr>
            <w:r>
              <w:rPr>
                <w:rFonts w:hint="eastAsia"/>
                <w:lang w:val="en-US" w:eastAsia="zh-CN"/>
              </w:rPr>
              <w:t>4.92</w:t>
            </w:r>
          </w:p>
        </w:tc>
        <w:tc>
          <w:tcPr>
            <w:tcW w:w="1035" w:type="dxa"/>
            <w:shd w:val="clear" w:color="auto" w:fill="auto"/>
            <w:noWrap/>
            <w:vAlign w:val="center"/>
          </w:tcPr>
          <w:p>
            <w:pPr>
              <w:pStyle w:val="71"/>
              <w:bidi w:val="0"/>
              <w:rPr>
                <w:rFonts w:hint="eastAsia"/>
              </w:rPr>
            </w:pPr>
            <w:r>
              <w:rPr>
                <w:rFonts w:hint="eastAsia"/>
                <w:lang w:val="en-US" w:eastAsia="zh-CN"/>
              </w:rPr>
              <w:t>-0.1</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35" w:type="dxa"/>
            <w:shd w:val="clear" w:color="auto" w:fill="auto"/>
            <w:noWrap/>
            <w:vAlign w:val="center"/>
          </w:tcPr>
          <w:p>
            <w:pPr>
              <w:pStyle w:val="71"/>
              <w:bidi w:val="0"/>
              <w:rPr>
                <w:rFonts w:hint="eastAsia"/>
              </w:rPr>
            </w:pPr>
            <w:r>
              <w:rPr>
                <w:rFonts w:hint="eastAsia"/>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jc w:val="center"/>
        </w:trPr>
        <w:tc>
          <w:tcPr>
            <w:tcW w:w="1651" w:type="dxa"/>
            <w:shd w:val="clear" w:color="auto" w:fill="auto"/>
            <w:noWrap/>
            <w:vAlign w:val="center"/>
          </w:tcPr>
          <w:p>
            <w:pPr>
              <w:pStyle w:val="71"/>
              <w:bidi w:val="0"/>
              <w:rPr>
                <w:rFonts w:hint="eastAsia"/>
              </w:rPr>
            </w:pPr>
            <w:r>
              <w:rPr>
                <w:rFonts w:hint="eastAsia"/>
                <w:lang w:val="en-US" w:eastAsia="zh-CN"/>
              </w:rPr>
              <w:t>道路硬化区</w:t>
            </w:r>
          </w:p>
        </w:tc>
        <w:tc>
          <w:tcPr>
            <w:tcW w:w="1186" w:type="dxa"/>
            <w:shd w:val="clear" w:color="auto" w:fill="auto"/>
            <w:noWrap/>
            <w:vAlign w:val="center"/>
          </w:tcPr>
          <w:p>
            <w:pPr>
              <w:pStyle w:val="71"/>
              <w:bidi w:val="0"/>
              <w:rPr>
                <w:rFonts w:hint="default"/>
              </w:rPr>
            </w:pPr>
            <w:r>
              <w:rPr>
                <w:rFonts w:hint="default"/>
                <w:lang w:val="en-US" w:eastAsia="zh-CN"/>
              </w:rPr>
              <w:t>0.11</w:t>
            </w:r>
          </w:p>
        </w:tc>
        <w:tc>
          <w:tcPr>
            <w:tcW w:w="1186" w:type="dxa"/>
            <w:shd w:val="clear" w:color="auto" w:fill="auto"/>
            <w:noWrap/>
            <w:vAlign w:val="center"/>
          </w:tcPr>
          <w:p>
            <w:pPr>
              <w:pStyle w:val="71"/>
              <w:bidi w:val="0"/>
              <w:rPr>
                <w:rFonts w:hint="default"/>
              </w:rPr>
            </w:pPr>
          </w:p>
        </w:tc>
        <w:tc>
          <w:tcPr>
            <w:tcW w:w="1186" w:type="dxa"/>
            <w:shd w:val="clear" w:color="auto" w:fill="auto"/>
            <w:noWrap/>
            <w:vAlign w:val="center"/>
          </w:tcPr>
          <w:p>
            <w:pPr>
              <w:pStyle w:val="71"/>
              <w:bidi w:val="0"/>
              <w:rPr>
                <w:rFonts w:hint="eastAsia"/>
              </w:rPr>
            </w:pPr>
          </w:p>
        </w:tc>
        <w:tc>
          <w:tcPr>
            <w:tcW w:w="1184" w:type="dxa"/>
            <w:shd w:val="clear" w:color="auto" w:fill="auto"/>
            <w:noWrap/>
            <w:vAlign w:val="center"/>
          </w:tcPr>
          <w:p>
            <w:pPr>
              <w:pStyle w:val="71"/>
              <w:bidi w:val="0"/>
              <w:rPr>
                <w:rFonts w:hint="eastAsia"/>
              </w:rPr>
            </w:pPr>
            <w:r>
              <w:rPr>
                <w:rFonts w:hint="eastAsia"/>
                <w:lang w:val="en-US" w:eastAsia="zh-CN"/>
              </w:rPr>
              <w:t>0.11</w:t>
            </w:r>
          </w:p>
        </w:tc>
        <w:tc>
          <w:tcPr>
            <w:tcW w:w="1021" w:type="dxa"/>
            <w:shd w:val="clear" w:color="auto" w:fill="auto"/>
            <w:noWrap/>
            <w:vAlign w:val="center"/>
          </w:tcPr>
          <w:p>
            <w:pPr>
              <w:pStyle w:val="71"/>
              <w:bidi w:val="0"/>
              <w:rPr>
                <w:rFonts w:hint="default"/>
              </w:rPr>
            </w:pPr>
            <w:r>
              <w:rPr>
                <w:rFonts w:hint="default"/>
                <w:lang w:val="en-US" w:eastAsia="zh-CN"/>
              </w:rPr>
              <w:t>0.11</w:t>
            </w:r>
          </w:p>
        </w:tc>
        <w:tc>
          <w:tcPr>
            <w:tcW w:w="1021" w:type="dxa"/>
            <w:shd w:val="clear" w:color="auto" w:fill="auto"/>
            <w:noWrap/>
            <w:vAlign w:val="center"/>
          </w:tcPr>
          <w:p>
            <w:pPr>
              <w:pStyle w:val="71"/>
              <w:bidi w:val="0"/>
              <w:rPr>
                <w:rFonts w:hint="default"/>
              </w:rPr>
            </w:pPr>
          </w:p>
        </w:tc>
        <w:tc>
          <w:tcPr>
            <w:tcW w:w="1021" w:type="dxa"/>
            <w:shd w:val="clear" w:color="auto" w:fill="auto"/>
            <w:noWrap/>
            <w:vAlign w:val="center"/>
          </w:tcPr>
          <w:p>
            <w:pPr>
              <w:pStyle w:val="71"/>
              <w:bidi w:val="0"/>
              <w:rPr>
                <w:rFonts w:hint="eastAsia"/>
              </w:rPr>
            </w:pPr>
          </w:p>
        </w:tc>
        <w:tc>
          <w:tcPr>
            <w:tcW w:w="1019" w:type="dxa"/>
            <w:shd w:val="clear" w:color="auto" w:fill="auto"/>
            <w:noWrap/>
            <w:vAlign w:val="center"/>
          </w:tcPr>
          <w:p>
            <w:pPr>
              <w:pStyle w:val="71"/>
              <w:bidi w:val="0"/>
              <w:rPr>
                <w:rFonts w:hint="eastAsia"/>
              </w:rPr>
            </w:pPr>
            <w:r>
              <w:rPr>
                <w:rFonts w:hint="eastAsia"/>
                <w:lang w:val="en-US" w:eastAsia="zh-CN"/>
              </w:rPr>
              <w:t>0.11</w:t>
            </w:r>
          </w:p>
        </w:tc>
        <w:tc>
          <w:tcPr>
            <w:tcW w:w="1035"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35" w:type="dxa"/>
            <w:shd w:val="clear" w:color="auto" w:fill="auto"/>
            <w:noWrap/>
            <w:vAlign w:val="center"/>
          </w:tcPr>
          <w:p>
            <w:pPr>
              <w:pStyle w:val="71"/>
              <w:bidi w:val="0"/>
              <w:rPr>
                <w:rFonts w:hint="eastAsia"/>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jc w:val="center"/>
        </w:trPr>
        <w:tc>
          <w:tcPr>
            <w:tcW w:w="1651" w:type="dxa"/>
            <w:shd w:val="clear" w:color="auto" w:fill="auto"/>
            <w:noWrap/>
            <w:vAlign w:val="center"/>
          </w:tcPr>
          <w:p>
            <w:pPr>
              <w:pStyle w:val="71"/>
              <w:bidi w:val="0"/>
              <w:rPr>
                <w:rFonts w:hint="eastAsia"/>
              </w:rPr>
            </w:pPr>
            <w:r>
              <w:rPr>
                <w:rFonts w:hint="eastAsia"/>
                <w:lang w:val="en-US" w:eastAsia="zh-CN"/>
              </w:rPr>
              <w:t>景观绿化区</w:t>
            </w:r>
          </w:p>
        </w:tc>
        <w:tc>
          <w:tcPr>
            <w:tcW w:w="1186" w:type="dxa"/>
            <w:shd w:val="clear" w:color="auto" w:fill="auto"/>
            <w:noWrap/>
            <w:vAlign w:val="center"/>
          </w:tcPr>
          <w:p>
            <w:pPr>
              <w:pStyle w:val="71"/>
              <w:bidi w:val="0"/>
              <w:rPr>
                <w:rFonts w:hint="default"/>
              </w:rPr>
            </w:pPr>
            <w:r>
              <w:rPr>
                <w:rFonts w:hint="default"/>
                <w:lang w:val="en-US" w:eastAsia="zh-CN"/>
              </w:rPr>
              <w:t>0.09</w:t>
            </w:r>
          </w:p>
        </w:tc>
        <w:tc>
          <w:tcPr>
            <w:tcW w:w="1186" w:type="dxa"/>
            <w:shd w:val="clear" w:color="auto" w:fill="auto"/>
            <w:noWrap/>
            <w:vAlign w:val="center"/>
          </w:tcPr>
          <w:p>
            <w:pPr>
              <w:pStyle w:val="71"/>
              <w:bidi w:val="0"/>
              <w:rPr>
                <w:rFonts w:hint="default"/>
              </w:rPr>
            </w:pPr>
            <w:r>
              <w:rPr>
                <w:rFonts w:hint="default"/>
                <w:lang w:val="en-US" w:eastAsia="zh-CN"/>
              </w:rPr>
              <w:t>0.08</w:t>
            </w:r>
          </w:p>
        </w:tc>
        <w:tc>
          <w:tcPr>
            <w:tcW w:w="1186" w:type="dxa"/>
            <w:shd w:val="clear" w:color="auto" w:fill="auto"/>
            <w:noWrap/>
            <w:vAlign w:val="center"/>
          </w:tcPr>
          <w:p>
            <w:pPr>
              <w:pStyle w:val="71"/>
              <w:bidi w:val="0"/>
              <w:rPr>
                <w:rFonts w:hint="default"/>
              </w:rPr>
            </w:pPr>
            <w:r>
              <w:rPr>
                <w:rFonts w:hint="default"/>
                <w:lang w:val="en-US" w:eastAsia="zh-CN"/>
              </w:rPr>
              <w:t>0.08</w:t>
            </w:r>
          </w:p>
        </w:tc>
        <w:tc>
          <w:tcPr>
            <w:tcW w:w="1184" w:type="dxa"/>
            <w:shd w:val="clear" w:color="auto" w:fill="auto"/>
            <w:noWrap/>
            <w:vAlign w:val="center"/>
          </w:tcPr>
          <w:p>
            <w:pPr>
              <w:pStyle w:val="71"/>
              <w:bidi w:val="0"/>
              <w:rPr>
                <w:rFonts w:hint="eastAsia"/>
              </w:rPr>
            </w:pPr>
            <w:r>
              <w:rPr>
                <w:rFonts w:hint="eastAsia"/>
                <w:lang w:val="en-US" w:eastAsia="zh-CN"/>
              </w:rPr>
              <w:t>0.09</w:t>
            </w:r>
          </w:p>
        </w:tc>
        <w:tc>
          <w:tcPr>
            <w:tcW w:w="1021" w:type="dxa"/>
            <w:shd w:val="clear" w:color="auto" w:fill="auto"/>
            <w:noWrap/>
            <w:vAlign w:val="center"/>
          </w:tcPr>
          <w:p>
            <w:pPr>
              <w:pStyle w:val="71"/>
              <w:bidi w:val="0"/>
              <w:rPr>
                <w:rFonts w:hint="default"/>
              </w:rPr>
            </w:pPr>
            <w:r>
              <w:rPr>
                <w:rFonts w:hint="default"/>
                <w:lang w:val="en-US" w:eastAsia="zh-CN"/>
              </w:rPr>
              <w:t>0.1</w:t>
            </w:r>
          </w:p>
        </w:tc>
        <w:tc>
          <w:tcPr>
            <w:tcW w:w="1021" w:type="dxa"/>
            <w:shd w:val="clear" w:color="auto" w:fill="auto"/>
            <w:noWrap/>
            <w:vAlign w:val="center"/>
          </w:tcPr>
          <w:p>
            <w:pPr>
              <w:pStyle w:val="71"/>
              <w:bidi w:val="0"/>
              <w:rPr>
                <w:rFonts w:hint="default"/>
              </w:rPr>
            </w:pPr>
            <w:r>
              <w:rPr>
                <w:rFonts w:hint="default"/>
                <w:lang w:val="en-US" w:eastAsia="zh-CN"/>
              </w:rPr>
              <w:t>0.08</w:t>
            </w:r>
          </w:p>
        </w:tc>
        <w:tc>
          <w:tcPr>
            <w:tcW w:w="1021" w:type="dxa"/>
            <w:shd w:val="clear" w:color="auto" w:fill="auto"/>
            <w:noWrap/>
            <w:vAlign w:val="center"/>
          </w:tcPr>
          <w:p>
            <w:pPr>
              <w:pStyle w:val="71"/>
              <w:bidi w:val="0"/>
              <w:rPr>
                <w:rFonts w:hint="default"/>
              </w:rPr>
            </w:pPr>
            <w:r>
              <w:rPr>
                <w:rFonts w:hint="default"/>
                <w:lang w:val="en-US" w:eastAsia="zh-CN"/>
              </w:rPr>
              <w:t>0.08</w:t>
            </w:r>
          </w:p>
        </w:tc>
        <w:tc>
          <w:tcPr>
            <w:tcW w:w="1019" w:type="dxa"/>
            <w:shd w:val="clear" w:color="auto" w:fill="auto"/>
            <w:noWrap/>
            <w:vAlign w:val="center"/>
          </w:tcPr>
          <w:p>
            <w:pPr>
              <w:pStyle w:val="71"/>
              <w:bidi w:val="0"/>
              <w:rPr>
                <w:rFonts w:hint="eastAsia"/>
              </w:rPr>
            </w:pPr>
            <w:r>
              <w:rPr>
                <w:rFonts w:hint="eastAsia"/>
                <w:lang w:val="en-US" w:eastAsia="zh-CN"/>
              </w:rPr>
              <w:t>0.1</w:t>
            </w:r>
          </w:p>
        </w:tc>
        <w:tc>
          <w:tcPr>
            <w:tcW w:w="1035" w:type="dxa"/>
            <w:shd w:val="clear" w:color="auto" w:fill="auto"/>
            <w:noWrap/>
            <w:vAlign w:val="center"/>
          </w:tcPr>
          <w:p>
            <w:pPr>
              <w:pStyle w:val="71"/>
              <w:bidi w:val="0"/>
              <w:rPr>
                <w:rFonts w:hint="eastAsia"/>
              </w:rPr>
            </w:pPr>
            <w:r>
              <w:rPr>
                <w:rFonts w:hint="eastAsia"/>
                <w:lang w:val="en-US" w:eastAsia="zh-CN"/>
              </w:rPr>
              <w:t>0.01</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35" w:type="dxa"/>
            <w:shd w:val="clear" w:color="auto" w:fill="auto"/>
            <w:noWrap/>
            <w:vAlign w:val="center"/>
          </w:tcPr>
          <w:p>
            <w:pPr>
              <w:pStyle w:val="71"/>
              <w:bidi w:val="0"/>
              <w:rPr>
                <w:rFonts w:hint="eastAsia"/>
              </w:rPr>
            </w:pPr>
            <w:r>
              <w:rPr>
                <w:rFonts w:hint="eastAsia"/>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jc w:val="center"/>
        </w:trPr>
        <w:tc>
          <w:tcPr>
            <w:tcW w:w="1651" w:type="dxa"/>
            <w:shd w:val="clear" w:color="auto" w:fill="auto"/>
            <w:noWrap/>
            <w:vAlign w:val="center"/>
          </w:tcPr>
          <w:p>
            <w:pPr>
              <w:pStyle w:val="71"/>
              <w:bidi w:val="0"/>
              <w:rPr>
                <w:rFonts w:hint="eastAsia"/>
              </w:rPr>
            </w:pPr>
            <w:r>
              <w:rPr>
                <w:rFonts w:hint="eastAsia"/>
                <w:lang w:val="en-US" w:eastAsia="zh-CN"/>
              </w:rPr>
              <w:t>施工便道区</w:t>
            </w:r>
          </w:p>
        </w:tc>
        <w:tc>
          <w:tcPr>
            <w:tcW w:w="1186" w:type="dxa"/>
            <w:shd w:val="clear" w:color="auto" w:fill="auto"/>
            <w:noWrap/>
            <w:vAlign w:val="center"/>
          </w:tcPr>
          <w:p>
            <w:pPr>
              <w:pStyle w:val="71"/>
              <w:bidi w:val="0"/>
              <w:rPr>
                <w:rFonts w:hint="default"/>
              </w:rPr>
            </w:pPr>
            <w:r>
              <w:rPr>
                <w:rFonts w:hint="default"/>
                <w:lang w:val="en-US" w:eastAsia="zh-CN"/>
              </w:rPr>
              <w:t>0.01</w:t>
            </w:r>
          </w:p>
        </w:tc>
        <w:tc>
          <w:tcPr>
            <w:tcW w:w="1186" w:type="dxa"/>
            <w:shd w:val="clear" w:color="auto" w:fill="auto"/>
            <w:noWrap/>
            <w:vAlign w:val="center"/>
          </w:tcPr>
          <w:p>
            <w:pPr>
              <w:pStyle w:val="71"/>
              <w:bidi w:val="0"/>
              <w:rPr>
                <w:rFonts w:hint="eastAsia"/>
              </w:rPr>
            </w:pPr>
          </w:p>
        </w:tc>
        <w:tc>
          <w:tcPr>
            <w:tcW w:w="1186" w:type="dxa"/>
            <w:shd w:val="clear" w:color="auto" w:fill="auto"/>
            <w:noWrap/>
            <w:vAlign w:val="center"/>
          </w:tcPr>
          <w:p>
            <w:pPr>
              <w:pStyle w:val="71"/>
              <w:bidi w:val="0"/>
              <w:rPr>
                <w:rFonts w:hint="eastAsia"/>
              </w:rPr>
            </w:pPr>
          </w:p>
        </w:tc>
        <w:tc>
          <w:tcPr>
            <w:tcW w:w="1184" w:type="dxa"/>
            <w:shd w:val="clear" w:color="auto" w:fill="auto"/>
            <w:noWrap/>
            <w:vAlign w:val="center"/>
          </w:tcPr>
          <w:p>
            <w:pPr>
              <w:pStyle w:val="71"/>
              <w:bidi w:val="0"/>
              <w:rPr>
                <w:rFonts w:hint="eastAsia"/>
              </w:rPr>
            </w:pPr>
            <w:r>
              <w:rPr>
                <w:rFonts w:hint="eastAsia"/>
                <w:lang w:val="en-US" w:eastAsia="zh-CN"/>
              </w:rPr>
              <w:t>0.01</w:t>
            </w:r>
          </w:p>
        </w:tc>
        <w:tc>
          <w:tcPr>
            <w:tcW w:w="1021" w:type="dxa"/>
            <w:shd w:val="clear" w:color="auto" w:fill="auto"/>
            <w:noWrap/>
            <w:vAlign w:val="center"/>
          </w:tcPr>
          <w:p>
            <w:pPr>
              <w:pStyle w:val="71"/>
              <w:bidi w:val="0"/>
              <w:rPr>
                <w:rFonts w:hint="default"/>
              </w:rPr>
            </w:pPr>
            <w:r>
              <w:rPr>
                <w:rFonts w:hint="default"/>
                <w:lang w:val="en-US" w:eastAsia="zh-CN"/>
              </w:rPr>
              <w:t>0.01</w:t>
            </w:r>
          </w:p>
        </w:tc>
        <w:tc>
          <w:tcPr>
            <w:tcW w:w="1021" w:type="dxa"/>
            <w:shd w:val="clear" w:color="auto" w:fill="auto"/>
            <w:noWrap/>
            <w:vAlign w:val="center"/>
          </w:tcPr>
          <w:p>
            <w:pPr>
              <w:pStyle w:val="71"/>
              <w:bidi w:val="0"/>
              <w:rPr>
                <w:rFonts w:hint="eastAsia"/>
              </w:rPr>
            </w:pPr>
          </w:p>
        </w:tc>
        <w:tc>
          <w:tcPr>
            <w:tcW w:w="1021" w:type="dxa"/>
            <w:shd w:val="clear" w:color="auto" w:fill="auto"/>
            <w:noWrap/>
            <w:vAlign w:val="center"/>
          </w:tcPr>
          <w:p>
            <w:pPr>
              <w:pStyle w:val="71"/>
              <w:bidi w:val="0"/>
              <w:rPr>
                <w:rFonts w:hint="eastAsia"/>
              </w:rPr>
            </w:pPr>
          </w:p>
        </w:tc>
        <w:tc>
          <w:tcPr>
            <w:tcW w:w="1019" w:type="dxa"/>
            <w:shd w:val="clear" w:color="auto" w:fill="auto"/>
            <w:noWrap/>
            <w:vAlign w:val="center"/>
          </w:tcPr>
          <w:p>
            <w:pPr>
              <w:pStyle w:val="71"/>
              <w:bidi w:val="0"/>
              <w:rPr>
                <w:rFonts w:hint="eastAsia"/>
              </w:rPr>
            </w:pPr>
            <w:r>
              <w:rPr>
                <w:rFonts w:hint="eastAsia"/>
                <w:lang w:val="en-US" w:eastAsia="zh-CN"/>
              </w:rPr>
              <w:t>0.01</w:t>
            </w:r>
          </w:p>
        </w:tc>
        <w:tc>
          <w:tcPr>
            <w:tcW w:w="1035"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35" w:type="dxa"/>
            <w:shd w:val="clear" w:color="auto" w:fill="auto"/>
            <w:noWrap/>
            <w:vAlign w:val="center"/>
          </w:tcPr>
          <w:p>
            <w:pPr>
              <w:pStyle w:val="71"/>
              <w:bidi w:val="0"/>
              <w:rPr>
                <w:rFonts w:hint="eastAsia"/>
              </w:rPr>
            </w:pPr>
            <w:r>
              <w:rPr>
                <w:rFonts w:hint="eastAsia"/>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1651" w:type="dxa"/>
            <w:shd w:val="clear" w:color="auto" w:fill="auto"/>
            <w:noWrap/>
            <w:vAlign w:val="center"/>
          </w:tcPr>
          <w:p>
            <w:pPr>
              <w:pStyle w:val="71"/>
              <w:bidi w:val="0"/>
              <w:rPr>
                <w:rFonts w:hint="eastAsia"/>
              </w:rPr>
            </w:pPr>
            <w:r>
              <w:rPr>
                <w:rFonts w:hint="eastAsia"/>
                <w:lang w:val="en-US" w:eastAsia="zh-CN"/>
              </w:rPr>
              <w:t>施工生产生活区</w:t>
            </w:r>
          </w:p>
        </w:tc>
        <w:tc>
          <w:tcPr>
            <w:tcW w:w="1186" w:type="dxa"/>
            <w:shd w:val="clear" w:color="auto" w:fill="auto"/>
            <w:noWrap/>
            <w:vAlign w:val="center"/>
          </w:tcPr>
          <w:p>
            <w:pPr>
              <w:pStyle w:val="71"/>
              <w:bidi w:val="0"/>
              <w:rPr>
                <w:rFonts w:hint="default"/>
              </w:rPr>
            </w:pPr>
            <w:r>
              <w:rPr>
                <w:rFonts w:hint="default"/>
                <w:lang w:val="en-US" w:eastAsia="zh-CN"/>
              </w:rPr>
              <w:t>0.15</w:t>
            </w:r>
          </w:p>
        </w:tc>
        <w:tc>
          <w:tcPr>
            <w:tcW w:w="1186" w:type="dxa"/>
            <w:shd w:val="clear" w:color="auto" w:fill="auto"/>
            <w:noWrap/>
            <w:vAlign w:val="center"/>
          </w:tcPr>
          <w:p>
            <w:pPr>
              <w:pStyle w:val="71"/>
              <w:bidi w:val="0"/>
              <w:rPr>
                <w:rFonts w:hint="eastAsia"/>
              </w:rPr>
            </w:pPr>
          </w:p>
        </w:tc>
        <w:tc>
          <w:tcPr>
            <w:tcW w:w="1186" w:type="dxa"/>
            <w:shd w:val="clear" w:color="auto" w:fill="auto"/>
            <w:noWrap/>
            <w:vAlign w:val="center"/>
          </w:tcPr>
          <w:p>
            <w:pPr>
              <w:pStyle w:val="71"/>
              <w:bidi w:val="0"/>
              <w:rPr>
                <w:rFonts w:hint="eastAsia"/>
              </w:rPr>
            </w:pPr>
          </w:p>
        </w:tc>
        <w:tc>
          <w:tcPr>
            <w:tcW w:w="1184" w:type="dxa"/>
            <w:shd w:val="clear" w:color="auto" w:fill="auto"/>
            <w:noWrap/>
            <w:vAlign w:val="center"/>
          </w:tcPr>
          <w:p>
            <w:pPr>
              <w:pStyle w:val="71"/>
              <w:bidi w:val="0"/>
              <w:rPr>
                <w:rFonts w:hint="eastAsia"/>
              </w:rPr>
            </w:pPr>
            <w:r>
              <w:rPr>
                <w:rFonts w:hint="eastAsia"/>
                <w:lang w:val="en-US" w:eastAsia="zh-CN"/>
              </w:rPr>
              <w:t>0.15</w:t>
            </w:r>
          </w:p>
        </w:tc>
        <w:tc>
          <w:tcPr>
            <w:tcW w:w="1021" w:type="dxa"/>
            <w:shd w:val="clear" w:color="auto" w:fill="auto"/>
            <w:noWrap/>
            <w:vAlign w:val="center"/>
          </w:tcPr>
          <w:p>
            <w:pPr>
              <w:pStyle w:val="71"/>
              <w:bidi w:val="0"/>
              <w:rPr>
                <w:rFonts w:hint="eastAsia"/>
              </w:rPr>
            </w:pPr>
            <w:r>
              <w:rPr>
                <w:rFonts w:hint="eastAsia"/>
                <w:lang w:val="en-US" w:eastAsia="zh-CN"/>
              </w:rPr>
              <w:t>0.14</w:t>
            </w:r>
          </w:p>
        </w:tc>
        <w:tc>
          <w:tcPr>
            <w:tcW w:w="1021" w:type="dxa"/>
            <w:shd w:val="clear" w:color="auto" w:fill="auto"/>
            <w:noWrap/>
            <w:vAlign w:val="center"/>
          </w:tcPr>
          <w:p>
            <w:pPr>
              <w:pStyle w:val="71"/>
              <w:bidi w:val="0"/>
              <w:rPr>
                <w:rFonts w:hint="eastAsia"/>
              </w:rPr>
            </w:pPr>
          </w:p>
        </w:tc>
        <w:tc>
          <w:tcPr>
            <w:tcW w:w="1021" w:type="dxa"/>
            <w:shd w:val="clear" w:color="auto" w:fill="auto"/>
            <w:noWrap/>
            <w:vAlign w:val="center"/>
          </w:tcPr>
          <w:p>
            <w:pPr>
              <w:pStyle w:val="71"/>
              <w:bidi w:val="0"/>
              <w:rPr>
                <w:rFonts w:hint="eastAsia"/>
              </w:rPr>
            </w:pPr>
          </w:p>
        </w:tc>
        <w:tc>
          <w:tcPr>
            <w:tcW w:w="1019" w:type="dxa"/>
            <w:shd w:val="clear" w:color="auto" w:fill="auto"/>
            <w:noWrap/>
            <w:vAlign w:val="center"/>
          </w:tcPr>
          <w:p>
            <w:pPr>
              <w:pStyle w:val="71"/>
              <w:bidi w:val="0"/>
              <w:rPr>
                <w:rFonts w:hint="eastAsia"/>
              </w:rPr>
            </w:pPr>
            <w:r>
              <w:rPr>
                <w:rFonts w:hint="eastAsia"/>
                <w:lang w:val="en-US" w:eastAsia="zh-CN"/>
              </w:rPr>
              <w:t>0.14</w:t>
            </w:r>
          </w:p>
        </w:tc>
        <w:tc>
          <w:tcPr>
            <w:tcW w:w="1035" w:type="dxa"/>
            <w:shd w:val="clear" w:color="auto" w:fill="auto"/>
            <w:noWrap/>
            <w:vAlign w:val="center"/>
          </w:tcPr>
          <w:p>
            <w:pPr>
              <w:pStyle w:val="71"/>
              <w:bidi w:val="0"/>
              <w:rPr>
                <w:rFonts w:hint="eastAsia"/>
              </w:rPr>
            </w:pPr>
            <w:r>
              <w:rPr>
                <w:rFonts w:hint="eastAsia"/>
                <w:lang w:val="en-US" w:eastAsia="zh-CN"/>
              </w:rPr>
              <w:t>-0.01</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35" w:type="dxa"/>
            <w:shd w:val="clear" w:color="auto" w:fill="auto"/>
            <w:noWrap/>
            <w:vAlign w:val="center"/>
          </w:tcPr>
          <w:p>
            <w:pPr>
              <w:pStyle w:val="71"/>
              <w:bidi w:val="0"/>
              <w:rPr>
                <w:rFonts w:hint="eastAsia"/>
              </w:rPr>
            </w:pPr>
            <w:r>
              <w:rPr>
                <w:rFonts w:hint="eastAsia"/>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jc w:val="center"/>
        </w:trPr>
        <w:tc>
          <w:tcPr>
            <w:tcW w:w="1651" w:type="dxa"/>
            <w:shd w:val="clear" w:color="auto" w:fill="auto"/>
            <w:noWrap/>
            <w:vAlign w:val="center"/>
          </w:tcPr>
          <w:p>
            <w:pPr>
              <w:pStyle w:val="71"/>
              <w:bidi w:val="0"/>
            </w:pPr>
            <w:r>
              <w:rPr>
                <w:rFonts w:hint="eastAsia"/>
                <w:lang w:val="en-US" w:eastAsia="zh-CN"/>
              </w:rPr>
              <w:t>合计</w:t>
            </w:r>
          </w:p>
        </w:tc>
        <w:tc>
          <w:tcPr>
            <w:tcW w:w="1186" w:type="dxa"/>
            <w:shd w:val="clear" w:color="auto" w:fill="auto"/>
            <w:noWrap/>
            <w:vAlign w:val="center"/>
          </w:tcPr>
          <w:p>
            <w:pPr>
              <w:pStyle w:val="71"/>
              <w:bidi w:val="0"/>
              <w:rPr>
                <w:rFonts w:hint="eastAsia"/>
              </w:rPr>
            </w:pPr>
            <w:r>
              <w:rPr>
                <w:rFonts w:hint="eastAsia"/>
                <w:lang w:val="en-US" w:eastAsia="zh-CN"/>
              </w:rPr>
              <w:t>6.36</w:t>
            </w:r>
          </w:p>
        </w:tc>
        <w:tc>
          <w:tcPr>
            <w:tcW w:w="1186" w:type="dxa"/>
            <w:shd w:val="clear" w:color="auto" w:fill="auto"/>
            <w:noWrap/>
            <w:vAlign w:val="center"/>
          </w:tcPr>
          <w:p>
            <w:pPr>
              <w:pStyle w:val="71"/>
              <w:bidi w:val="0"/>
              <w:rPr>
                <w:rFonts w:hint="eastAsia"/>
              </w:rPr>
            </w:pPr>
            <w:r>
              <w:rPr>
                <w:rFonts w:hint="eastAsia"/>
                <w:lang w:val="en-US" w:eastAsia="zh-CN"/>
              </w:rPr>
              <w:t>1.06</w:t>
            </w:r>
          </w:p>
        </w:tc>
        <w:tc>
          <w:tcPr>
            <w:tcW w:w="1186" w:type="dxa"/>
            <w:shd w:val="clear" w:color="auto" w:fill="auto"/>
            <w:noWrap/>
            <w:vAlign w:val="center"/>
          </w:tcPr>
          <w:p>
            <w:pPr>
              <w:pStyle w:val="71"/>
              <w:bidi w:val="0"/>
              <w:rPr>
                <w:rFonts w:hint="eastAsia"/>
              </w:rPr>
            </w:pPr>
            <w:r>
              <w:rPr>
                <w:rFonts w:hint="eastAsia"/>
                <w:lang w:val="en-US" w:eastAsia="zh-CN"/>
              </w:rPr>
              <w:t>0.08</w:t>
            </w:r>
          </w:p>
        </w:tc>
        <w:tc>
          <w:tcPr>
            <w:tcW w:w="1184" w:type="dxa"/>
            <w:shd w:val="clear" w:color="auto" w:fill="auto"/>
            <w:noWrap/>
            <w:vAlign w:val="center"/>
          </w:tcPr>
          <w:p>
            <w:pPr>
              <w:pStyle w:val="71"/>
              <w:bidi w:val="0"/>
              <w:rPr>
                <w:rFonts w:hint="eastAsia"/>
              </w:rPr>
            </w:pPr>
            <w:r>
              <w:rPr>
                <w:rFonts w:hint="eastAsia"/>
                <w:lang w:val="en-US" w:eastAsia="zh-CN"/>
              </w:rPr>
              <w:t>5.38</w:t>
            </w:r>
          </w:p>
        </w:tc>
        <w:tc>
          <w:tcPr>
            <w:tcW w:w="1021" w:type="dxa"/>
            <w:shd w:val="clear" w:color="auto" w:fill="auto"/>
            <w:noWrap/>
            <w:vAlign w:val="center"/>
          </w:tcPr>
          <w:p>
            <w:pPr>
              <w:pStyle w:val="71"/>
              <w:bidi w:val="0"/>
              <w:rPr>
                <w:rFonts w:hint="eastAsia"/>
              </w:rPr>
            </w:pPr>
            <w:r>
              <w:rPr>
                <w:rFonts w:hint="eastAsia"/>
                <w:lang w:val="en-US" w:eastAsia="zh-CN"/>
              </w:rPr>
              <w:t>6.26</w:t>
            </w:r>
          </w:p>
        </w:tc>
        <w:tc>
          <w:tcPr>
            <w:tcW w:w="1021" w:type="dxa"/>
            <w:shd w:val="clear" w:color="auto" w:fill="auto"/>
            <w:noWrap/>
            <w:vAlign w:val="center"/>
          </w:tcPr>
          <w:p>
            <w:pPr>
              <w:pStyle w:val="71"/>
              <w:bidi w:val="0"/>
              <w:rPr>
                <w:rFonts w:hint="eastAsia"/>
              </w:rPr>
            </w:pPr>
            <w:r>
              <w:rPr>
                <w:rFonts w:hint="eastAsia"/>
                <w:lang w:val="en-US" w:eastAsia="zh-CN"/>
              </w:rPr>
              <w:t>1.06</w:t>
            </w:r>
          </w:p>
        </w:tc>
        <w:tc>
          <w:tcPr>
            <w:tcW w:w="1021" w:type="dxa"/>
            <w:shd w:val="clear" w:color="auto" w:fill="auto"/>
            <w:noWrap/>
            <w:vAlign w:val="center"/>
          </w:tcPr>
          <w:p>
            <w:pPr>
              <w:pStyle w:val="71"/>
              <w:bidi w:val="0"/>
              <w:rPr>
                <w:rFonts w:hint="eastAsia"/>
              </w:rPr>
            </w:pPr>
            <w:r>
              <w:rPr>
                <w:rFonts w:hint="eastAsia"/>
                <w:lang w:val="en-US" w:eastAsia="zh-CN"/>
              </w:rPr>
              <w:t>0.08</w:t>
            </w:r>
          </w:p>
        </w:tc>
        <w:tc>
          <w:tcPr>
            <w:tcW w:w="1019" w:type="dxa"/>
            <w:shd w:val="clear" w:color="auto" w:fill="auto"/>
            <w:noWrap/>
            <w:vAlign w:val="center"/>
          </w:tcPr>
          <w:p>
            <w:pPr>
              <w:pStyle w:val="71"/>
              <w:bidi w:val="0"/>
              <w:rPr>
                <w:rFonts w:hint="eastAsia"/>
              </w:rPr>
            </w:pPr>
            <w:r>
              <w:rPr>
                <w:rFonts w:hint="eastAsia"/>
                <w:lang w:val="en-US" w:eastAsia="zh-CN"/>
              </w:rPr>
              <w:t>5.28</w:t>
            </w:r>
          </w:p>
        </w:tc>
        <w:tc>
          <w:tcPr>
            <w:tcW w:w="1035" w:type="dxa"/>
            <w:shd w:val="clear" w:color="auto" w:fill="auto"/>
            <w:noWrap/>
            <w:vAlign w:val="center"/>
          </w:tcPr>
          <w:p>
            <w:pPr>
              <w:pStyle w:val="71"/>
              <w:bidi w:val="0"/>
              <w:rPr>
                <w:rFonts w:hint="eastAsia"/>
              </w:rPr>
            </w:pPr>
            <w:r>
              <w:rPr>
                <w:rFonts w:hint="eastAsia"/>
                <w:lang w:val="en-US" w:eastAsia="zh-CN"/>
              </w:rPr>
              <w:t>-0.1</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06" w:type="dxa"/>
            <w:shd w:val="clear" w:color="auto" w:fill="auto"/>
            <w:noWrap/>
            <w:vAlign w:val="center"/>
          </w:tcPr>
          <w:p>
            <w:pPr>
              <w:pStyle w:val="71"/>
              <w:bidi w:val="0"/>
              <w:rPr>
                <w:rFonts w:hint="eastAsia"/>
              </w:rPr>
            </w:pPr>
            <w:r>
              <w:rPr>
                <w:rFonts w:hint="eastAsia"/>
                <w:lang w:val="en-US" w:eastAsia="zh-CN"/>
              </w:rPr>
              <w:t>0</w:t>
            </w:r>
          </w:p>
        </w:tc>
        <w:tc>
          <w:tcPr>
            <w:tcW w:w="1035" w:type="dxa"/>
            <w:shd w:val="clear" w:color="auto" w:fill="auto"/>
            <w:noWrap/>
            <w:vAlign w:val="center"/>
          </w:tcPr>
          <w:p>
            <w:pPr>
              <w:pStyle w:val="71"/>
              <w:bidi w:val="0"/>
              <w:rPr>
                <w:rFonts w:hint="eastAsia"/>
              </w:rPr>
            </w:pPr>
            <w:r>
              <w:rPr>
                <w:rFonts w:hint="eastAsia"/>
                <w:lang w:val="en-US" w:eastAsia="zh-CN"/>
              </w:rPr>
              <w:t>-0.1</w:t>
            </w:r>
          </w:p>
        </w:tc>
      </w:tr>
    </w:tbl>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pPr>
    </w:p>
    <w:p>
      <w:pPr>
        <w:pStyle w:val="2"/>
        <w:snapToGrid w:val="0"/>
        <w:spacing w:before="120" w:beforeLines="50" w:line="360" w:lineRule="auto"/>
        <w:ind w:left="0" w:firstLine="480"/>
        <w:jc w:val="both"/>
        <w:rPr>
          <w:rFonts w:hint="eastAsia" w:ascii="Times New Roman" w:hAnsi="Times New Roman" w:eastAsia="仿宋_GB2312"/>
          <w:sz w:val="24"/>
          <w:szCs w:val="32"/>
          <w:lang w:val="zh-TW" w:eastAsia="zh-TW"/>
        </w:rPr>
        <w:sectPr>
          <w:pgSz w:w="16840" w:h="11905" w:orient="landscape"/>
          <w:pgMar w:top="1800" w:right="1440" w:bottom="1800" w:left="1440" w:header="0" w:footer="1170" w:gutter="0"/>
          <w:pgNumType w:fmt="decimal"/>
          <w:cols w:space="720" w:num="1"/>
          <w:docGrid w:linePitch="299" w:charSpace="0"/>
        </w:sectPr>
      </w:pPr>
    </w:p>
    <w:p>
      <w:pPr>
        <w:pStyle w:val="5"/>
        <w:bidi w:val="0"/>
        <w:rPr>
          <w:rFonts w:hint="eastAsia" w:ascii="Times New Roman" w:hAnsi="Times New Roman" w:eastAsia="仿宋" w:cs="Times New Roman"/>
          <w:b/>
          <w:bCs/>
          <w:sz w:val="28"/>
          <w:szCs w:val="28"/>
          <w:lang w:val="en-US" w:eastAsia="zh-CN" w:bidi="ar-SA"/>
        </w:rPr>
      </w:pPr>
      <w:bookmarkStart w:id="72" w:name="_Toc4497"/>
      <w:bookmarkStart w:id="73" w:name="_Toc24893"/>
      <w:bookmarkStart w:id="74" w:name="_Toc8887"/>
      <w:r>
        <w:rPr>
          <w:rFonts w:hint="eastAsia" w:cs="Times New Roman"/>
          <w:b/>
          <w:bCs/>
          <w:sz w:val="28"/>
          <w:szCs w:val="28"/>
          <w:lang w:val="en-US" w:eastAsia="zh-CN" w:bidi="ar-SA"/>
        </w:rPr>
        <w:t>土石方量变化情况及原因分析</w:t>
      </w:r>
      <w:bookmarkEnd w:id="72"/>
      <w:bookmarkEnd w:id="73"/>
    </w:p>
    <w:p>
      <w:pPr>
        <w:pStyle w:val="2"/>
        <w:bidi w:val="0"/>
        <w:rPr>
          <w:rFonts w:hint="eastAsia"/>
          <w:lang w:val="en-US" w:eastAsia="zh-CN"/>
        </w:rPr>
      </w:pPr>
      <w:r>
        <w:rPr>
          <w:rFonts w:hint="eastAsia"/>
          <w:lang w:val="en-US" w:eastAsia="zh-CN"/>
        </w:rPr>
        <w:t>经过统计，实际发生的表土平衡如表3-13所示。</w:t>
      </w:r>
    </w:p>
    <w:p>
      <w:pPr>
        <w:pStyle w:val="2"/>
        <w:bidi w:val="0"/>
        <w:rPr>
          <w:rFonts w:hint="eastAsia"/>
          <w:lang w:val="en-US" w:eastAsia="zh-CN"/>
        </w:rPr>
      </w:pPr>
      <w:r>
        <w:rPr>
          <w:rFonts w:hint="eastAsia"/>
          <w:lang w:val="en-US" w:eastAsia="zh-CN"/>
        </w:rPr>
        <w:t>经过统计分析，本工程实际产生的土石方开挖量比方案设计方量减少0.1万m³，实际产生的土石方回填量与方案设计方量无增减，实际产生的废弃土石方量比方案设计方量减少0.1万m³，废弃的土石方由渣土办协调运至江夏区郑店鸽子山消纳。</w:t>
      </w:r>
    </w:p>
    <w:p>
      <w:pPr>
        <w:pStyle w:val="2"/>
        <w:bidi w:val="0"/>
        <w:rPr>
          <w:rFonts w:hint="eastAsia"/>
          <w:lang w:val="en-US" w:eastAsia="zh-CN"/>
        </w:rPr>
      </w:pPr>
      <w:r>
        <w:rPr>
          <w:rFonts w:hint="eastAsia"/>
          <w:lang w:val="en-US" w:eastAsia="zh-CN"/>
        </w:rPr>
        <w:t>本工程经过统计，实际产生的土石方开挖总量为6.26万m³，土石方回填总量为1.06万m³，借方为0.08万m³，废弃土石方总量为5.28万m³，废弃的土石方由渣土办协调运至江夏区郑店鸽子山消纳。土石方变化对比情况如表3-14所示。</w:t>
      </w:r>
    </w:p>
    <w:p>
      <w:pPr>
        <w:pStyle w:val="2"/>
        <w:bidi w:val="0"/>
        <w:rPr>
          <w:rFonts w:hint="eastAsia"/>
          <w:lang w:val="en-US" w:eastAsia="zh-CN"/>
        </w:rPr>
        <w:sectPr>
          <w:pgSz w:w="11905" w:h="16840"/>
          <w:pgMar w:top="1440" w:right="1800" w:bottom="1440" w:left="1800" w:header="0" w:footer="1170" w:gutter="0"/>
          <w:pgNumType w:fmt="decimal"/>
          <w:cols w:space="720" w:num="1"/>
          <w:docGrid w:linePitch="299" w:charSpace="0"/>
        </w:sectPr>
      </w:pPr>
      <w:r>
        <w:rPr>
          <w:rFonts w:hint="eastAsia"/>
          <w:lang w:val="en-US" w:eastAsia="zh-CN"/>
        </w:rPr>
        <w:t>由土石方变化对比表可知本项目开挖、回填、外借及弃方量均有所减少。由于管沟回填过程中，尽可能的利用原土回填，所以产生的弃方明显减少，有利于水土流失的防治。</w:t>
      </w:r>
    </w:p>
    <w:p>
      <w:pPr>
        <w:pStyle w:val="3"/>
      </w:pPr>
      <w:bookmarkStart w:id="75" w:name="_Toc8128"/>
      <w:r>
        <w:t>水土流失防治措施监测结果</w:t>
      </w:r>
      <w:bookmarkEnd w:id="74"/>
      <w:bookmarkEnd w:id="75"/>
    </w:p>
    <w:p>
      <w:pPr>
        <w:pStyle w:val="4"/>
        <w:bidi w:val="0"/>
        <w:rPr>
          <w:lang w:eastAsia="zh-CN"/>
        </w:rPr>
      </w:pPr>
      <w:bookmarkStart w:id="76" w:name="_Toc26467"/>
      <w:bookmarkStart w:id="77" w:name="_Toc4355"/>
      <w:r>
        <w:rPr>
          <w:lang w:eastAsia="zh-CN"/>
        </w:rPr>
        <w:t>工程措施监测结果</w:t>
      </w:r>
      <w:bookmarkEnd w:id="76"/>
      <w:bookmarkEnd w:id="77"/>
    </w:p>
    <w:p>
      <w:pPr>
        <w:pStyle w:val="5"/>
        <w:bidi w:val="0"/>
        <w:rPr>
          <w:lang w:val="zh-CN" w:eastAsia="zh-CN"/>
        </w:rPr>
      </w:pPr>
      <w:bookmarkStart w:id="78" w:name="_Toc19979"/>
      <w:bookmarkStart w:id="79" w:name="_Toc12935"/>
      <w:r>
        <w:rPr>
          <w:rFonts w:hint="eastAsia"/>
          <w:lang w:val="zh-CN" w:eastAsia="zh-CN"/>
        </w:rPr>
        <w:t>工程措施数量</w:t>
      </w:r>
      <w:bookmarkEnd w:id="78"/>
      <w:bookmarkEnd w:id="79"/>
    </w:p>
    <w:p>
      <w:pPr>
        <w:pStyle w:val="2"/>
        <w:bidi w:val="0"/>
        <w:rPr>
          <w:rFonts w:hint="eastAsia"/>
          <w:lang w:eastAsia="zh-CN"/>
        </w:rPr>
      </w:pPr>
      <w:r>
        <w:rPr>
          <w:rFonts w:hint="eastAsia"/>
          <w:lang w:eastAsia="zh-CN"/>
        </w:rPr>
        <w:t>在查阅本工程设计文件、施工及监理资料的基础上，对项目区已实施的水土保持措施进行调查监测。监测人员在项目区选有代表性的拦挡、排水沟等作为水土保持工程措施调查的监测点，进行标号登记。每次监测时，对其稳定性、完好程度、运行情况等进行记录。</w:t>
      </w:r>
    </w:p>
    <w:p>
      <w:pPr>
        <w:pStyle w:val="2"/>
        <w:bidi w:val="0"/>
        <w:rPr>
          <w:rFonts w:hint="eastAsia"/>
          <w:lang w:eastAsia="zh-CN"/>
        </w:rPr>
      </w:pPr>
      <w:r>
        <w:rPr>
          <w:rFonts w:hint="eastAsia"/>
          <w:lang w:eastAsia="zh-CN"/>
        </w:rPr>
        <w:t>根据已批复的水土保持方案，本工程水土保持工程措施主要包含永久排水工程</w:t>
      </w:r>
      <w:r>
        <w:rPr>
          <w:rFonts w:hint="eastAsia"/>
          <w:lang w:val="en-US" w:eastAsia="zh-CN"/>
        </w:rPr>
        <w:t>及</w:t>
      </w:r>
      <w:r>
        <w:rPr>
          <w:rFonts w:hint="eastAsia"/>
          <w:lang w:eastAsia="zh-CN"/>
        </w:rPr>
        <w:t>土地整治</w:t>
      </w:r>
      <w:r>
        <w:rPr>
          <w:rFonts w:hint="eastAsia"/>
          <w:lang w:val="en-US" w:eastAsia="zh-CN"/>
        </w:rPr>
        <w:t>等</w:t>
      </w:r>
      <w:r>
        <w:rPr>
          <w:rFonts w:hint="eastAsia"/>
          <w:lang w:eastAsia="zh-CN"/>
        </w:rPr>
        <w:t>。根据</w:t>
      </w:r>
      <w:r>
        <w:rPr>
          <w:rFonts w:hint="eastAsia"/>
          <w:lang w:val="en-US" w:eastAsia="zh-CN"/>
        </w:rPr>
        <w:t>本工程</w:t>
      </w:r>
      <w:r>
        <w:rPr>
          <w:rFonts w:hint="eastAsia"/>
          <w:lang w:eastAsia="zh-CN"/>
        </w:rPr>
        <w:t>实际施工情况，</w:t>
      </w:r>
      <w:r>
        <w:rPr>
          <w:rFonts w:hint="eastAsia"/>
          <w:lang w:val="en-US" w:eastAsia="zh-CN"/>
        </w:rPr>
        <w:t>武汉科技大学医院</w:t>
      </w:r>
      <w:r>
        <w:rPr>
          <w:rFonts w:hint="eastAsia"/>
          <w:lang w:eastAsia="zh-CN"/>
        </w:rPr>
        <w:t>将水土保持措施纳入了主体工程的管理体系，水土保持建设与主体工程建设同步进行，按照水土保持方案和工程设计的技术要求组织施工。通过调查监测，水土保持工程措施从20</w:t>
      </w:r>
      <w:r>
        <w:rPr>
          <w:rFonts w:hint="eastAsia"/>
          <w:lang w:val="en-US" w:eastAsia="zh-CN"/>
        </w:rPr>
        <w:t>20</w:t>
      </w:r>
      <w:r>
        <w:rPr>
          <w:rFonts w:hint="eastAsia"/>
          <w:lang w:eastAsia="zh-CN"/>
        </w:rPr>
        <w:t>年</w:t>
      </w:r>
      <w:r>
        <w:rPr>
          <w:rFonts w:hint="eastAsia"/>
          <w:lang w:val="en-US" w:eastAsia="zh-CN"/>
        </w:rPr>
        <w:t>7</w:t>
      </w:r>
      <w:r>
        <w:rPr>
          <w:rFonts w:hint="eastAsia"/>
          <w:lang w:eastAsia="zh-CN"/>
        </w:rPr>
        <w:t>月开始实施，到20</w:t>
      </w:r>
      <w:r>
        <w:rPr>
          <w:rFonts w:hint="eastAsia"/>
          <w:lang w:val="en-US" w:eastAsia="zh-CN"/>
        </w:rPr>
        <w:t>22</w:t>
      </w:r>
      <w:r>
        <w:rPr>
          <w:rFonts w:hint="eastAsia"/>
          <w:lang w:eastAsia="zh-CN"/>
        </w:rPr>
        <w:t>年</w:t>
      </w:r>
      <w:r>
        <w:rPr>
          <w:rFonts w:hint="eastAsia"/>
          <w:lang w:val="en-US" w:eastAsia="zh-CN"/>
        </w:rPr>
        <w:t>9</w:t>
      </w:r>
      <w:r>
        <w:rPr>
          <w:rFonts w:hint="eastAsia"/>
          <w:lang w:eastAsia="zh-CN"/>
        </w:rPr>
        <w:t>月</w:t>
      </w:r>
      <w:r>
        <w:rPr>
          <w:rFonts w:hint="eastAsia"/>
          <w:lang w:val="en-US" w:eastAsia="zh-CN"/>
        </w:rPr>
        <w:t>基本</w:t>
      </w:r>
      <w:r>
        <w:rPr>
          <w:rFonts w:hint="eastAsia"/>
          <w:lang w:eastAsia="zh-CN"/>
        </w:rPr>
        <w:t>全部完成。</w:t>
      </w:r>
    </w:p>
    <w:p>
      <w:pPr>
        <w:pStyle w:val="66"/>
        <w:bidi w:val="0"/>
        <w:rPr>
          <w:lang w:eastAsia="zh-CN"/>
        </w:rPr>
      </w:pPr>
      <w:r>
        <w:rPr>
          <w:rFonts w:hint="eastAsia"/>
          <w:lang w:eastAsia="zh-CN"/>
        </w:rPr>
        <w:t>水土保持工程措施工程量统计表</w:t>
      </w:r>
    </w:p>
    <w:tbl>
      <w:tblPr>
        <w:tblStyle w:val="18"/>
        <w:tblW w:w="842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6"/>
        <w:gridCol w:w="1513"/>
        <w:gridCol w:w="737"/>
        <w:gridCol w:w="1250"/>
        <w:gridCol w:w="1200"/>
        <w:gridCol w:w="1263"/>
        <w:gridCol w:w="10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6"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防治分区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水土保持措施</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单位</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设计数量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累计完成工程量</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完成对比</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累计完成比例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建筑工程区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雨水管道</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3592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3550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98.83%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道路硬化区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土地平整</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0.36</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0.37</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透水砖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3892.89</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3920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27.11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景观绿化区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耕植土回覆</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m³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810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820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土地平整</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0.27</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0.31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0.04</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114.81%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施工生产生活区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土地平整</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0.18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0.19</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硬化层清除</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m³</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540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535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99.07%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施工便道区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土地平整</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hm²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0.04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0.045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0.005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112.50%</w:t>
            </w:r>
          </w:p>
        </w:tc>
      </w:tr>
    </w:tbl>
    <w:p>
      <w:pPr>
        <w:pStyle w:val="2"/>
        <w:rPr>
          <w:rFonts w:hint="eastAsia"/>
          <w:lang w:eastAsia="zh-CN"/>
        </w:rPr>
      </w:pPr>
    </w:p>
    <w:p>
      <w:pPr>
        <w:snapToGrid w:val="0"/>
        <w:spacing w:before="120" w:beforeLines="50" w:line="360" w:lineRule="auto"/>
        <w:jc w:val="both"/>
        <w:outlineLvl w:val="2"/>
        <w:rPr>
          <w:rFonts w:ascii="Times New Roman" w:hAnsi="Times New Roman" w:eastAsia="仿宋_GB2312"/>
          <w:sz w:val="28"/>
          <w:szCs w:val="32"/>
          <w:lang w:val="zh-CN" w:eastAsia="zh-CN"/>
        </w:rPr>
      </w:pPr>
      <w:bookmarkStart w:id="80" w:name="_Toc5948"/>
      <w:bookmarkStart w:id="81" w:name="_Toc15105"/>
      <w:r>
        <w:rPr>
          <w:rFonts w:ascii="Times New Roman" w:hAnsi="Times New Roman" w:eastAsia="仿宋_GB2312"/>
          <w:sz w:val="28"/>
          <w:szCs w:val="32"/>
          <w:lang w:val="zh-CN" w:eastAsia="zh-CN"/>
        </w:rPr>
        <w:t>4.1.2工程措施评价</w:t>
      </w:r>
      <w:bookmarkEnd w:id="80"/>
      <w:bookmarkEnd w:id="81"/>
    </w:p>
    <w:p>
      <w:pPr>
        <w:pStyle w:val="2"/>
        <w:bidi w:val="0"/>
        <w:rPr>
          <w:lang w:val="en-US" w:eastAsia="zh-CN"/>
        </w:rPr>
      </w:pPr>
      <w:bookmarkStart w:id="82" w:name="_Toc510804540"/>
      <w:bookmarkStart w:id="83" w:name="_Toc488500063"/>
      <w:bookmarkStart w:id="84" w:name="_Toc488500352"/>
      <w:bookmarkStart w:id="85" w:name="_Toc488499935"/>
      <w:bookmarkStart w:id="86" w:name="_Toc503252478"/>
      <w:bookmarkStart w:id="87" w:name="_Toc488301784"/>
      <w:bookmarkStart w:id="88" w:name="_Toc488237506"/>
      <w:r>
        <w:rPr>
          <w:rFonts w:hint="eastAsia"/>
          <w:lang w:val="en-US" w:eastAsia="zh-CN"/>
        </w:rPr>
        <w:t>经过统计分析，部分区域的工程措施面积由于现场实际情况，比原设计方案略有增减。</w:t>
      </w:r>
      <w:r>
        <w:rPr>
          <w:lang w:val="en-US" w:eastAsia="zh-CN"/>
        </w:rPr>
        <w:t>各分区水土保持工程措施基本已按照水土保持方案设计进行实施。水土保持工程措施防治责任基本得到落实。工程措施已按照相应的设计标准进行了施工，符合有关标准要求，能够起到良好的保护水土资源作用。</w:t>
      </w:r>
      <w:bookmarkEnd w:id="82"/>
      <w:bookmarkEnd w:id="83"/>
      <w:bookmarkEnd w:id="84"/>
      <w:bookmarkEnd w:id="85"/>
      <w:bookmarkEnd w:id="86"/>
      <w:bookmarkEnd w:id="87"/>
      <w:bookmarkEnd w:id="88"/>
    </w:p>
    <w:p>
      <w:pPr>
        <w:pStyle w:val="2"/>
        <w:bidi w:val="0"/>
        <w:rPr>
          <w:lang w:val="en-US" w:eastAsia="zh-CN"/>
        </w:rPr>
      </w:pPr>
    </w:p>
    <w:p>
      <w:pPr>
        <w:pStyle w:val="4"/>
        <w:bidi w:val="0"/>
        <w:rPr>
          <w:lang w:eastAsia="zh-CN"/>
        </w:rPr>
      </w:pPr>
      <w:bookmarkStart w:id="89" w:name="_Toc12959"/>
      <w:bookmarkStart w:id="90" w:name="_Toc13237"/>
      <w:r>
        <w:rPr>
          <w:lang w:eastAsia="zh-CN"/>
        </w:rPr>
        <w:t>植物措施监测结果</w:t>
      </w:r>
      <w:bookmarkEnd w:id="89"/>
      <w:bookmarkEnd w:id="90"/>
    </w:p>
    <w:p>
      <w:pPr>
        <w:pStyle w:val="5"/>
        <w:bidi w:val="0"/>
        <w:rPr>
          <w:lang w:eastAsia="zh-CN"/>
        </w:rPr>
      </w:pPr>
      <w:bookmarkStart w:id="91" w:name="_Toc28740"/>
      <w:bookmarkStart w:id="92" w:name="_Toc18337"/>
      <w:r>
        <w:rPr>
          <w:lang w:eastAsia="zh-CN"/>
        </w:rPr>
        <w:t>植</w:t>
      </w:r>
      <w:r>
        <w:rPr>
          <w:rFonts w:hint="eastAsia"/>
          <w:lang w:eastAsia="zh-CN"/>
        </w:rPr>
        <w:t>物措施数量</w:t>
      </w:r>
      <w:bookmarkEnd w:id="91"/>
      <w:bookmarkEnd w:id="92"/>
    </w:p>
    <w:p>
      <w:pPr>
        <w:pStyle w:val="2"/>
        <w:bidi w:val="0"/>
        <w:rPr>
          <w:rFonts w:hint="eastAsia"/>
          <w:lang w:val="en-US" w:eastAsia="zh-CN"/>
        </w:rPr>
      </w:pPr>
      <w:r>
        <w:rPr>
          <w:rFonts w:hint="eastAsia"/>
          <w:lang w:eastAsia="zh-CN"/>
        </w:rPr>
        <w:t>根据已批复水土保持方案，本项目主体工程设计的植物措施主要包含</w:t>
      </w:r>
      <w:r>
        <w:rPr>
          <w:rFonts w:hint="eastAsia"/>
          <w:lang w:val="en-US" w:eastAsia="zh-CN"/>
        </w:rPr>
        <w:t>景观绿化。</w:t>
      </w:r>
    </w:p>
    <w:p>
      <w:pPr>
        <w:pStyle w:val="2"/>
        <w:bidi w:val="0"/>
        <w:rPr>
          <w:rFonts w:hint="eastAsia"/>
          <w:lang w:eastAsia="zh-CN"/>
        </w:rPr>
      </w:pPr>
      <w:r>
        <w:rPr>
          <w:rFonts w:hint="eastAsia"/>
          <w:lang w:val="en-US" w:eastAsia="zh-CN"/>
        </w:rPr>
        <w:t>植物措施开始实施时间为2022年2月，到2022年9月基本全部完成。绿化工程实施后，项目区内草木丛生，既美化了环境又满足了水土保持要求。</w:t>
      </w:r>
      <w:r>
        <w:rPr>
          <w:rFonts w:hint="eastAsia"/>
          <w:lang w:eastAsia="zh-CN"/>
        </w:rPr>
        <w:t>本工程完成的水土保持植物措详细情况见表4-</w:t>
      </w:r>
      <w:r>
        <w:rPr>
          <w:rFonts w:hint="eastAsia"/>
          <w:lang w:val="en-US" w:eastAsia="zh-CN"/>
        </w:rPr>
        <w:t>2</w:t>
      </w:r>
      <w:r>
        <w:rPr>
          <w:rFonts w:hint="eastAsia"/>
          <w:lang w:eastAsia="zh-CN"/>
        </w:rPr>
        <w:t>。</w:t>
      </w:r>
    </w:p>
    <w:p>
      <w:pPr>
        <w:pStyle w:val="66"/>
        <w:bidi w:val="0"/>
        <w:rPr>
          <w:rFonts w:hint="eastAsia"/>
          <w:lang w:eastAsia="zh-CN"/>
        </w:rPr>
      </w:pPr>
      <w:r>
        <w:rPr>
          <w:rFonts w:hint="eastAsia"/>
          <w:lang w:eastAsia="zh-CN"/>
        </w:rPr>
        <w:t>水土保持植物措施工程量统计表</w:t>
      </w:r>
    </w:p>
    <w:tbl>
      <w:tblPr>
        <w:tblStyle w:val="18"/>
        <w:tblW w:w="842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6"/>
        <w:gridCol w:w="1513"/>
        <w:gridCol w:w="737"/>
        <w:gridCol w:w="1250"/>
        <w:gridCol w:w="1200"/>
        <w:gridCol w:w="1263"/>
        <w:gridCol w:w="10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防治分区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水土保持措施</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单位</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设计数量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累计完成工程量</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完成对比</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累计完成比例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景观绿化区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景观绿化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2700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2850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105.56%</w:t>
            </w:r>
          </w:p>
        </w:tc>
      </w:tr>
    </w:tbl>
    <w:p>
      <w:pPr>
        <w:pStyle w:val="2"/>
        <w:snapToGrid w:val="0"/>
        <w:spacing w:line="360" w:lineRule="auto"/>
        <w:ind w:left="0"/>
        <w:jc w:val="center"/>
        <w:rPr>
          <w:rFonts w:hint="eastAsia" w:ascii="仿宋_GB2312" w:hAnsi="Times New Roman" w:eastAsia="仿宋_GB2312"/>
          <w:b/>
          <w:sz w:val="22"/>
          <w:szCs w:val="22"/>
          <w:lang w:eastAsia="zh-CN"/>
        </w:rPr>
      </w:pPr>
    </w:p>
    <w:p>
      <w:pPr>
        <w:pStyle w:val="5"/>
        <w:bidi w:val="0"/>
        <w:rPr>
          <w:lang w:eastAsia="zh-CN"/>
        </w:rPr>
      </w:pPr>
      <w:bookmarkStart w:id="93" w:name="_Toc27096"/>
      <w:bookmarkStart w:id="94" w:name="_Toc13426"/>
      <w:r>
        <w:rPr>
          <w:lang w:eastAsia="zh-CN"/>
        </w:rPr>
        <w:t>植物措施评价</w:t>
      </w:r>
      <w:bookmarkEnd w:id="93"/>
      <w:bookmarkEnd w:id="94"/>
    </w:p>
    <w:p>
      <w:pPr>
        <w:pStyle w:val="2"/>
        <w:bidi w:val="0"/>
        <w:rPr>
          <w:lang w:val="en-US" w:eastAsia="zh-CN"/>
        </w:rPr>
      </w:pPr>
      <w:bookmarkStart w:id="95" w:name="_Toc488500356"/>
      <w:bookmarkStart w:id="96" w:name="_Toc488499939"/>
      <w:bookmarkStart w:id="97" w:name="_Toc503252482"/>
      <w:bookmarkStart w:id="98" w:name="_Toc488301788"/>
      <w:bookmarkStart w:id="99" w:name="_Toc488237510"/>
      <w:bookmarkStart w:id="100" w:name="_Toc510804544"/>
      <w:bookmarkStart w:id="101" w:name="_Toc488500067"/>
      <w:r>
        <w:rPr>
          <w:rFonts w:hint="eastAsia"/>
          <w:lang w:val="en-US" w:eastAsia="zh-CN"/>
        </w:rPr>
        <w:t>经过统计分析，景观绿化面积由于现场实际情况增加了150m²，增加的工程量不大。</w:t>
      </w:r>
      <w:r>
        <w:rPr>
          <w:lang w:val="en-US" w:eastAsia="zh-CN"/>
        </w:rPr>
        <w:t>水土保持植物措施基本已按照水土保持方案设计进行实施。水土保持植物措施防治责任基本得到落实。植物措施已按照相应的设计标准进行了施工，符合有关标准要求，起到了良好的保护水土资源作用。</w:t>
      </w:r>
      <w:bookmarkEnd w:id="95"/>
      <w:bookmarkEnd w:id="96"/>
      <w:bookmarkEnd w:id="97"/>
      <w:bookmarkEnd w:id="98"/>
      <w:bookmarkEnd w:id="99"/>
      <w:bookmarkEnd w:id="100"/>
      <w:bookmarkEnd w:id="101"/>
    </w:p>
    <w:p>
      <w:pPr>
        <w:pStyle w:val="2"/>
        <w:bidi w:val="0"/>
        <w:rPr>
          <w:lang w:val="en-US" w:eastAsia="zh-CN"/>
        </w:rPr>
      </w:pPr>
    </w:p>
    <w:p>
      <w:pPr>
        <w:pStyle w:val="2"/>
        <w:bidi w:val="0"/>
        <w:rPr>
          <w:lang w:val="en-US" w:eastAsia="zh-CN"/>
        </w:rPr>
      </w:pPr>
    </w:p>
    <w:p>
      <w:pPr>
        <w:pStyle w:val="2"/>
        <w:bidi w:val="0"/>
        <w:rPr>
          <w:lang w:val="en-US" w:eastAsia="zh-CN"/>
        </w:rPr>
      </w:pPr>
    </w:p>
    <w:p>
      <w:pPr>
        <w:pStyle w:val="2"/>
        <w:bidi w:val="0"/>
        <w:rPr>
          <w:lang w:val="en-US" w:eastAsia="zh-CN"/>
        </w:rPr>
      </w:pPr>
    </w:p>
    <w:p>
      <w:pPr>
        <w:pStyle w:val="2"/>
        <w:bidi w:val="0"/>
        <w:rPr>
          <w:lang w:val="en-US" w:eastAsia="zh-CN"/>
        </w:rPr>
      </w:pPr>
    </w:p>
    <w:p>
      <w:pPr>
        <w:pStyle w:val="2"/>
        <w:bidi w:val="0"/>
        <w:rPr>
          <w:lang w:val="en-US" w:eastAsia="zh-CN"/>
        </w:rPr>
      </w:pPr>
    </w:p>
    <w:p>
      <w:pPr>
        <w:pStyle w:val="2"/>
        <w:bidi w:val="0"/>
        <w:rPr>
          <w:lang w:val="en-US" w:eastAsia="zh-CN"/>
        </w:rPr>
      </w:pPr>
    </w:p>
    <w:p>
      <w:pPr>
        <w:pStyle w:val="66"/>
        <w:bidi w:val="0"/>
        <w:rPr>
          <w:highlight w:val="none"/>
          <w:lang w:val="en-US" w:eastAsia="zh-CN"/>
        </w:rPr>
      </w:pPr>
      <w:r>
        <w:rPr>
          <w:rFonts w:hint="eastAsia"/>
          <w:highlight w:val="none"/>
          <w:lang w:val="en-US" w:eastAsia="zh-CN"/>
        </w:rPr>
        <w:t>植物措施照片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5"/>
        <w:gridCol w:w="4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lang w:val="en-US" w:eastAsia="zh-CN"/>
              </w:rPr>
            </w:pPr>
            <w:r>
              <w:rPr>
                <w:rFonts w:hint="eastAsia"/>
                <w:lang w:val="en-US" w:eastAsia="zh-CN"/>
              </w:rPr>
              <w:drawing>
                <wp:inline distT="0" distB="0" distL="114300" distR="114300">
                  <wp:extent cx="2520315" cy="1619885"/>
                  <wp:effectExtent l="0" t="0" r="6985" b="5715"/>
                  <wp:docPr id="205" name="图片 205" descr="C:/Users/57334/AppData/Local/Temp/picturecompress_20210902220449/output_1.jpgoutput_1"/>
                  <wp:cNvGraphicFramePr/>
                  <a:graphic xmlns:a="http://schemas.openxmlformats.org/drawingml/2006/main">
                    <a:graphicData uri="http://schemas.openxmlformats.org/drawingml/2006/picture">
                      <pic:pic xmlns:pic="http://schemas.openxmlformats.org/drawingml/2006/picture">
                        <pic:nvPicPr>
                          <pic:cNvPr id="205" name="图片 205" descr="C:/Users/57334/AppData/Local/Temp/picturecompress_20210902220449/output_1.jpgoutput_1"/>
                          <pic:cNvPicPr/>
                        </pic:nvPicPr>
                        <pic:blipFill>
                          <a:blip r:embed="rId15"/>
                          <a:stretch>
                            <a:fillRect/>
                          </a:stretch>
                        </pic:blipFill>
                        <pic:spPr>
                          <a:xfrm>
                            <a:off x="0" y="0"/>
                            <a:ext cx="2520315" cy="1619885"/>
                          </a:xfrm>
                          <a:prstGeom prst="rect">
                            <a:avLst/>
                          </a:prstGeom>
                        </pic:spPr>
                      </pic:pic>
                    </a:graphicData>
                  </a:graphic>
                </wp:inline>
              </w:drawing>
            </w:r>
          </w:p>
        </w:tc>
        <w:tc>
          <w:tcPr>
            <w:tcW w:w="4266" w:type="dxa"/>
            <w:shd w:val="clear" w:color="auto" w:fill="auto"/>
            <w:vAlign w:val="center"/>
          </w:tcPr>
          <w:p>
            <w:pPr>
              <w:pStyle w:val="70"/>
              <w:bidi w:val="0"/>
              <w:rPr>
                <w:rFonts w:hint="eastAsia"/>
                <w:lang w:val="en-US" w:eastAsia="zh-CN"/>
              </w:rPr>
            </w:pPr>
            <w:r>
              <w:rPr>
                <w:rFonts w:hint="default"/>
                <w:lang w:val="en-US" w:eastAsia="zh-CN"/>
              </w:rPr>
              <w:drawing>
                <wp:inline distT="0" distB="0" distL="114300" distR="114300">
                  <wp:extent cx="2516505" cy="1619885"/>
                  <wp:effectExtent l="0" t="0" r="10795" b="5715"/>
                  <wp:docPr id="210" name="图片 210" descr="C:/Users/57334/AppData/Local/Temp/picturecompress_20210902220556/output_1.jpgoutput_1"/>
                  <wp:cNvGraphicFramePr/>
                  <a:graphic xmlns:a="http://schemas.openxmlformats.org/drawingml/2006/main">
                    <a:graphicData uri="http://schemas.openxmlformats.org/drawingml/2006/picture">
                      <pic:pic xmlns:pic="http://schemas.openxmlformats.org/drawingml/2006/picture">
                        <pic:nvPicPr>
                          <pic:cNvPr id="210" name="图片 210" descr="C:/Users/57334/AppData/Local/Temp/picturecompress_20210902220556/output_1.jpgoutput_1"/>
                          <pic:cNvPicPr/>
                        </pic:nvPicPr>
                        <pic:blipFill>
                          <a:blip r:embed="rId16"/>
                          <a:stretch>
                            <a:fillRect/>
                          </a:stretch>
                        </pic:blipFill>
                        <pic:spPr>
                          <a:xfrm>
                            <a:off x="0" y="0"/>
                            <a:ext cx="2516505" cy="1619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p>
        </w:tc>
        <w:tc>
          <w:tcPr>
            <w:tcW w:w="4266"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lang w:val="en-US" w:eastAsia="zh-CN"/>
              </w:rPr>
            </w:pPr>
            <w:r>
              <w:rPr>
                <w:rFonts w:hint="default"/>
                <w:lang w:val="en-US" w:eastAsia="zh-CN"/>
              </w:rPr>
              <w:drawing>
                <wp:inline distT="0" distB="0" distL="114300" distR="114300">
                  <wp:extent cx="2516505" cy="1619885"/>
                  <wp:effectExtent l="0" t="0" r="10795" b="5715"/>
                  <wp:docPr id="213" name="图片 213" descr="C:/Users/57334/AppData/Local/Temp/picturecompress_20210902220606/output_1.jpgoutput_1"/>
                  <wp:cNvGraphicFramePr/>
                  <a:graphic xmlns:a="http://schemas.openxmlformats.org/drawingml/2006/main">
                    <a:graphicData uri="http://schemas.openxmlformats.org/drawingml/2006/picture">
                      <pic:pic xmlns:pic="http://schemas.openxmlformats.org/drawingml/2006/picture">
                        <pic:nvPicPr>
                          <pic:cNvPr id="213" name="图片 213" descr="C:/Users/57334/AppData/Local/Temp/picturecompress_20210902220606/output_1.jpgoutput_1"/>
                          <pic:cNvPicPr/>
                        </pic:nvPicPr>
                        <pic:blipFill>
                          <a:blip r:embed="rId17"/>
                          <a:stretch>
                            <a:fillRect/>
                          </a:stretch>
                        </pic:blipFill>
                        <pic:spPr>
                          <a:xfrm>
                            <a:off x="0" y="0"/>
                            <a:ext cx="2516505" cy="1619885"/>
                          </a:xfrm>
                          <a:prstGeom prst="rect">
                            <a:avLst/>
                          </a:prstGeom>
                        </pic:spPr>
                      </pic:pic>
                    </a:graphicData>
                  </a:graphic>
                </wp:inline>
              </w:drawing>
            </w:r>
          </w:p>
        </w:tc>
        <w:tc>
          <w:tcPr>
            <w:tcW w:w="4266" w:type="dxa"/>
            <w:shd w:val="clear" w:color="auto" w:fill="auto"/>
            <w:vAlign w:val="center"/>
          </w:tcPr>
          <w:p>
            <w:pPr>
              <w:pStyle w:val="70"/>
              <w:bidi w:val="0"/>
              <w:rPr>
                <w:rFonts w:hint="eastAsia"/>
                <w:lang w:val="en-US" w:eastAsia="zh-CN"/>
              </w:rPr>
            </w:pPr>
            <w:r>
              <w:rPr>
                <w:rFonts w:hint="eastAsia"/>
                <w:lang w:val="en-US" w:eastAsia="zh-CN"/>
              </w:rPr>
              <w:drawing>
                <wp:inline distT="0" distB="0" distL="114300" distR="114300">
                  <wp:extent cx="2516505" cy="1619885"/>
                  <wp:effectExtent l="0" t="0" r="10795" b="5715"/>
                  <wp:docPr id="211" name="图片 211" descr="C:/Users/57334/AppData/Local/Temp/picturecompress_20210902220600/output_1.jpgoutput_1"/>
                  <wp:cNvGraphicFramePr/>
                  <a:graphic xmlns:a="http://schemas.openxmlformats.org/drawingml/2006/main">
                    <a:graphicData uri="http://schemas.openxmlformats.org/drawingml/2006/picture">
                      <pic:pic xmlns:pic="http://schemas.openxmlformats.org/drawingml/2006/picture">
                        <pic:nvPicPr>
                          <pic:cNvPr id="211" name="图片 211" descr="C:/Users/57334/AppData/Local/Temp/picturecompress_20210902220600/output_1.jpgoutput_1"/>
                          <pic:cNvPicPr/>
                        </pic:nvPicPr>
                        <pic:blipFill>
                          <a:blip r:embed="rId18"/>
                          <a:stretch>
                            <a:fillRect/>
                          </a:stretch>
                        </pic:blipFill>
                        <pic:spPr>
                          <a:xfrm>
                            <a:off x="0" y="0"/>
                            <a:ext cx="2516505" cy="1619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bookmarkStart w:id="102" w:name="_Toc32713"/>
          </w:p>
        </w:tc>
        <w:tc>
          <w:tcPr>
            <w:tcW w:w="4266" w:type="dxa"/>
            <w:shd w:val="clear" w:color="auto" w:fill="auto"/>
            <w:vAlign w:val="center"/>
          </w:tcPr>
          <w:p>
            <w:pPr>
              <w:pStyle w:val="70"/>
              <w:bidi w:val="0"/>
              <w:rPr>
                <w:rFonts w:hint="eastAsia" w:ascii="Times New Roman" w:hAnsi="Times New Roman" w:eastAsia="仿宋"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vAlign w:val="center"/>
          </w:tcPr>
          <w:p>
            <w:pPr>
              <w:pStyle w:val="70"/>
              <w:bidi w:val="0"/>
              <w:rPr>
                <w:rFonts w:hint="eastAsia"/>
                <w:lang w:val="en-US" w:eastAsia="zh-CN"/>
              </w:rPr>
            </w:pPr>
            <w:r>
              <w:rPr>
                <w:rFonts w:hint="eastAsia"/>
                <w:lang w:val="en-US" w:eastAsia="zh-CN"/>
              </w:rPr>
              <w:drawing>
                <wp:inline distT="0" distB="0" distL="114300" distR="114300">
                  <wp:extent cx="2516505" cy="1619885"/>
                  <wp:effectExtent l="0" t="0" r="10795" b="5715"/>
                  <wp:docPr id="216" name="图片 216" descr="C:/Users/57334/AppData/Local/Temp/picturecompress_20210902220631/output_1.jpgoutput_1"/>
                  <wp:cNvGraphicFramePr/>
                  <a:graphic xmlns:a="http://schemas.openxmlformats.org/drawingml/2006/main">
                    <a:graphicData uri="http://schemas.openxmlformats.org/drawingml/2006/picture">
                      <pic:pic xmlns:pic="http://schemas.openxmlformats.org/drawingml/2006/picture">
                        <pic:nvPicPr>
                          <pic:cNvPr id="216" name="图片 216" descr="C:/Users/57334/AppData/Local/Temp/picturecompress_20210902220631/output_1.jpgoutput_1"/>
                          <pic:cNvPicPr/>
                        </pic:nvPicPr>
                        <pic:blipFill>
                          <a:blip r:embed="rId19"/>
                          <a:stretch>
                            <a:fillRect/>
                          </a:stretch>
                        </pic:blipFill>
                        <pic:spPr>
                          <a:xfrm>
                            <a:off x="0" y="0"/>
                            <a:ext cx="2516505" cy="1619885"/>
                          </a:xfrm>
                          <a:prstGeom prst="rect">
                            <a:avLst/>
                          </a:prstGeom>
                        </pic:spPr>
                      </pic:pic>
                    </a:graphicData>
                  </a:graphic>
                </wp:inline>
              </w:drawing>
            </w:r>
          </w:p>
        </w:tc>
        <w:tc>
          <w:tcPr>
            <w:tcW w:w="4266" w:type="dxa"/>
            <w:shd w:val="clear" w:color="auto" w:fill="auto"/>
            <w:vAlign w:val="center"/>
          </w:tcPr>
          <w:p>
            <w:pPr>
              <w:pStyle w:val="70"/>
              <w:bidi w:val="0"/>
              <w:rPr>
                <w:rFonts w:hint="default"/>
                <w:lang w:val="en-US" w:eastAsia="zh-CN"/>
              </w:rPr>
            </w:pPr>
            <w:r>
              <w:rPr>
                <w:rFonts w:hint="eastAsia"/>
                <w:lang w:val="en-US" w:eastAsia="zh-CN"/>
              </w:rPr>
              <w:drawing>
                <wp:inline distT="0" distB="0" distL="114300" distR="114300">
                  <wp:extent cx="2516505" cy="1619885"/>
                  <wp:effectExtent l="0" t="0" r="10795" b="5715"/>
                  <wp:docPr id="214" name="图片 214" descr="C:/Users/57334/AppData/Local/Temp/picturecompress_20210902220615/output_1.jpgoutput_1"/>
                  <wp:cNvGraphicFramePr/>
                  <a:graphic xmlns:a="http://schemas.openxmlformats.org/drawingml/2006/main">
                    <a:graphicData uri="http://schemas.openxmlformats.org/drawingml/2006/picture">
                      <pic:pic xmlns:pic="http://schemas.openxmlformats.org/drawingml/2006/picture">
                        <pic:nvPicPr>
                          <pic:cNvPr id="214" name="图片 214" descr="C:/Users/57334/AppData/Local/Temp/picturecompress_20210902220615/output_1.jpgoutput_1"/>
                          <pic:cNvPicPr/>
                        </pic:nvPicPr>
                        <pic:blipFill>
                          <a:blip r:embed="rId20"/>
                          <a:stretch>
                            <a:fillRect/>
                          </a:stretch>
                        </pic:blipFill>
                        <pic:spPr>
                          <a:xfrm>
                            <a:off x="0" y="0"/>
                            <a:ext cx="2516505" cy="1619885"/>
                          </a:xfrm>
                          <a:prstGeom prst="rect">
                            <a:avLst/>
                          </a:prstGeom>
                        </pic:spPr>
                      </pic:pic>
                    </a:graphicData>
                  </a:graphic>
                </wp:inline>
              </w:drawing>
            </w:r>
          </w:p>
        </w:tc>
      </w:tr>
    </w:tbl>
    <w:p>
      <w:pPr>
        <w:bidi w:val="0"/>
        <w:rPr>
          <w:lang w:eastAsia="zh-CN"/>
        </w:rPr>
      </w:pPr>
    </w:p>
    <w:p>
      <w:pPr>
        <w:pStyle w:val="2"/>
        <w:rPr>
          <w:lang w:eastAsia="zh-CN"/>
        </w:rPr>
      </w:pPr>
    </w:p>
    <w:p>
      <w:pPr>
        <w:pStyle w:val="4"/>
        <w:bidi w:val="0"/>
        <w:rPr>
          <w:lang w:eastAsia="zh-CN"/>
        </w:rPr>
      </w:pPr>
      <w:bookmarkStart w:id="103" w:name="_Toc19505"/>
      <w:r>
        <w:rPr>
          <w:lang w:eastAsia="zh-CN"/>
        </w:rPr>
        <w:t>临时防护措施监测结果</w:t>
      </w:r>
      <w:bookmarkEnd w:id="102"/>
      <w:bookmarkEnd w:id="103"/>
    </w:p>
    <w:p>
      <w:pPr>
        <w:pStyle w:val="5"/>
        <w:bidi w:val="0"/>
        <w:rPr>
          <w:lang w:eastAsia="zh-CN"/>
        </w:rPr>
      </w:pPr>
      <w:bookmarkStart w:id="104" w:name="_Toc10077"/>
      <w:bookmarkStart w:id="105" w:name="_Toc8850"/>
      <w:r>
        <w:rPr>
          <w:lang w:eastAsia="zh-CN"/>
        </w:rPr>
        <w:t>临</w:t>
      </w:r>
      <w:r>
        <w:rPr>
          <w:rFonts w:hint="eastAsia"/>
          <w:lang w:eastAsia="zh-CN"/>
        </w:rPr>
        <w:t>时措施数量</w:t>
      </w:r>
      <w:bookmarkEnd w:id="104"/>
      <w:bookmarkEnd w:id="105"/>
    </w:p>
    <w:p>
      <w:pPr>
        <w:pStyle w:val="2"/>
        <w:bidi w:val="0"/>
        <w:rPr>
          <w:rFonts w:hint="eastAsia"/>
          <w:lang w:eastAsia="zh-CN"/>
        </w:rPr>
      </w:pPr>
      <w:r>
        <w:rPr>
          <w:rFonts w:hint="eastAsia"/>
          <w:lang w:eastAsia="zh-CN"/>
        </w:rPr>
        <w:t>根据已批复水土保持方案，本项目</w:t>
      </w:r>
      <w:r>
        <w:rPr>
          <w:rFonts w:hint="eastAsia"/>
          <w:lang w:val="en-US" w:eastAsia="zh-CN"/>
        </w:rPr>
        <w:t>方案设计</w:t>
      </w:r>
      <w:r>
        <w:rPr>
          <w:rFonts w:hint="eastAsia"/>
          <w:lang w:eastAsia="zh-CN"/>
        </w:rPr>
        <w:t>的</w:t>
      </w:r>
      <w:r>
        <w:rPr>
          <w:rFonts w:hint="eastAsia"/>
          <w:lang w:val="en-US" w:eastAsia="zh-CN"/>
        </w:rPr>
        <w:t>临时</w:t>
      </w:r>
      <w:r>
        <w:rPr>
          <w:rFonts w:hint="eastAsia"/>
          <w:lang w:eastAsia="zh-CN"/>
        </w:rPr>
        <w:t>措施主要包含：</w:t>
      </w:r>
      <w:r>
        <w:rPr>
          <w:rFonts w:hint="eastAsia"/>
          <w:lang w:val="en-US" w:eastAsia="zh-CN"/>
        </w:rPr>
        <w:t>临时苫盖及临时拦挡等。</w:t>
      </w:r>
      <w:r>
        <w:rPr>
          <w:rFonts w:hint="eastAsia"/>
          <w:lang w:eastAsia="zh-CN"/>
        </w:rPr>
        <w:t>本工程完成的水土保持临时措施详细情况见表</w:t>
      </w:r>
      <w:r>
        <w:rPr>
          <w:lang w:eastAsia="zh-CN"/>
        </w:rPr>
        <w:t>4</w:t>
      </w:r>
      <w:r>
        <w:rPr>
          <w:rFonts w:hint="eastAsia"/>
          <w:lang w:eastAsia="zh-CN"/>
        </w:rPr>
        <w:t>-</w:t>
      </w:r>
      <w:r>
        <w:rPr>
          <w:rFonts w:hint="eastAsia"/>
          <w:lang w:val="en-US" w:eastAsia="zh-CN"/>
        </w:rPr>
        <w:t>4</w:t>
      </w:r>
      <w:r>
        <w:rPr>
          <w:rFonts w:hint="eastAsia"/>
          <w:lang w:eastAsia="zh-CN"/>
        </w:rPr>
        <w:t>。</w:t>
      </w:r>
    </w:p>
    <w:p>
      <w:pPr>
        <w:rPr>
          <w:rFonts w:hint="eastAsia"/>
          <w:lang w:eastAsia="zh-CN"/>
        </w:rPr>
      </w:pPr>
      <w:r>
        <w:rPr>
          <w:rFonts w:hint="eastAsia"/>
          <w:lang w:eastAsia="zh-CN"/>
        </w:rPr>
        <w:br w:type="page"/>
      </w:r>
    </w:p>
    <w:p>
      <w:pPr>
        <w:pStyle w:val="66"/>
        <w:bidi w:val="0"/>
        <w:rPr>
          <w:rFonts w:hint="eastAsia"/>
          <w:lang w:eastAsia="zh-CN"/>
        </w:rPr>
      </w:pPr>
      <w:r>
        <w:rPr>
          <w:rFonts w:hint="eastAsia"/>
          <w:lang w:eastAsia="zh-CN"/>
        </w:rPr>
        <w:t>水土保持临时措施工程量统计表</w:t>
      </w:r>
    </w:p>
    <w:tbl>
      <w:tblPr>
        <w:tblStyle w:val="18"/>
        <w:tblW w:w="8423"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26"/>
        <w:gridCol w:w="1513"/>
        <w:gridCol w:w="737"/>
        <w:gridCol w:w="1250"/>
        <w:gridCol w:w="1200"/>
        <w:gridCol w:w="1263"/>
        <w:gridCol w:w="10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6"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防治分区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水土保持措施</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单位</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设计数量</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default"/>
                <w:lang w:val="en-US" w:eastAsia="zh-CN"/>
              </w:rPr>
            </w:pPr>
            <w:r>
              <w:rPr>
                <w:rFonts w:hint="eastAsia"/>
                <w:lang w:val="en-US" w:eastAsia="zh-CN"/>
              </w:rPr>
              <w:t>累计完成工程量</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完成对比</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累计完成比例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建筑工程区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泥浆箱</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rPr>
            </w:pPr>
            <w:r>
              <w:rPr>
                <w:rFonts w:hint="eastAsia"/>
                <w:lang w:val="en-US" w:eastAsia="zh-CN"/>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基坑排水沟</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378</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385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集水井</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临时苫盖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7400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7350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99.32%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道路硬化区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洗车槽</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临时排水沟</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410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415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101.22%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临时沉沙池</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临时苫盖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305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101.67%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景观绿化区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临时苫盖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2700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2650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98.15%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施工生产生活区</w:t>
            </w: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临时排水沟</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170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165</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-5</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97.06%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临时沉沙池</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临时苫盖</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m²</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800</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800</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宣传牌</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42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p>
        </w:tc>
        <w:tc>
          <w:tcPr>
            <w:tcW w:w="15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警示牌</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个</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3</w:t>
            </w: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70"/>
              <w:bidi w:val="0"/>
              <w:rPr>
                <w:rFonts w:hint="eastAsia"/>
                <w:lang w:val="en-US" w:eastAsia="zh-CN"/>
              </w:rPr>
            </w:pPr>
            <w:r>
              <w:rPr>
                <w:rFonts w:hint="eastAsia"/>
                <w:lang w:val="en-US" w:eastAsia="zh-CN"/>
              </w:rPr>
              <w:t>100.00%</w:t>
            </w:r>
          </w:p>
        </w:tc>
      </w:tr>
    </w:tbl>
    <w:p>
      <w:pPr>
        <w:pStyle w:val="2"/>
        <w:rPr>
          <w:rFonts w:hint="eastAsia"/>
          <w:lang w:eastAsia="zh-CN"/>
        </w:rPr>
      </w:pPr>
    </w:p>
    <w:p>
      <w:pPr>
        <w:pStyle w:val="5"/>
        <w:bidi w:val="0"/>
        <w:rPr>
          <w:lang w:eastAsia="zh-CN"/>
        </w:rPr>
      </w:pPr>
      <w:bookmarkStart w:id="106" w:name="_Toc24603"/>
      <w:bookmarkStart w:id="107" w:name="_Toc24065"/>
      <w:r>
        <w:rPr>
          <w:rFonts w:hint="eastAsia"/>
          <w:lang w:eastAsia="zh-CN"/>
        </w:rPr>
        <w:t>临时措施评价</w:t>
      </w:r>
      <w:bookmarkEnd w:id="106"/>
      <w:bookmarkEnd w:id="107"/>
    </w:p>
    <w:p>
      <w:pPr>
        <w:pStyle w:val="2"/>
        <w:bidi w:val="0"/>
        <w:rPr>
          <w:rFonts w:hint="default"/>
          <w:lang w:val="en-US" w:eastAsia="zh-CN"/>
        </w:rPr>
      </w:pPr>
      <w:bookmarkStart w:id="108" w:name="_Toc503252486"/>
      <w:bookmarkStart w:id="109" w:name="_Toc488500071"/>
      <w:bookmarkStart w:id="110" w:name="_Toc488500360"/>
      <w:bookmarkStart w:id="111" w:name="_Toc510804548"/>
      <w:bookmarkStart w:id="112" w:name="_Toc488499943"/>
      <w:bookmarkStart w:id="113" w:name="_Toc488237514"/>
      <w:bookmarkStart w:id="114" w:name="_Toc488301792"/>
      <w:r>
        <w:rPr>
          <w:rFonts w:hint="eastAsia"/>
          <w:lang w:val="en-US" w:eastAsia="zh-CN"/>
        </w:rPr>
        <w:t>经过统计分析，建筑工程区基坑排水沟，在实际实施过程中，实际的工程量比设计量增加7m，临时苫盖均略有减少，减少了50m²，增减的工程量均不大；道路硬化区临时排水沟及临时苫盖均略有增加；景观绿化区的临时苫盖，减少了50m²；施工生产生活区临时排水沟减少了5m。其余措施工程量均未发生改变。</w:t>
      </w:r>
    </w:p>
    <w:p>
      <w:pPr>
        <w:pStyle w:val="2"/>
        <w:bidi w:val="0"/>
        <w:rPr>
          <w:rFonts w:hint="eastAsia"/>
          <w:lang w:val="en-US" w:eastAsia="zh-CN"/>
        </w:rPr>
      </w:pPr>
      <w:r>
        <w:rPr>
          <w:lang w:val="en-US" w:eastAsia="zh-CN"/>
        </w:rPr>
        <w:t>总体上各分区水土保持</w:t>
      </w:r>
      <w:r>
        <w:rPr>
          <w:rFonts w:hint="eastAsia"/>
          <w:lang w:val="en-US" w:eastAsia="zh-CN"/>
        </w:rPr>
        <w:t>临时</w:t>
      </w:r>
      <w:r>
        <w:rPr>
          <w:lang w:val="en-US" w:eastAsia="zh-CN"/>
        </w:rPr>
        <w:t>措施基本已按照水土保持方案设计进行实施。水土保持</w:t>
      </w:r>
      <w:r>
        <w:rPr>
          <w:rFonts w:hint="eastAsia"/>
          <w:lang w:val="en-US" w:eastAsia="zh-CN"/>
        </w:rPr>
        <w:t>临时防治</w:t>
      </w:r>
      <w:r>
        <w:rPr>
          <w:lang w:val="en-US" w:eastAsia="zh-CN"/>
        </w:rPr>
        <w:t>措施防治责任基本得到落实。</w:t>
      </w:r>
      <w:r>
        <w:rPr>
          <w:rFonts w:hint="eastAsia"/>
          <w:lang w:val="en-US" w:eastAsia="zh-CN"/>
        </w:rPr>
        <w:t>临时防治措施已按照相应的设计标准进行了施工，符合有关标准要求，起到了良好的保护水土资源作用</w:t>
      </w:r>
      <w:r>
        <w:rPr>
          <w:lang w:val="en-US" w:eastAsia="zh-CN"/>
        </w:rPr>
        <w:t>。</w:t>
      </w:r>
      <w:bookmarkEnd w:id="108"/>
      <w:bookmarkEnd w:id="109"/>
      <w:bookmarkEnd w:id="110"/>
      <w:bookmarkEnd w:id="111"/>
      <w:bookmarkEnd w:id="112"/>
      <w:bookmarkEnd w:id="113"/>
      <w:bookmarkEnd w:id="114"/>
      <w:r>
        <w:rPr>
          <w:rFonts w:hint="eastAsia"/>
          <w:lang w:val="en-US" w:eastAsia="zh-CN"/>
        </w:rPr>
        <w:t>临时措施基本按照方案设计实施。</w:t>
      </w:r>
    </w:p>
    <w:p>
      <w:pPr>
        <w:pStyle w:val="2"/>
        <w:bidi w:val="0"/>
        <w:rPr>
          <w:rFonts w:hint="eastAsia"/>
          <w:lang w:val="en-US" w:eastAsia="zh-CN"/>
        </w:rPr>
      </w:pPr>
    </w:p>
    <w:p>
      <w:pPr>
        <w:pStyle w:val="4"/>
        <w:bidi w:val="0"/>
        <w:rPr>
          <w:lang w:eastAsia="zh-CN"/>
        </w:rPr>
      </w:pPr>
      <w:bookmarkStart w:id="115" w:name="_Toc9314"/>
      <w:bookmarkStart w:id="116" w:name="_Toc27053"/>
      <w:r>
        <w:rPr>
          <w:rFonts w:hint="eastAsia"/>
          <w:lang w:eastAsia="zh-CN"/>
        </w:rPr>
        <w:t>水土保持措施防治效果</w:t>
      </w:r>
      <w:bookmarkEnd w:id="115"/>
      <w:bookmarkEnd w:id="116"/>
    </w:p>
    <w:p>
      <w:pPr>
        <w:pStyle w:val="2"/>
        <w:bidi w:val="0"/>
        <w:rPr>
          <w:rFonts w:hint="eastAsia"/>
          <w:lang w:eastAsia="zh-CN"/>
        </w:rPr>
      </w:pPr>
      <w:r>
        <w:rPr>
          <w:rFonts w:hint="eastAsia"/>
          <w:lang w:eastAsia="zh-CN"/>
        </w:rPr>
        <w:t>根据表4-</w:t>
      </w:r>
      <w:r>
        <w:rPr>
          <w:lang w:eastAsia="zh-CN"/>
        </w:rPr>
        <w:t>1</w:t>
      </w:r>
      <w:r>
        <w:rPr>
          <w:rFonts w:hint="eastAsia"/>
          <w:lang w:eastAsia="zh-CN"/>
        </w:rPr>
        <w:t>、4-</w:t>
      </w:r>
      <w:r>
        <w:rPr>
          <w:rFonts w:hint="eastAsia"/>
          <w:lang w:val="en-US" w:eastAsia="zh-CN"/>
        </w:rPr>
        <w:t>2</w:t>
      </w:r>
      <w:r>
        <w:rPr>
          <w:rFonts w:hint="eastAsia"/>
          <w:lang w:eastAsia="zh-CN"/>
        </w:rPr>
        <w:t>和4-</w:t>
      </w:r>
      <w:r>
        <w:rPr>
          <w:rFonts w:hint="eastAsia"/>
          <w:lang w:val="en-US" w:eastAsia="zh-CN"/>
        </w:rPr>
        <w:t>4</w:t>
      </w:r>
      <w:r>
        <w:rPr>
          <w:rFonts w:hint="eastAsia"/>
          <w:lang w:eastAsia="zh-CN"/>
        </w:rPr>
        <w:t>的统计显示，水土保持措施符合设计要求，能够满足水土保持需要。</w:t>
      </w:r>
    </w:p>
    <w:p>
      <w:pPr>
        <w:pStyle w:val="2"/>
        <w:bidi w:val="0"/>
        <w:rPr>
          <w:rFonts w:hint="eastAsia"/>
          <w:lang w:eastAsia="zh-CN"/>
        </w:rPr>
      </w:pPr>
      <w:r>
        <w:rPr>
          <w:rFonts w:hint="eastAsia"/>
          <w:lang w:eastAsia="zh-CN"/>
        </w:rPr>
        <w:t>根据现场实地查勘，工程已实施的一系列水土流失防治措施，整体运行良好，有效的起到了防治水土流失的目的。</w:t>
      </w:r>
    </w:p>
    <w:p>
      <w:pPr>
        <w:pStyle w:val="2"/>
        <w:bidi w:val="0"/>
        <w:rPr>
          <w:rFonts w:hint="eastAsia"/>
          <w:lang w:eastAsia="zh-CN"/>
        </w:rPr>
      </w:pPr>
      <w:r>
        <w:rPr>
          <w:rFonts w:hint="eastAsia"/>
          <w:lang w:eastAsia="zh-CN"/>
        </w:rPr>
        <w:t>各防治分区采取了一系列工程措施，水保设施运行情况良好，整体保存较好，有效的起到了防治工程建设过程中的水土流失。</w:t>
      </w:r>
    </w:p>
    <w:p>
      <w:pPr>
        <w:pStyle w:val="2"/>
        <w:bidi w:val="0"/>
        <w:rPr>
          <w:rFonts w:hint="eastAsia"/>
          <w:lang w:eastAsia="zh-CN"/>
        </w:rPr>
      </w:pPr>
      <w:r>
        <w:rPr>
          <w:rFonts w:hint="eastAsia"/>
          <w:lang w:eastAsia="zh-CN"/>
        </w:rPr>
        <w:t>各防治分区采取的植物措施包括</w:t>
      </w:r>
      <w:r>
        <w:rPr>
          <w:rFonts w:hint="eastAsia"/>
          <w:lang w:val="en-US" w:eastAsia="zh-CN"/>
        </w:rPr>
        <w:t>景观</w:t>
      </w:r>
      <w:r>
        <w:rPr>
          <w:rFonts w:hint="eastAsia"/>
          <w:lang w:eastAsia="zh-CN"/>
        </w:rPr>
        <w:t>绿化措施。已采取的植物措施整体恢复情况较好，在一定程度上起到了防治水土流失和绿化美化环境的作用。</w:t>
      </w:r>
    </w:p>
    <w:p>
      <w:pPr>
        <w:pStyle w:val="2"/>
        <w:bidi w:val="0"/>
        <w:rPr>
          <w:rFonts w:hint="eastAsia"/>
          <w:lang w:eastAsia="zh-CN"/>
        </w:rPr>
      </w:pPr>
      <w:r>
        <w:rPr>
          <w:rFonts w:hint="eastAsia"/>
          <w:lang w:eastAsia="zh-CN"/>
        </w:rPr>
        <w:t>施工过程中各防治分区采取的临时措施包括临时排水沟、临时拦挡、临时苫盖等措施，在施工过程中有效的起到了减少扰动面积，防治水土流失的作用。</w:t>
      </w:r>
    </w:p>
    <w:p>
      <w:pPr>
        <w:pStyle w:val="3"/>
        <w:sectPr>
          <w:pgSz w:w="11905" w:h="16840"/>
          <w:pgMar w:top="1440" w:right="1800" w:bottom="1440" w:left="1800" w:header="0" w:footer="1170" w:gutter="0"/>
          <w:pgNumType w:fmt="decimal"/>
          <w:cols w:space="720" w:num="1"/>
          <w:docGrid w:linePitch="299" w:charSpace="0"/>
        </w:sectPr>
      </w:pPr>
    </w:p>
    <w:p>
      <w:pPr>
        <w:pStyle w:val="3"/>
      </w:pPr>
      <w:bookmarkStart w:id="117" w:name="_Toc11799"/>
      <w:bookmarkStart w:id="118" w:name="_Toc31162"/>
      <w:r>
        <w:t>土壤流失情况监测</w:t>
      </w:r>
      <w:bookmarkEnd w:id="117"/>
      <w:bookmarkEnd w:id="118"/>
    </w:p>
    <w:p>
      <w:pPr>
        <w:pStyle w:val="4"/>
        <w:bidi w:val="0"/>
        <w:rPr>
          <w:lang w:eastAsia="zh-CN"/>
        </w:rPr>
      </w:pPr>
      <w:bookmarkStart w:id="119" w:name="_Toc29697"/>
      <w:bookmarkStart w:id="120" w:name="_Toc8649"/>
      <w:r>
        <w:rPr>
          <w:rFonts w:hint="eastAsia"/>
          <w:lang w:eastAsia="zh-CN"/>
        </w:rPr>
        <w:t>水土流失面积</w:t>
      </w:r>
      <w:bookmarkEnd w:id="119"/>
      <w:bookmarkEnd w:id="120"/>
    </w:p>
    <w:p>
      <w:pPr>
        <w:pStyle w:val="2"/>
        <w:bidi w:val="0"/>
        <w:rPr>
          <w:rFonts w:ascii="Times New Roman" w:hAnsi="Times New Roman" w:eastAsia="仿宋_GB2312"/>
          <w:szCs w:val="32"/>
          <w:lang w:eastAsia="zh-CN"/>
        </w:rPr>
      </w:pPr>
      <w:r>
        <w:rPr>
          <w:rFonts w:hint="eastAsia"/>
          <w:lang w:eastAsia="zh-CN"/>
        </w:rPr>
        <w:t>根据各时间段遥感监测结果和现场调查情况，水土流失面积如</w:t>
      </w:r>
      <w:r>
        <w:rPr>
          <w:lang w:eastAsia="zh-CN"/>
        </w:rPr>
        <w:t>表5-1</w:t>
      </w:r>
      <w:r>
        <w:rPr>
          <w:rFonts w:hint="eastAsia"/>
          <w:lang w:eastAsia="zh-CN"/>
        </w:rPr>
        <w:t>。</w:t>
      </w:r>
    </w:p>
    <w:p>
      <w:pPr>
        <w:pStyle w:val="66"/>
        <w:bidi w:val="0"/>
        <w:rPr>
          <w:lang w:eastAsia="zh-CN"/>
        </w:rPr>
      </w:pPr>
      <w:r>
        <w:rPr>
          <w:lang w:eastAsia="zh-CN"/>
        </w:rPr>
        <w:t>水</w:t>
      </w:r>
      <w:r>
        <w:rPr>
          <w:rFonts w:hint="eastAsia"/>
          <w:lang w:eastAsia="zh-CN"/>
        </w:rPr>
        <w:t>土流失面积变化情况</w:t>
      </w:r>
      <w:r>
        <w:rPr>
          <w:lang w:eastAsia="zh-CN"/>
        </w:rPr>
        <w:t>（hm²）</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2175"/>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0" w:hRule="atLeast"/>
          <w:jc w:val="center"/>
        </w:trPr>
        <w:tc>
          <w:tcPr>
            <w:tcW w:w="2382" w:type="dxa"/>
            <w:shd w:val="clear" w:color="auto" w:fill="auto"/>
            <w:vAlign w:val="center"/>
          </w:tcPr>
          <w:p>
            <w:pPr>
              <w:pStyle w:val="70"/>
              <w:bidi w:val="0"/>
              <w:rPr>
                <w:lang w:eastAsia="zh-CN"/>
              </w:rPr>
            </w:pPr>
            <w:r>
              <w:rPr>
                <w:lang w:eastAsia="zh-CN"/>
              </w:rPr>
              <w:t>时段</w:t>
            </w:r>
          </w:p>
        </w:tc>
        <w:tc>
          <w:tcPr>
            <w:tcW w:w="2175" w:type="dxa"/>
            <w:shd w:val="clear" w:color="auto" w:fill="auto"/>
            <w:vAlign w:val="center"/>
          </w:tcPr>
          <w:p>
            <w:pPr>
              <w:pStyle w:val="70"/>
              <w:bidi w:val="0"/>
              <w:rPr>
                <w:rFonts w:hint="default"/>
                <w:lang w:val="en-US" w:eastAsia="zh-CN"/>
              </w:rPr>
            </w:pPr>
            <w:r>
              <w:rPr>
                <w:rFonts w:hint="eastAsia"/>
                <w:lang w:val="en-US" w:eastAsia="zh-CN"/>
              </w:rPr>
              <w:t xml:space="preserve">水土流失面积 </w:t>
            </w:r>
          </w:p>
        </w:tc>
        <w:tc>
          <w:tcPr>
            <w:tcW w:w="2350" w:type="dxa"/>
            <w:vAlign w:val="center"/>
          </w:tcPr>
          <w:p>
            <w:pPr>
              <w:pStyle w:val="70"/>
              <w:bidi w:val="0"/>
              <w:rPr>
                <w:lang w:eastAsia="zh-CN"/>
              </w:rPr>
            </w:pPr>
            <w:r>
              <w:rPr>
                <w:rFonts w:hint="eastAsia"/>
                <w:lang w:eastAsia="zh-CN"/>
              </w:rPr>
              <w:t>水土流失危害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lang w:eastAsia="zh-CN"/>
              </w:rPr>
            </w:pPr>
            <w:r>
              <w:rPr>
                <w:rFonts w:hint="eastAsia"/>
                <w:lang w:val="en-US" w:eastAsia="zh-CN"/>
              </w:rPr>
              <w:t>2020.7-9</w:t>
            </w:r>
          </w:p>
        </w:tc>
        <w:tc>
          <w:tcPr>
            <w:tcW w:w="2175" w:type="dxa"/>
            <w:shd w:val="clear" w:color="auto" w:fill="auto"/>
            <w:vAlign w:val="center"/>
          </w:tcPr>
          <w:p>
            <w:pPr>
              <w:pStyle w:val="70"/>
              <w:bidi w:val="0"/>
              <w:rPr>
                <w:rFonts w:hint="default"/>
                <w:lang w:val="en-US" w:eastAsia="zh-CN"/>
              </w:rPr>
            </w:pPr>
            <w:r>
              <w:rPr>
                <w:rFonts w:hint="eastAsia"/>
                <w:lang w:val="en-US" w:eastAsia="zh-CN"/>
              </w:rPr>
              <w:t>0.29</w:t>
            </w:r>
          </w:p>
        </w:tc>
        <w:tc>
          <w:tcPr>
            <w:tcW w:w="2350" w:type="dxa"/>
            <w:vAlign w:val="center"/>
          </w:tcPr>
          <w:p>
            <w:pPr>
              <w:pStyle w:val="70"/>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lang w:eastAsia="zh-CN"/>
              </w:rPr>
            </w:pPr>
            <w:r>
              <w:rPr>
                <w:rFonts w:hint="eastAsia"/>
                <w:lang w:val="en-US" w:eastAsia="zh-CN"/>
              </w:rPr>
              <w:t>2020.10-12</w:t>
            </w:r>
          </w:p>
        </w:tc>
        <w:tc>
          <w:tcPr>
            <w:tcW w:w="2175" w:type="dxa"/>
            <w:shd w:val="clear" w:color="auto" w:fill="auto"/>
            <w:vAlign w:val="center"/>
          </w:tcPr>
          <w:p>
            <w:pPr>
              <w:pStyle w:val="70"/>
              <w:bidi w:val="0"/>
              <w:rPr>
                <w:rFonts w:hint="default"/>
                <w:lang w:val="en-US" w:eastAsia="zh-CN"/>
              </w:rPr>
            </w:pPr>
            <w:r>
              <w:rPr>
                <w:rFonts w:hint="eastAsia"/>
                <w:lang w:val="en-US" w:eastAsia="zh-CN"/>
              </w:rPr>
              <w:t>0.69</w:t>
            </w:r>
          </w:p>
        </w:tc>
        <w:tc>
          <w:tcPr>
            <w:tcW w:w="2350" w:type="dxa"/>
            <w:vAlign w:val="center"/>
          </w:tcPr>
          <w:p>
            <w:pPr>
              <w:pStyle w:val="70"/>
              <w:bidi w:val="0"/>
              <w:rPr>
                <w:rFonts w:hint="eastAsia"/>
                <w:lang w:val="zh-CN" w:eastAsia="zh-CN"/>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rFonts w:hint="default"/>
                <w:lang w:val="en-US" w:eastAsia="zh-CN"/>
              </w:rPr>
            </w:pPr>
            <w:bookmarkStart w:id="121" w:name="_Toc14513"/>
            <w:r>
              <w:rPr>
                <w:rFonts w:hint="eastAsia"/>
                <w:lang w:val="en-US" w:eastAsia="zh-CN"/>
              </w:rPr>
              <w:t>2021.1-3</w:t>
            </w:r>
          </w:p>
        </w:tc>
        <w:tc>
          <w:tcPr>
            <w:tcW w:w="2175" w:type="dxa"/>
            <w:shd w:val="clear" w:color="auto" w:fill="auto"/>
            <w:vAlign w:val="center"/>
          </w:tcPr>
          <w:p>
            <w:pPr>
              <w:pStyle w:val="70"/>
              <w:bidi w:val="0"/>
              <w:rPr>
                <w:rFonts w:hint="default"/>
                <w:lang w:val="en-US" w:eastAsia="zh-CN"/>
              </w:rPr>
            </w:pPr>
            <w:r>
              <w:rPr>
                <w:rFonts w:hint="eastAsia"/>
                <w:lang w:val="en-US" w:eastAsia="zh-CN"/>
              </w:rPr>
              <w:t>0.585</w:t>
            </w:r>
          </w:p>
        </w:tc>
        <w:tc>
          <w:tcPr>
            <w:tcW w:w="2350" w:type="dxa"/>
            <w:vAlign w:val="center"/>
          </w:tcPr>
          <w:p>
            <w:pPr>
              <w:pStyle w:val="70"/>
              <w:bidi w:val="0"/>
              <w:rPr>
                <w:rFonts w:hint="default"/>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rFonts w:hint="default"/>
                <w:lang w:val="en-US" w:eastAsia="zh-CN"/>
              </w:rPr>
            </w:pPr>
            <w:r>
              <w:rPr>
                <w:rFonts w:hint="eastAsia"/>
                <w:lang w:val="en-US" w:eastAsia="zh-CN"/>
              </w:rPr>
              <w:t>2021.4-6</w:t>
            </w:r>
          </w:p>
        </w:tc>
        <w:tc>
          <w:tcPr>
            <w:tcW w:w="2175" w:type="dxa"/>
            <w:shd w:val="clear" w:color="auto" w:fill="auto"/>
            <w:vAlign w:val="center"/>
          </w:tcPr>
          <w:p>
            <w:pPr>
              <w:pStyle w:val="70"/>
              <w:bidi w:val="0"/>
              <w:rPr>
                <w:rFonts w:hint="default"/>
                <w:lang w:val="en-US" w:eastAsia="zh-CN"/>
              </w:rPr>
            </w:pPr>
            <w:r>
              <w:rPr>
                <w:rFonts w:hint="eastAsia"/>
                <w:lang w:val="en-US" w:eastAsia="zh-CN"/>
              </w:rPr>
              <w:t>0.465</w:t>
            </w:r>
          </w:p>
        </w:tc>
        <w:tc>
          <w:tcPr>
            <w:tcW w:w="2350" w:type="dxa"/>
            <w:vAlign w:val="center"/>
          </w:tcPr>
          <w:p>
            <w:pPr>
              <w:pStyle w:val="70"/>
              <w:bidi w:val="0"/>
              <w:rPr>
                <w:rFonts w:hint="default"/>
                <w:lang w:val="en-US" w:eastAsia="zh-CN"/>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rFonts w:hint="eastAsia"/>
                <w:lang w:val="en-US" w:eastAsia="zh-CN"/>
              </w:rPr>
            </w:pPr>
            <w:r>
              <w:rPr>
                <w:rFonts w:hint="eastAsia"/>
                <w:lang w:val="en-US" w:eastAsia="zh-CN"/>
              </w:rPr>
              <w:t>2021.7-9</w:t>
            </w:r>
          </w:p>
        </w:tc>
        <w:tc>
          <w:tcPr>
            <w:tcW w:w="2175" w:type="dxa"/>
            <w:shd w:val="clear" w:color="auto" w:fill="auto"/>
            <w:vAlign w:val="center"/>
          </w:tcPr>
          <w:p>
            <w:pPr>
              <w:pStyle w:val="70"/>
              <w:bidi w:val="0"/>
              <w:rPr>
                <w:rFonts w:hint="eastAsia"/>
                <w:lang w:val="en-US" w:eastAsia="zh-CN"/>
              </w:rPr>
            </w:pPr>
            <w:r>
              <w:rPr>
                <w:rFonts w:hint="eastAsia"/>
                <w:lang w:val="en-US" w:eastAsia="zh-CN"/>
              </w:rPr>
              <w:t>0.215</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rFonts w:hint="eastAsia"/>
                <w:lang w:val="en-US" w:eastAsia="zh-CN"/>
              </w:rPr>
            </w:pPr>
            <w:r>
              <w:rPr>
                <w:rFonts w:hint="eastAsia"/>
                <w:lang w:val="en-US" w:eastAsia="zh-CN"/>
              </w:rPr>
              <w:t>2021.7-9</w:t>
            </w:r>
          </w:p>
        </w:tc>
        <w:tc>
          <w:tcPr>
            <w:tcW w:w="2175" w:type="dxa"/>
            <w:shd w:val="clear" w:color="auto" w:fill="auto"/>
            <w:vAlign w:val="center"/>
          </w:tcPr>
          <w:p>
            <w:pPr>
              <w:pStyle w:val="70"/>
              <w:bidi w:val="0"/>
              <w:rPr>
                <w:rFonts w:hint="eastAsia"/>
                <w:lang w:val="en-US" w:eastAsia="zh-CN"/>
              </w:rPr>
            </w:pPr>
            <w:r>
              <w:rPr>
                <w:rFonts w:hint="eastAsia"/>
                <w:lang w:val="en-US" w:eastAsia="zh-CN"/>
              </w:rPr>
              <w:t>0.185</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zh-CN"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rFonts w:hint="eastAsia"/>
                <w:lang w:val="en-US" w:eastAsia="zh-CN"/>
              </w:rPr>
            </w:pPr>
            <w:r>
              <w:rPr>
                <w:rFonts w:hint="eastAsia"/>
                <w:lang w:val="en-US" w:eastAsia="zh-CN"/>
              </w:rPr>
              <w:t>2021.1-3</w:t>
            </w:r>
          </w:p>
        </w:tc>
        <w:tc>
          <w:tcPr>
            <w:tcW w:w="2175" w:type="dxa"/>
            <w:shd w:val="clear" w:color="auto" w:fill="auto"/>
            <w:vAlign w:val="center"/>
          </w:tcPr>
          <w:p>
            <w:pPr>
              <w:pStyle w:val="70"/>
              <w:bidi w:val="0"/>
              <w:rPr>
                <w:rFonts w:hint="eastAsia"/>
                <w:lang w:val="en-US" w:eastAsia="zh-CN"/>
              </w:rPr>
            </w:pPr>
            <w:r>
              <w:rPr>
                <w:rFonts w:hint="eastAsia"/>
                <w:lang w:val="en-US" w:eastAsia="zh-CN"/>
              </w:rPr>
              <w:t>0.105</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rFonts w:hint="eastAsia"/>
                <w:lang w:val="en-US" w:eastAsia="zh-CN"/>
              </w:rPr>
            </w:pPr>
            <w:r>
              <w:rPr>
                <w:rFonts w:hint="eastAsia"/>
                <w:lang w:val="en-US" w:eastAsia="zh-CN"/>
              </w:rPr>
              <w:t>2022.4-6</w:t>
            </w:r>
          </w:p>
        </w:tc>
        <w:tc>
          <w:tcPr>
            <w:tcW w:w="2175" w:type="dxa"/>
            <w:shd w:val="clear" w:color="auto" w:fill="auto"/>
            <w:vAlign w:val="center"/>
          </w:tcPr>
          <w:p>
            <w:pPr>
              <w:pStyle w:val="70"/>
              <w:bidi w:val="0"/>
              <w:rPr>
                <w:rFonts w:hint="eastAsia"/>
                <w:lang w:val="en-US" w:eastAsia="zh-CN"/>
              </w:rPr>
            </w:pPr>
            <w:r>
              <w:rPr>
                <w:rFonts w:hint="eastAsia"/>
                <w:lang w:val="en-US" w:eastAsia="zh-CN"/>
              </w:rPr>
              <w:t>0.055</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382" w:type="dxa"/>
            <w:shd w:val="clear" w:color="auto" w:fill="auto"/>
            <w:vAlign w:val="center"/>
          </w:tcPr>
          <w:p>
            <w:pPr>
              <w:pStyle w:val="70"/>
              <w:bidi w:val="0"/>
              <w:rPr>
                <w:rFonts w:hint="default" w:ascii="Times New Roman" w:hAnsi="Times New Roman" w:eastAsia="仿宋_GB2312" w:cs="Times New Roman"/>
                <w:kern w:val="2"/>
                <w:sz w:val="21"/>
                <w:szCs w:val="21"/>
                <w:lang w:val="en-US" w:eastAsia="zh-CN" w:bidi="ar-SA"/>
              </w:rPr>
            </w:pPr>
            <w:r>
              <w:rPr>
                <w:rFonts w:hint="eastAsia"/>
                <w:lang w:val="en-US" w:eastAsia="zh-CN"/>
              </w:rPr>
              <w:t>2022.7-9</w:t>
            </w:r>
          </w:p>
        </w:tc>
        <w:tc>
          <w:tcPr>
            <w:tcW w:w="2175" w:type="dxa"/>
            <w:shd w:val="clear" w:color="auto" w:fill="auto"/>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0.035</w:t>
            </w:r>
          </w:p>
        </w:tc>
        <w:tc>
          <w:tcPr>
            <w:tcW w:w="2350" w:type="dxa"/>
            <w:vAlign w:val="center"/>
          </w:tcPr>
          <w:p>
            <w:pPr>
              <w:pStyle w:val="70"/>
              <w:bidi w:val="0"/>
              <w:rPr>
                <w:rFonts w:hint="eastAsia" w:ascii="Times New Roman" w:hAnsi="Times New Roman" w:eastAsia="仿宋_GB2312" w:cs="Times New Roman"/>
                <w:kern w:val="2"/>
                <w:sz w:val="21"/>
                <w:szCs w:val="21"/>
                <w:lang w:val="en-US" w:eastAsia="zh-CN" w:bidi="ar-SA"/>
              </w:rPr>
            </w:pPr>
            <w:r>
              <w:rPr>
                <w:rFonts w:hint="eastAsia"/>
                <w:lang w:val="en-US" w:eastAsia="zh-CN"/>
              </w:rPr>
              <w:t>无</w:t>
            </w:r>
          </w:p>
        </w:tc>
      </w:tr>
    </w:tbl>
    <w:p>
      <w:pPr>
        <w:pStyle w:val="4"/>
        <w:bidi w:val="0"/>
        <w:rPr>
          <w:lang w:eastAsia="zh-CN"/>
        </w:rPr>
      </w:pPr>
      <w:bookmarkStart w:id="122" w:name="_Toc18389"/>
      <w:r>
        <w:rPr>
          <w:rFonts w:hint="eastAsia"/>
          <w:lang w:eastAsia="zh-CN"/>
        </w:rPr>
        <w:t>土壤流失量</w:t>
      </w:r>
      <w:bookmarkEnd w:id="121"/>
      <w:bookmarkEnd w:id="122"/>
    </w:p>
    <w:p>
      <w:pPr>
        <w:pStyle w:val="2"/>
        <w:bidi w:val="0"/>
        <w:rPr>
          <w:lang w:eastAsia="zh-CN"/>
        </w:rPr>
      </w:pPr>
      <w:r>
        <w:rPr>
          <w:rFonts w:hint="eastAsia"/>
          <w:lang w:eastAsia="zh-CN"/>
        </w:rPr>
        <w:t>工程的</w:t>
      </w:r>
      <w:r>
        <w:rPr>
          <w:rFonts w:hint="eastAsia"/>
          <w:lang w:val="en-US" w:eastAsia="zh-CN"/>
        </w:rPr>
        <w:t>区域集中</w:t>
      </w:r>
      <w:r>
        <w:rPr>
          <w:rFonts w:hint="eastAsia"/>
          <w:lang w:eastAsia="zh-CN"/>
        </w:rPr>
        <w:t>，</w:t>
      </w:r>
      <w:r>
        <w:rPr>
          <w:rFonts w:hint="eastAsia"/>
          <w:lang w:val="en-US" w:eastAsia="zh-CN"/>
        </w:rPr>
        <w:t>影响</w:t>
      </w:r>
      <w:r>
        <w:rPr>
          <w:rFonts w:hint="eastAsia"/>
          <w:lang w:eastAsia="zh-CN"/>
        </w:rPr>
        <w:t>面积</w:t>
      </w:r>
      <w:r>
        <w:rPr>
          <w:rFonts w:hint="eastAsia"/>
          <w:lang w:val="en-US" w:eastAsia="zh-CN"/>
        </w:rPr>
        <w:t>不</w:t>
      </w:r>
      <w:r>
        <w:rPr>
          <w:rFonts w:hint="eastAsia"/>
          <w:lang w:eastAsia="zh-CN"/>
        </w:rPr>
        <w:t>大，发生水土流失的部位主要在工程开挖、填筑区域，以及堆土区域。</w:t>
      </w:r>
    </w:p>
    <w:p>
      <w:pPr>
        <w:pStyle w:val="2"/>
        <w:bidi w:val="0"/>
        <w:rPr>
          <w:lang w:eastAsia="zh-CN"/>
        </w:rPr>
      </w:pPr>
      <w:r>
        <w:rPr>
          <w:rFonts w:hint="eastAsia"/>
          <w:lang w:eastAsia="zh-CN"/>
        </w:rPr>
        <w:t>水土流失量=水土流失面积</w:t>
      </w:r>
      <w:r>
        <w:rPr>
          <w:lang w:eastAsia="zh-CN"/>
        </w:rPr>
        <w:t>×</w:t>
      </w:r>
      <w:r>
        <w:rPr>
          <w:rFonts w:hint="eastAsia"/>
          <w:lang w:eastAsia="zh-CN"/>
        </w:rPr>
        <w:t>水土流失强度</w:t>
      </w:r>
    </w:p>
    <w:p>
      <w:pPr>
        <w:pStyle w:val="2"/>
        <w:bidi w:val="0"/>
        <w:rPr>
          <w:rFonts w:hint="eastAsia"/>
          <w:lang w:eastAsia="zh-CN"/>
        </w:rPr>
      </w:pPr>
      <w:r>
        <w:rPr>
          <w:rFonts w:hint="eastAsia"/>
          <w:lang w:eastAsia="zh-CN"/>
        </w:rPr>
        <w:t>现场布设监测点，通过监测点记录数据推算其可能发生的流失量，以下为监测记录：</w:t>
      </w:r>
    </w:p>
    <w:p>
      <w:pPr>
        <w:pStyle w:val="66"/>
        <w:bidi w:val="0"/>
        <w:rPr>
          <w:lang w:eastAsia="zh-CN"/>
        </w:rPr>
      </w:pPr>
      <w:r>
        <w:rPr>
          <w:rFonts w:hint="eastAsia"/>
          <w:lang w:eastAsia="zh-CN"/>
        </w:rPr>
        <w:t>2020年第3季度土壤侵蚀量结果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建筑工程区</w:t>
            </w:r>
          </w:p>
        </w:tc>
        <w:tc>
          <w:tcPr>
            <w:tcW w:w="1452" w:type="dxa"/>
            <w:noWrap w:val="0"/>
            <w:vAlign w:val="center"/>
          </w:tcPr>
          <w:p>
            <w:pPr>
              <w:pStyle w:val="70"/>
              <w:bidi w:val="0"/>
              <w:rPr>
                <w:rFonts w:hint="default"/>
                <w:lang w:val="en-US" w:eastAsia="zh-CN"/>
              </w:rPr>
            </w:pPr>
            <w:r>
              <w:rPr>
                <w:rFonts w:hint="default"/>
                <w:lang w:val="en-US" w:eastAsia="zh-CN"/>
              </w:rPr>
              <w:t>0.1</w:t>
            </w:r>
          </w:p>
        </w:tc>
        <w:tc>
          <w:tcPr>
            <w:tcW w:w="1860" w:type="dxa"/>
            <w:noWrap w:val="0"/>
            <w:vAlign w:val="center"/>
          </w:tcPr>
          <w:p>
            <w:pPr>
              <w:pStyle w:val="70"/>
              <w:bidi w:val="0"/>
              <w:rPr>
                <w:rFonts w:hint="default"/>
                <w:lang w:val="en-US" w:eastAsia="zh-CN"/>
              </w:rPr>
            </w:pPr>
            <w:r>
              <w:rPr>
                <w:rFonts w:hint="default"/>
                <w:lang w:val="en-US" w:eastAsia="zh-CN"/>
              </w:rPr>
              <w:t>550</w:t>
            </w:r>
          </w:p>
        </w:tc>
        <w:tc>
          <w:tcPr>
            <w:tcW w:w="1460" w:type="dxa"/>
            <w:noWrap w:val="0"/>
            <w:vAlign w:val="center"/>
          </w:tcPr>
          <w:p>
            <w:pPr>
              <w:pStyle w:val="70"/>
              <w:bidi w:val="0"/>
              <w:rPr>
                <w:rFonts w:hint="default"/>
                <w:lang w:val="en-US" w:eastAsia="zh-CN"/>
              </w:rPr>
            </w:pPr>
            <w:r>
              <w:rPr>
                <w:rFonts w:hint="eastAsia"/>
                <w:lang w:val="en-US" w:eastAsia="zh-CN"/>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施工生产生活区</w:t>
            </w:r>
          </w:p>
        </w:tc>
        <w:tc>
          <w:tcPr>
            <w:tcW w:w="1452" w:type="dxa"/>
            <w:noWrap w:val="0"/>
            <w:vAlign w:val="center"/>
          </w:tcPr>
          <w:p>
            <w:pPr>
              <w:pStyle w:val="70"/>
              <w:bidi w:val="0"/>
              <w:rPr>
                <w:rFonts w:hint="default"/>
                <w:lang w:val="en-US" w:eastAsia="zh-CN"/>
              </w:rPr>
            </w:pPr>
            <w:r>
              <w:rPr>
                <w:rFonts w:hint="default"/>
                <w:lang w:val="en-US" w:eastAsia="zh-CN"/>
              </w:rPr>
              <w:t>0.05</w:t>
            </w:r>
          </w:p>
        </w:tc>
        <w:tc>
          <w:tcPr>
            <w:tcW w:w="1860" w:type="dxa"/>
            <w:noWrap w:val="0"/>
            <w:vAlign w:val="center"/>
          </w:tcPr>
          <w:p>
            <w:pPr>
              <w:pStyle w:val="70"/>
              <w:bidi w:val="0"/>
              <w:rPr>
                <w:rFonts w:hint="default"/>
                <w:lang w:val="en-US" w:eastAsia="zh-CN"/>
              </w:rPr>
            </w:pPr>
            <w:r>
              <w:rPr>
                <w:rFonts w:hint="default"/>
                <w:lang w:val="en-US" w:eastAsia="zh-CN"/>
              </w:rPr>
              <w:t>450</w:t>
            </w:r>
          </w:p>
        </w:tc>
        <w:tc>
          <w:tcPr>
            <w:tcW w:w="1460" w:type="dxa"/>
            <w:noWrap w:val="0"/>
            <w:vAlign w:val="center"/>
          </w:tcPr>
          <w:p>
            <w:pPr>
              <w:pStyle w:val="70"/>
              <w:bidi w:val="0"/>
              <w:rPr>
                <w:rFonts w:hint="default"/>
                <w:lang w:val="en-US" w:eastAsia="zh-CN"/>
              </w:rPr>
            </w:pPr>
            <w:r>
              <w:rPr>
                <w:rFonts w:hint="eastAsia"/>
                <w:lang w:val="en-US" w:eastAsia="zh-CN"/>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施工便道区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eastAsia"/>
                <w:lang w:val="en-US" w:eastAsia="zh-CN"/>
              </w:rPr>
              <w:t>600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0.06</w:t>
            </w:r>
          </w:p>
        </w:tc>
        <w:tc>
          <w:tcPr>
            <w:tcW w:w="1860" w:type="dxa"/>
            <w:noWrap w:val="0"/>
            <w:vAlign w:val="center"/>
          </w:tcPr>
          <w:p>
            <w:pPr>
              <w:pStyle w:val="70"/>
              <w:bidi w:val="0"/>
              <w:rPr>
                <w:rFonts w:hint="default"/>
                <w:lang w:val="en-US" w:eastAsia="zh-CN"/>
              </w:rPr>
            </w:pPr>
            <w:r>
              <w:rPr>
                <w:rFonts w:hint="default"/>
                <w:lang w:val="en-US" w:eastAsia="zh-CN"/>
              </w:rPr>
              <w:t>800</w:t>
            </w:r>
          </w:p>
        </w:tc>
        <w:tc>
          <w:tcPr>
            <w:tcW w:w="1460" w:type="dxa"/>
            <w:noWrap w:val="0"/>
            <w:vAlign w:val="center"/>
          </w:tcPr>
          <w:p>
            <w:pPr>
              <w:pStyle w:val="70"/>
              <w:bidi w:val="0"/>
              <w:rPr>
                <w:rFonts w:hint="default"/>
                <w:lang w:val="en-US" w:eastAsia="zh-CN"/>
              </w:rPr>
            </w:pPr>
            <w:r>
              <w:rPr>
                <w:rFonts w:hint="eastAsia"/>
                <w:lang w:val="en-US" w:eastAsia="zh-CN"/>
              </w:rPr>
              <w:t xml:space="preserve">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道路硬化区</w:t>
            </w:r>
          </w:p>
        </w:tc>
        <w:tc>
          <w:tcPr>
            <w:tcW w:w="1452" w:type="dxa"/>
            <w:noWrap w:val="0"/>
            <w:vAlign w:val="center"/>
          </w:tcPr>
          <w:p>
            <w:pPr>
              <w:pStyle w:val="70"/>
              <w:bidi w:val="0"/>
              <w:rPr>
                <w:rFonts w:hint="eastAsia"/>
                <w:lang w:val="en-US" w:eastAsia="zh-CN"/>
              </w:rPr>
            </w:pPr>
            <w:r>
              <w:rPr>
                <w:rFonts w:hint="default"/>
                <w:lang w:val="en-US" w:eastAsia="zh-CN"/>
              </w:rPr>
              <w:t>0.08</w:t>
            </w:r>
          </w:p>
        </w:tc>
        <w:tc>
          <w:tcPr>
            <w:tcW w:w="1860" w:type="dxa"/>
            <w:noWrap w:val="0"/>
            <w:vAlign w:val="center"/>
          </w:tcPr>
          <w:p>
            <w:pPr>
              <w:pStyle w:val="70"/>
              <w:bidi w:val="0"/>
              <w:rPr>
                <w:rFonts w:hint="eastAsia"/>
                <w:lang w:val="en-US" w:eastAsia="zh-CN"/>
              </w:rPr>
            </w:pPr>
            <w:r>
              <w:rPr>
                <w:rFonts w:hint="eastAsia"/>
                <w:lang w:val="en-US" w:eastAsia="zh-CN"/>
              </w:rPr>
              <w:t>800</w:t>
            </w:r>
          </w:p>
        </w:tc>
        <w:tc>
          <w:tcPr>
            <w:tcW w:w="1460" w:type="dxa"/>
            <w:noWrap w:val="0"/>
            <w:vAlign w:val="center"/>
          </w:tcPr>
          <w:p>
            <w:pPr>
              <w:pStyle w:val="70"/>
              <w:bidi w:val="0"/>
              <w:rPr>
                <w:rFonts w:hint="eastAsia"/>
                <w:lang w:val="en-US" w:eastAsia="zh-CN"/>
              </w:rPr>
            </w:pPr>
            <w:r>
              <w:rPr>
                <w:rFonts w:hint="eastAsia"/>
                <w:lang w:val="en-US" w:eastAsia="zh-CN"/>
              </w:rPr>
              <w:t xml:space="preserve">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0.29</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0.47 </w:t>
            </w:r>
          </w:p>
        </w:tc>
      </w:tr>
    </w:tbl>
    <w:p>
      <w:pPr>
        <w:pStyle w:val="2"/>
        <w:rPr>
          <w:lang w:eastAsia="zh-CN"/>
        </w:rPr>
      </w:pPr>
    </w:p>
    <w:p>
      <w:pPr>
        <w:pStyle w:val="66"/>
        <w:bidi w:val="0"/>
        <w:rPr>
          <w:lang w:eastAsia="zh-CN"/>
        </w:rPr>
      </w:pPr>
      <w:r>
        <w:rPr>
          <w:rFonts w:hint="eastAsia"/>
          <w:lang w:eastAsia="zh-CN"/>
        </w:rPr>
        <w:t>2020年第4季度土壤侵蚀量结果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建筑工程区</w:t>
            </w:r>
          </w:p>
        </w:tc>
        <w:tc>
          <w:tcPr>
            <w:tcW w:w="1452" w:type="dxa"/>
            <w:noWrap w:val="0"/>
            <w:vAlign w:val="center"/>
          </w:tcPr>
          <w:p>
            <w:pPr>
              <w:pStyle w:val="70"/>
              <w:bidi w:val="0"/>
              <w:rPr>
                <w:rFonts w:hint="default"/>
                <w:lang w:val="en-US" w:eastAsia="zh-CN"/>
              </w:rPr>
            </w:pPr>
            <w:r>
              <w:rPr>
                <w:rFonts w:hint="default"/>
                <w:lang w:val="en-US" w:eastAsia="zh-CN"/>
              </w:rPr>
              <w:t>0.2</w:t>
            </w:r>
          </w:p>
        </w:tc>
        <w:tc>
          <w:tcPr>
            <w:tcW w:w="1860" w:type="dxa"/>
            <w:noWrap w:val="0"/>
            <w:vAlign w:val="center"/>
          </w:tcPr>
          <w:p>
            <w:pPr>
              <w:pStyle w:val="70"/>
              <w:bidi w:val="0"/>
              <w:rPr>
                <w:rFonts w:hint="default"/>
                <w:lang w:val="en-US" w:eastAsia="zh-CN"/>
              </w:rPr>
            </w:pPr>
            <w:r>
              <w:rPr>
                <w:rFonts w:hint="default"/>
                <w:lang w:val="en-US" w:eastAsia="zh-CN"/>
              </w:rPr>
              <w:t>1550</w:t>
            </w:r>
          </w:p>
        </w:tc>
        <w:tc>
          <w:tcPr>
            <w:tcW w:w="1460" w:type="dxa"/>
            <w:noWrap w:val="0"/>
            <w:vAlign w:val="center"/>
          </w:tcPr>
          <w:p>
            <w:pPr>
              <w:pStyle w:val="70"/>
              <w:bidi w:val="0"/>
              <w:rPr>
                <w:rFonts w:hint="default"/>
                <w:lang w:val="en-US" w:eastAsia="zh-CN"/>
              </w:rPr>
            </w:pPr>
            <w:r>
              <w:rPr>
                <w:rFonts w:hint="eastAsia"/>
                <w:lang w:val="en-US" w:eastAsia="zh-CN"/>
              </w:rPr>
              <w:t xml:space="preserve">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施工生产生活区</w:t>
            </w:r>
          </w:p>
        </w:tc>
        <w:tc>
          <w:tcPr>
            <w:tcW w:w="1452" w:type="dxa"/>
            <w:noWrap w:val="0"/>
            <w:vAlign w:val="center"/>
          </w:tcPr>
          <w:p>
            <w:pPr>
              <w:pStyle w:val="70"/>
              <w:bidi w:val="0"/>
              <w:rPr>
                <w:rFonts w:hint="default"/>
                <w:lang w:val="en-US" w:eastAsia="zh-CN"/>
              </w:rPr>
            </w:pPr>
            <w:r>
              <w:rPr>
                <w:rFonts w:hint="default"/>
                <w:lang w:val="en-US" w:eastAsia="zh-CN"/>
              </w:rPr>
              <w:t>0.12</w:t>
            </w:r>
          </w:p>
        </w:tc>
        <w:tc>
          <w:tcPr>
            <w:tcW w:w="1860" w:type="dxa"/>
            <w:noWrap w:val="0"/>
            <w:vAlign w:val="center"/>
          </w:tcPr>
          <w:p>
            <w:pPr>
              <w:pStyle w:val="70"/>
              <w:bidi w:val="0"/>
              <w:rPr>
                <w:rFonts w:hint="default"/>
                <w:lang w:val="en-US" w:eastAsia="zh-CN"/>
              </w:rPr>
            </w:pPr>
            <w:r>
              <w:rPr>
                <w:rFonts w:hint="default"/>
                <w:lang w:val="en-US" w:eastAsia="zh-CN"/>
              </w:rPr>
              <w:t>400</w:t>
            </w:r>
          </w:p>
        </w:tc>
        <w:tc>
          <w:tcPr>
            <w:tcW w:w="1460" w:type="dxa"/>
            <w:noWrap w:val="0"/>
            <w:vAlign w:val="center"/>
          </w:tcPr>
          <w:p>
            <w:pPr>
              <w:pStyle w:val="70"/>
              <w:bidi w:val="0"/>
              <w:rPr>
                <w:rFonts w:hint="default"/>
                <w:lang w:val="en-US" w:eastAsia="zh-CN"/>
              </w:rPr>
            </w:pPr>
            <w:r>
              <w:rPr>
                <w:rFonts w:hint="eastAsia"/>
                <w:lang w:val="en-US" w:eastAsia="zh-CN"/>
              </w:rPr>
              <w:t xml:space="preserve">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施工便道区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eastAsia"/>
                <w:lang w:val="en-US" w:eastAsia="zh-CN"/>
              </w:rPr>
              <w:t>550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0.18</w:t>
            </w:r>
          </w:p>
        </w:tc>
        <w:tc>
          <w:tcPr>
            <w:tcW w:w="1860" w:type="dxa"/>
            <w:noWrap w:val="0"/>
            <w:vAlign w:val="center"/>
          </w:tcPr>
          <w:p>
            <w:pPr>
              <w:pStyle w:val="70"/>
              <w:bidi w:val="0"/>
              <w:rPr>
                <w:rFonts w:hint="default"/>
                <w:lang w:val="en-US" w:eastAsia="zh-CN"/>
              </w:rPr>
            </w:pPr>
            <w:r>
              <w:rPr>
                <w:rFonts w:hint="default"/>
                <w:lang w:val="en-US" w:eastAsia="zh-CN"/>
              </w:rPr>
              <w:t>900</w:t>
            </w:r>
          </w:p>
        </w:tc>
        <w:tc>
          <w:tcPr>
            <w:tcW w:w="1460" w:type="dxa"/>
            <w:noWrap w:val="0"/>
            <w:vAlign w:val="center"/>
          </w:tcPr>
          <w:p>
            <w:pPr>
              <w:pStyle w:val="70"/>
              <w:bidi w:val="0"/>
              <w:rPr>
                <w:rFonts w:hint="default"/>
                <w:lang w:val="en-US" w:eastAsia="zh-CN"/>
              </w:rPr>
            </w:pPr>
            <w:r>
              <w:rPr>
                <w:rFonts w:hint="eastAsia"/>
                <w:lang w:val="en-US" w:eastAsia="zh-CN"/>
              </w:rPr>
              <w:t xml:space="preserve">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道路硬化区</w:t>
            </w:r>
          </w:p>
        </w:tc>
        <w:tc>
          <w:tcPr>
            <w:tcW w:w="1452" w:type="dxa"/>
            <w:noWrap w:val="0"/>
            <w:vAlign w:val="center"/>
          </w:tcPr>
          <w:p>
            <w:pPr>
              <w:pStyle w:val="70"/>
              <w:bidi w:val="0"/>
              <w:rPr>
                <w:rFonts w:hint="eastAsia"/>
                <w:lang w:val="en-US" w:eastAsia="zh-CN"/>
              </w:rPr>
            </w:pPr>
            <w:r>
              <w:rPr>
                <w:rFonts w:hint="default"/>
                <w:lang w:val="en-US" w:eastAsia="zh-CN"/>
              </w:rPr>
              <w:t>0.19</w:t>
            </w:r>
          </w:p>
        </w:tc>
        <w:tc>
          <w:tcPr>
            <w:tcW w:w="1860" w:type="dxa"/>
            <w:noWrap w:val="0"/>
            <w:vAlign w:val="center"/>
          </w:tcPr>
          <w:p>
            <w:pPr>
              <w:pStyle w:val="70"/>
              <w:bidi w:val="0"/>
              <w:rPr>
                <w:rFonts w:hint="eastAsia"/>
                <w:lang w:val="en-US" w:eastAsia="zh-CN"/>
              </w:rPr>
            </w:pPr>
            <w:r>
              <w:rPr>
                <w:rFonts w:hint="eastAsia"/>
                <w:lang w:val="en-US" w:eastAsia="zh-CN"/>
              </w:rPr>
              <w:t>800</w:t>
            </w:r>
          </w:p>
        </w:tc>
        <w:tc>
          <w:tcPr>
            <w:tcW w:w="1460" w:type="dxa"/>
            <w:noWrap w:val="0"/>
            <w:vAlign w:val="center"/>
          </w:tcPr>
          <w:p>
            <w:pPr>
              <w:pStyle w:val="70"/>
              <w:bidi w:val="0"/>
              <w:rPr>
                <w:rFonts w:hint="eastAsia"/>
                <w:lang w:val="en-US" w:eastAsia="zh-CN"/>
              </w:rPr>
            </w:pPr>
            <w:r>
              <w:rPr>
                <w:rFonts w:hint="eastAsia"/>
                <w:lang w:val="en-US" w:eastAsia="zh-CN"/>
              </w:rPr>
              <w:t xml:space="preserve">0.38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0.69</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1.68 </w:t>
            </w:r>
          </w:p>
        </w:tc>
      </w:tr>
    </w:tbl>
    <w:p>
      <w:pPr>
        <w:pStyle w:val="2"/>
        <w:snapToGrid w:val="0"/>
        <w:spacing w:before="120" w:beforeLines="50" w:line="360" w:lineRule="auto"/>
        <w:ind w:left="0"/>
        <w:jc w:val="center"/>
        <w:rPr>
          <w:rFonts w:hint="eastAsia" w:ascii="Times New Roman" w:hAnsi="Times New Roman" w:eastAsia="仿宋_GB2312"/>
          <w:b/>
          <w:sz w:val="21"/>
          <w:szCs w:val="32"/>
          <w:lang w:eastAsia="zh-CN"/>
        </w:rPr>
      </w:pPr>
    </w:p>
    <w:p>
      <w:pPr>
        <w:pStyle w:val="66"/>
        <w:bidi w:val="0"/>
        <w:rPr>
          <w:rFonts w:hint="eastAsia"/>
          <w:lang w:eastAsia="zh-CN"/>
        </w:rPr>
      </w:pPr>
      <w:r>
        <w:t>20</w:t>
      </w:r>
      <w:r>
        <w:rPr>
          <w:rFonts w:hint="eastAsia"/>
          <w:lang w:val="en-US" w:eastAsia="zh-CN"/>
        </w:rPr>
        <w:t>21</w:t>
      </w:r>
      <w:r>
        <w:t>年</w:t>
      </w:r>
      <w:r>
        <w:rPr>
          <w:rFonts w:hint="eastAsia"/>
        </w:rPr>
        <w:t>第</w:t>
      </w:r>
      <w:r>
        <w:rPr>
          <w:rFonts w:hint="eastAsia"/>
          <w:lang w:val="en-US" w:eastAsia="zh-CN"/>
        </w:rPr>
        <w:t>1</w:t>
      </w:r>
      <w:r>
        <w:rPr>
          <w:rFonts w:hint="eastAsia"/>
        </w:rPr>
        <w:t>季度</w:t>
      </w:r>
      <w:r>
        <w:t>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建筑工程区</w:t>
            </w:r>
          </w:p>
        </w:tc>
        <w:tc>
          <w:tcPr>
            <w:tcW w:w="1452" w:type="dxa"/>
            <w:noWrap w:val="0"/>
            <w:vAlign w:val="center"/>
          </w:tcPr>
          <w:p>
            <w:pPr>
              <w:pStyle w:val="70"/>
              <w:bidi w:val="0"/>
              <w:rPr>
                <w:rFonts w:hint="default"/>
                <w:lang w:val="en-US" w:eastAsia="zh-CN"/>
              </w:rPr>
            </w:pPr>
            <w:r>
              <w:rPr>
                <w:rFonts w:hint="default"/>
                <w:lang w:val="en-US" w:eastAsia="zh-CN"/>
              </w:rPr>
              <w:t>0.09</w:t>
            </w:r>
          </w:p>
        </w:tc>
        <w:tc>
          <w:tcPr>
            <w:tcW w:w="1860" w:type="dxa"/>
            <w:noWrap w:val="0"/>
            <w:vAlign w:val="center"/>
          </w:tcPr>
          <w:p>
            <w:pPr>
              <w:pStyle w:val="70"/>
              <w:bidi w:val="0"/>
              <w:rPr>
                <w:rFonts w:hint="default"/>
                <w:lang w:val="en-US" w:eastAsia="zh-CN"/>
              </w:rPr>
            </w:pPr>
            <w:r>
              <w:rPr>
                <w:rFonts w:hint="default"/>
                <w:lang w:val="en-US" w:eastAsia="zh-CN"/>
              </w:rPr>
              <w:t>1500</w:t>
            </w:r>
          </w:p>
        </w:tc>
        <w:tc>
          <w:tcPr>
            <w:tcW w:w="1460" w:type="dxa"/>
            <w:noWrap w:val="0"/>
            <w:vAlign w:val="center"/>
          </w:tcPr>
          <w:p>
            <w:pPr>
              <w:pStyle w:val="70"/>
              <w:bidi w:val="0"/>
              <w:rPr>
                <w:rFonts w:hint="default"/>
                <w:lang w:val="en-US" w:eastAsia="zh-CN"/>
              </w:rPr>
            </w:pPr>
            <w:r>
              <w:rPr>
                <w:rFonts w:hint="eastAsia"/>
                <w:lang w:val="en-US" w:eastAsia="zh-CN"/>
              </w:rPr>
              <w:t xml:space="preserve">0.34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施工生产生活区</w:t>
            </w:r>
          </w:p>
        </w:tc>
        <w:tc>
          <w:tcPr>
            <w:tcW w:w="1452" w:type="dxa"/>
            <w:noWrap w:val="0"/>
            <w:vAlign w:val="center"/>
          </w:tcPr>
          <w:p>
            <w:pPr>
              <w:pStyle w:val="70"/>
              <w:bidi w:val="0"/>
              <w:rPr>
                <w:rFonts w:hint="default"/>
                <w:lang w:val="en-US" w:eastAsia="zh-CN"/>
              </w:rPr>
            </w:pPr>
            <w:r>
              <w:rPr>
                <w:rFonts w:hint="default"/>
                <w:lang w:val="en-US" w:eastAsia="zh-CN"/>
              </w:rPr>
              <w:t>0.045</w:t>
            </w:r>
          </w:p>
        </w:tc>
        <w:tc>
          <w:tcPr>
            <w:tcW w:w="1860" w:type="dxa"/>
            <w:noWrap w:val="0"/>
            <w:vAlign w:val="center"/>
          </w:tcPr>
          <w:p>
            <w:pPr>
              <w:pStyle w:val="70"/>
              <w:bidi w:val="0"/>
              <w:rPr>
                <w:rFonts w:hint="default"/>
                <w:lang w:val="en-US" w:eastAsia="zh-CN"/>
              </w:rPr>
            </w:pPr>
            <w:r>
              <w:rPr>
                <w:rFonts w:hint="default"/>
                <w:lang w:val="en-US" w:eastAsia="zh-CN"/>
              </w:rPr>
              <w:t>200</w:t>
            </w:r>
          </w:p>
        </w:tc>
        <w:tc>
          <w:tcPr>
            <w:tcW w:w="1460" w:type="dxa"/>
            <w:noWrap w:val="0"/>
            <w:vAlign w:val="center"/>
          </w:tcPr>
          <w:p>
            <w:pPr>
              <w:pStyle w:val="70"/>
              <w:bidi w:val="0"/>
              <w:rPr>
                <w:rFonts w:hint="default"/>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施工便道区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eastAsia"/>
                <w:lang w:val="en-US" w:eastAsia="zh-CN"/>
              </w:rPr>
              <w:t>300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0.19</w:t>
            </w:r>
          </w:p>
        </w:tc>
        <w:tc>
          <w:tcPr>
            <w:tcW w:w="1860" w:type="dxa"/>
            <w:noWrap w:val="0"/>
            <w:vAlign w:val="center"/>
          </w:tcPr>
          <w:p>
            <w:pPr>
              <w:pStyle w:val="70"/>
              <w:bidi w:val="0"/>
              <w:rPr>
                <w:rFonts w:hint="default"/>
                <w:lang w:val="en-US" w:eastAsia="zh-CN"/>
              </w:rPr>
            </w:pPr>
            <w:r>
              <w:rPr>
                <w:rFonts w:hint="default"/>
                <w:lang w:val="en-US" w:eastAsia="zh-CN"/>
              </w:rPr>
              <w:t>1000</w:t>
            </w:r>
          </w:p>
        </w:tc>
        <w:tc>
          <w:tcPr>
            <w:tcW w:w="1460" w:type="dxa"/>
            <w:noWrap w:val="0"/>
            <w:vAlign w:val="center"/>
          </w:tcPr>
          <w:p>
            <w:pPr>
              <w:pStyle w:val="70"/>
              <w:bidi w:val="0"/>
              <w:rPr>
                <w:rFonts w:hint="default"/>
                <w:lang w:val="en-US" w:eastAsia="zh-CN"/>
              </w:rPr>
            </w:pPr>
            <w:r>
              <w:rPr>
                <w:rFonts w:hint="eastAsia"/>
                <w:lang w:val="en-US" w:eastAsia="zh-CN"/>
              </w:rPr>
              <w:t xml:space="preserve">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道路硬化区</w:t>
            </w:r>
          </w:p>
        </w:tc>
        <w:tc>
          <w:tcPr>
            <w:tcW w:w="1452" w:type="dxa"/>
            <w:noWrap w:val="0"/>
            <w:vAlign w:val="center"/>
          </w:tcPr>
          <w:p>
            <w:pPr>
              <w:pStyle w:val="70"/>
              <w:bidi w:val="0"/>
              <w:rPr>
                <w:rFonts w:hint="eastAsia"/>
                <w:lang w:val="en-US" w:eastAsia="zh-CN"/>
              </w:rPr>
            </w:pPr>
            <w:r>
              <w:rPr>
                <w:rFonts w:hint="default"/>
                <w:lang w:val="en-US" w:eastAsia="zh-CN"/>
              </w:rPr>
              <w:t>0.26</w:t>
            </w:r>
          </w:p>
        </w:tc>
        <w:tc>
          <w:tcPr>
            <w:tcW w:w="1860" w:type="dxa"/>
            <w:noWrap w:val="0"/>
            <w:vAlign w:val="center"/>
          </w:tcPr>
          <w:p>
            <w:pPr>
              <w:pStyle w:val="70"/>
              <w:bidi w:val="0"/>
              <w:rPr>
                <w:rFonts w:hint="eastAsia"/>
                <w:lang w:val="en-US" w:eastAsia="zh-CN"/>
              </w:rPr>
            </w:pPr>
            <w:r>
              <w:rPr>
                <w:rFonts w:hint="eastAsia"/>
                <w:lang w:val="en-US" w:eastAsia="zh-CN"/>
              </w:rPr>
              <w:t>800</w:t>
            </w:r>
          </w:p>
        </w:tc>
        <w:tc>
          <w:tcPr>
            <w:tcW w:w="1460" w:type="dxa"/>
            <w:noWrap w:val="0"/>
            <w:vAlign w:val="center"/>
          </w:tcPr>
          <w:p>
            <w:pPr>
              <w:pStyle w:val="70"/>
              <w:bidi w:val="0"/>
              <w:rPr>
                <w:rFonts w:hint="eastAsia"/>
                <w:lang w:val="en-US" w:eastAsia="zh-CN"/>
              </w:rPr>
            </w:pPr>
            <w:r>
              <w:rPr>
                <w:rFonts w:hint="eastAsia"/>
                <w:lang w:val="en-US" w:eastAsia="zh-CN"/>
              </w:rPr>
              <w:t xml:space="preserve">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0.585</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1.36 </w:t>
            </w:r>
          </w:p>
        </w:tc>
      </w:tr>
    </w:tbl>
    <w:p>
      <w:pPr>
        <w:pStyle w:val="2"/>
        <w:rPr>
          <w:rFonts w:hint="eastAsia"/>
          <w:lang w:eastAsia="zh-CN"/>
        </w:rPr>
      </w:pPr>
    </w:p>
    <w:p>
      <w:pPr>
        <w:pStyle w:val="66"/>
        <w:bidi w:val="0"/>
        <w:rPr>
          <w:rFonts w:hint="eastAsia"/>
          <w:lang w:eastAsia="zh-CN"/>
        </w:rPr>
      </w:pPr>
      <w:r>
        <w:t>20</w:t>
      </w:r>
      <w:r>
        <w:rPr>
          <w:rFonts w:hint="eastAsia"/>
          <w:lang w:val="en-US" w:eastAsia="zh-CN"/>
        </w:rPr>
        <w:t>21</w:t>
      </w:r>
      <w:r>
        <w:t>年</w:t>
      </w:r>
      <w:r>
        <w:rPr>
          <w:rFonts w:hint="eastAsia"/>
        </w:rPr>
        <w:t>第</w:t>
      </w:r>
      <w:r>
        <w:rPr>
          <w:rFonts w:hint="eastAsia"/>
          <w:lang w:val="en-US" w:eastAsia="zh-CN"/>
        </w:rPr>
        <w:t>2</w:t>
      </w:r>
      <w:r>
        <w:rPr>
          <w:rFonts w:hint="eastAsia"/>
        </w:rPr>
        <w:t>季度</w:t>
      </w:r>
      <w:r>
        <w:t>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建筑工程区</w:t>
            </w:r>
          </w:p>
        </w:tc>
        <w:tc>
          <w:tcPr>
            <w:tcW w:w="1452" w:type="dxa"/>
            <w:noWrap w:val="0"/>
            <w:vAlign w:val="center"/>
          </w:tcPr>
          <w:p>
            <w:pPr>
              <w:pStyle w:val="70"/>
              <w:bidi w:val="0"/>
              <w:rPr>
                <w:rFonts w:hint="default"/>
                <w:lang w:val="en-US" w:eastAsia="zh-CN"/>
              </w:rPr>
            </w:pPr>
            <w:r>
              <w:rPr>
                <w:rFonts w:hint="default"/>
                <w:lang w:val="en-US" w:eastAsia="zh-CN"/>
              </w:rPr>
              <w:t>0.04</w:t>
            </w:r>
          </w:p>
        </w:tc>
        <w:tc>
          <w:tcPr>
            <w:tcW w:w="1860" w:type="dxa"/>
            <w:noWrap w:val="0"/>
            <w:vAlign w:val="center"/>
          </w:tcPr>
          <w:p>
            <w:pPr>
              <w:pStyle w:val="70"/>
              <w:bidi w:val="0"/>
              <w:rPr>
                <w:rFonts w:hint="default"/>
                <w:lang w:val="en-US" w:eastAsia="zh-CN"/>
              </w:rPr>
            </w:pPr>
            <w:r>
              <w:rPr>
                <w:rFonts w:hint="default"/>
                <w:lang w:val="en-US" w:eastAsia="zh-CN"/>
              </w:rPr>
              <w:t>200</w:t>
            </w:r>
          </w:p>
        </w:tc>
        <w:tc>
          <w:tcPr>
            <w:tcW w:w="1460" w:type="dxa"/>
            <w:noWrap w:val="0"/>
            <w:vAlign w:val="center"/>
          </w:tcPr>
          <w:p>
            <w:pPr>
              <w:pStyle w:val="70"/>
              <w:bidi w:val="0"/>
              <w:rPr>
                <w:rFonts w:hint="default"/>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施工生产生活区</w:t>
            </w:r>
          </w:p>
        </w:tc>
        <w:tc>
          <w:tcPr>
            <w:tcW w:w="1452" w:type="dxa"/>
            <w:noWrap w:val="0"/>
            <w:vAlign w:val="center"/>
          </w:tcPr>
          <w:p>
            <w:pPr>
              <w:pStyle w:val="70"/>
              <w:bidi w:val="0"/>
              <w:rPr>
                <w:rFonts w:hint="default"/>
                <w:lang w:val="en-US" w:eastAsia="zh-CN"/>
              </w:rPr>
            </w:pPr>
            <w:r>
              <w:rPr>
                <w:rFonts w:hint="default"/>
                <w:lang w:val="en-US" w:eastAsia="zh-CN"/>
              </w:rPr>
              <w:t>0.035</w:t>
            </w:r>
          </w:p>
        </w:tc>
        <w:tc>
          <w:tcPr>
            <w:tcW w:w="1860" w:type="dxa"/>
            <w:noWrap w:val="0"/>
            <w:vAlign w:val="center"/>
          </w:tcPr>
          <w:p>
            <w:pPr>
              <w:pStyle w:val="70"/>
              <w:bidi w:val="0"/>
              <w:rPr>
                <w:rFonts w:hint="default"/>
                <w:lang w:val="en-US" w:eastAsia="zh-CN"/>
              </w:rPr>
            </w:pPr>
            <w:r>
              <w:rPr>
                <w:rFonts w:hint="default"/>
                <w:lang w:val="en-US" w:eastAsia="zh-CN"/>
              </w:rPr>
              <w:t>200</w:t>
            </w:r>
          </w:p>
        </w:tc>
        <w:tc>
          <w:tcPr>
            <w:tcW w:w="1460" w:type="dxa"/>
            <w:noWrap w:val="0"/>
            <w:vAlign w:val="center"/>
          </w:tcPr>
          <w:p>
            <w:pPr>
              <w:pStyle w:val="70"/>
              <w:bidi w:val="0"/>
              <w:rPr>
                <w:rFonts w:hint="default"/>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施工便道区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eastAsia"/>
                <w:lang w:val="en-US" w:eastAsia="zh-CN"/>
              </w:rPr>
              <w:t>300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0.15</w:t>
            </w:r>
          </w:p>
        </w:tc>
        <w:tc>
          <w:tcPr>
            <w:tcW w:w="1860" w:type="dxa"/>
            <w:noWrap w:val="0"/>
            <w:vAlign w:val="center"/>
          </w:tcPr>
          <w:p>
            <w:pPr>
              <w:pStyle w:val="70"/>
              <w:bidi w:val="0"/>
              <w:rPr>
                <w:rFonts w:hint="default"/>
                <w:lang w:val="en-US" w:eastAsia="zh-CN"/>
              </w:rPr>
            </w:pPr>
            <w:r>
              <w:rPr>
                <w:rFonts w:hint="default"/>
                <w:lang w:val="en-US" w:eastAsia="zh-CN"/>
              </w:rPr>
              <w:t>800</w:t>
            </w:r>
          </w:p>
        </w:tc>
        <w:tc>
          <w:tcPr>
            <w:tcW w:w="1460" w:type="dxa"/>
            <w:noWrap w:val="0"/>
            <w:vAlign w:val="center"/>
          </w:tcPr>
          <w:p>
            <w:pPr>
              <w:pStyle w:val="70"/>
              <w:bidi w:val="0"/>
              <w:rPr>
                <w:rFonts w:hint="default"/>
                <w:lang w:val="en-US" w:eastAsia="zh-CN"/>
              </w:rPr>
            </w:pPr>
            <w:r>
              <w:rPr>
                <w:rFonts w:hint="eastAsia"/>
                <w:lang w:val="en-US" w:eastAsia="zh-CN"/>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道路硬化区</w:t>
            </w:r>
          </w:p>
        </w:tc>
        <w:tc>
          <w:tcPr>
            <w:tcW w:w="1452" w:type="dxa"/>
            <w:noWrap w:val="0"/>
            <w:vAlign w:val="center"/>
          </w:tcPr>
          <w:p>
            <w:pPr>
              <w:pStyle w:val="70"/>
              <w:bidi w:val="0"/>
              <w:rPr>
                <w:rFonts w:hint="eastAsia"/>
                <w:lang w:val="en-US" w:eastAsia="zh-CN"/>
              </w:rPr>
            </w:pPr>
            <w:r>
              <w:rPr>
                <w:rFonts w:hint="default"/>
                <w:lang w:val="en-US" w:eastAsia="zh-CN"/>
              </w:rPr>
              <w:t>0.24</w:t>
            </w:r>
          </w:p>
        </w:tc>
        <w:tc>
          <w:tcPr>
            <w:tcW w:w="1860" w:type="dxa"/>
            <w:noWrap w:val="0"/>
            <w:vAlign w:val="center"/>
          </w:tcPr>
          <w:p>
            <w:pPr>
              <w:pStyle w:val="70"/>
              <w:bidi w:val="0"/>
              <w:rPr>
                <w:rFonts w:hint="eastAsia"/>
                <w:lang w:val="en-US" w:eastAsia="zh-CN"/>
              </w:rPr>
            </w:pPr>
            <w:r>
              <w:rPr>
                <w:rFonts w:hint="eastAsia"/>
                <w:lang w:val="en-US" w:eastAsia="zh-CN"/>
              </w:rPr>
              <w:t>800</w:t>
            </w:r>
          </w:p>
        </w:tc>
        <w:tc>
          <w:tcPr>
            <w:tcW w:w="1460" w:type="dxa"/>
            <w:noWrap w:val="0"/>
            <w:vAlign w:val="center"/>
          </w:tcPr>
          <w:p>
            <w:pPr>
              <w:pStyle w:val="70"/>
              <w:bidi w:val="0"/>
              <w:rPr>
                <w:rFonts w:hint="eastAsia"/>
                <w:lang w:val="en-US" w:eastAsia="zh-CN"/>
              </w:rPr>
            </w:pPr>
            <w:r>
              <w:rPr>
                <w:rFonts w:hint="eastAsia"/>
                <w:lang w:val="en-US" w:eastAsia="zh-CN"/>
              </w:rPr>
              <w:t xml:space="preserve">0.48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0.465</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0.82 </w:t>
            </w:r>
          </w:p>
        </w:tc>
      </w:tr>
    </w:tbl>
    <w:p>
      <w:pPr>
        <w:pStyle w:val="2"/>
        <w:rPr>
          <w:rFonts w:hint="eastAsia"/>
          <w:lang w:eastAsia="zh-CN"/>
        </w:rPr>
      </w:pPr>
    </w:p>
    <w:p>
      <w:pPr>
        <w:pStyle w:val="2"/>
        <w:rPr>
          <w:rFonts w:hint="eastAsia"/>
          <w:lang w:eastAsia="zh-CN"/>
        </w:rPr>
      </w:pPr>
    </w:p>
    <w:p>
      <w:pPr>
        <w:pStyle w:val="2"/>
        <w:rPr>
          <w:rFonts w:hint="eastAsia"/>
          <w:lang w:eastAsia="zh-CN"/>
        </w:rPr>
      </w:pPr>
    </w:p>
    <w:p>
      <w:pPr>
        <w:pStyle w:val="66"/>
        <w:bidi w:val="0"/>
        <w:rPr>
          <w:rFonts w:hint="eastAsia"/>
          <w:lang w:eastAsia="zh-CN"/>
        </w:rPr>
      </w:pPr>
      <w:r>
        <w:rPr>
          <w:rFonts w:hint="eastAsia"/>
          <w:lang w:eastAsia="zh-CN"/>
        </w:rPr>
        <w:t>2021年第3季度土壤侵蚀量结果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建筑工程区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施工生产生活区</w:t>
            </w:r>
          </w:p>
        </w:tc>
        <w:tc>
          <w:tcPr>
            <w:tcW w:w="1452" w:type="dxa"/>
            <w:noWrap w:val="0"/>
            <w:vAlign w:val="center"/>
          </w:tcPr>
          <w:p>
            <w:pPr>
              <w:pStyle w:val="70"/>
              <w:bidi w:val="0"/>
              <w:rPr>
                <w:rFonts w:hint="default"/>
                <w:lang w:val="en-US" w:eastAsia="zh-CN"/>
              </w:rPr>
            </w:pPr>
            <w:r>
              <w:rPr>
                <w:rFonts w:hint="default"/>
                <w:lang w:val="en-US" w:eastAsia="zh-CN"/>
              </w:rPr>
              <w:t>0.015</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施工便道区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0.05</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道路硬化区</w:t>
            </w:r>
          </w:p>
        </w:tc>
        <w:tc>
          <w:tcPr>
            <w:tcW w:w="1452" w:type="dxa"/>
            <w:noWrap w:val="0"/>
            <w:vAlign w:val="center"/>
          </w:tcPr>
          <w:p>
            <w:pPr>
              <w:pStyle w:val="70"/>
              <w:bidi w:val="0"/>
              <w:rPr>
                <w:rFonts w:hint="eastAsia"/>
                <w:lang w:val="en-US" w:eastAsia="zh-CN"/>
              </w:rPr>
            </w:pPr>
            <w:r>
              <w:rPr>
                <w:rFonts w:hint="default"/>
                <w:lang w:val="en-US" w:eastAsia="zh-CN"/>
              </w:rPr>
              <w:t>0.15</w:t>
            </w:r>
          </w:p>
        </w:tc>
        <w:tc>
          <w:tcPr>
            <w:tcW w:w="1860" w:type="dxa"/>
            <w:noWrap w:val="0"/>
            <w:vAlign w:val="center"/>
          </w:tcPr>
          <w:p>
            <w:pPr>
              <w:pStyle w:val="70"/>
              <w:bidi w:val="0"/>
              <w:rPr>
                <w:rFonts w:hint="eastAsia"/>
                <w:lang w:val="en-US" w:eastAsia="zh-CN"/>
              </w:rPr>
            </w:pPr>
            <w:r>
              <w:rPr>
                <w:rFonts w:hint="default"/>
                <w:lang w:val="en-US" w:eastAsia="zh-CN"/>
              </w:rPr>
              <w:t>316.8</w:t>
            </w:r>
          </w:p>
        </w:tc>
        <w:tc>
          <w:tcPr>
            <w:tcW w:w="1460" w:type="dxa"/>
            <w:noWrap w:val="0"/>
            <w:vAlign w:val="center"/>
          </w:tcPr>
          <w:p>
            <w:pPr>
              <w:pStyle w:val="70"/>
              <w:bidi w:val="0"/>
              <w:rPr>
                <w:rFonts w:hint="eastAsia"/>
                <w:lang w:val="en-US" w:eastAsia="zh-CN"/>
              </w:rPr>
            </w:pPr>
            <w:r>
              <w:rPr>
                <w:rFonts w:hint="eastAsia"/>
                <w:lang w:val="en-US" w:eastAsia="zh-CN"/>
              </w:rPr>
              <w:t xml:space="preserve">0.12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0.215</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0.17 </w:t>
            </w:r>
          </w:p>
        </w:tc>
      </w:tr>
    </w:tbl>
    <w:p>
      <w:pPr>
        <w:pStyle w:val="2"/>
        <w:rPr>
          <w:rFonts w:hint="eastAsia"/>
          <w:lang w:eastAsia="zh-CN"/>
        </w:rPr>
      </w:pPr>
    </w:p>
    <w:p>
      <w:pPr>
        <w:pStyle w:val="66"/>
        <w:bidi w:val="0"/>
        <w:rPr>
          <w:rFonts w:hint="eastAsia"/>
          <w:lang w:eastAsia="zh-CN"/>
        </w:rPr>
      </w:pPr>
      <w:r>
        <w:rPr>
          <w:rFonts w:hint="eastAsia"/>
          <w:lang w:eastAsia="zh-CN"/>
        </w:rPr>
        <w:t>2021年第4季度土壤侵蚀量结果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建筑工程区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施工生产生活区</w:t>
            </w:r>
          </w:p>
        </w:tc>
        <w:tc>
          <w:tcPr>
            <w:tcW w:w="1452" w:type="dxa"/>
            <w:noWrap w:val="0"/>
            <w:vAlign w:val="center"/>
          </w:tcPr>
          <w:p>
            <w:pPr>
              <w:pStyle w:val="70"/>
              <w:bidi w:val="0"/>
              <w:rPr>
                <w:rFonts w:hint="default"/>
                <w:lang w:val="en-US" w:eastAsia="zh-CN"/>
              </w:rPr>
            </w:pPr>
            <w:r>
              <w:rPr>
                <w:rFonts w:hint="default"/>
                <w:lang w:val="en-US" w:eastAsia="zh-CN"/>
              </w:rPr>
              <w:t>0.005</w:t>
            </w:r>
          </w:p>
        </w:tc>
        <w:tc>
          <w:tcPr>
            <w:tcW w:w="1860" w:type="dxa"/>
            <w:noWrap w:val="0"/>
            <w:vAlign w:val="center"/>
          </w:tcPr>
          <w:p>
            <w:pPr>
              <w:pStyle w:val="70"/>
              <w:bidi w:val="0"/>
              <w:rPr>
                <w:rFonts w:hint="default"/>
                <w:lang w:val="en-US" w:eastAsia="zh-CN"/>
              </w:rPr>
            </w:pPr>
            <w:r>
              <w:rPr>
                <w:rFonts w:hint="default"/>
                <w:lang w:val="en-US" w:eastAsia="zh-CN"/>
              </w:rPr>
              <w:t>211.2</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施工便道区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211.2</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0.04</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道路硬化区</w:t>
            </w:r>
          </w:p>
        </w:tc>
        <w:tc>
          <w:tcPr>
            <w:tcW w:w="1452" w:type="dxa"/>
            <w:noWrap w:val="0"/>
            <w:vAlign w:val="center"/>
          </w:tcPr>
          <w:p>
            <w:pPr>
              <w:pStyle w:val="70"/>
              <w:bidi w:val="0"/>
              <w:rPr>
                <w:rFonts w:hint="eastAsia"/>
                <w:lang w:val="en-US" w:eastAsia="zh-CN"/>
              </w:rPr>
            </w:pPr>
            <w:r>
              <w:rPr>
                <w:rFonts w:hint="default"/>
                <w:lang w:val="en-US" w:eastAsia="zh-CN"/>
              </w:rPr>
              <w:t>0.14</w:t>
            </w:r>
          </w:p>
        </w:tc>
        <w:tc>
          <w:tcPr>
            <w:tcW w:w="1860" w:type="dxa"/>
            <w:noWrap w:val="0"/>
            <w:vAlign w:val="center"/>
          </w:tcPr>
          <w:p>
            <w:pPr>
              <w:pStyle w:val="70"/>
              <w:bidi w:val="0"/>
              <w:rPr>
                <w:rFonts w:hint="eastAsia"/>
                <w:lang w:val="en-US" w:eastAsia="zh-CN"/>
              </w:rPr>
            </w:pPr>
            <w:r>
              <w:rPr>
                <w:rFonts w:hint="default"/>
                <w:lang w:val="en-US" w:eastAsia="zh-CN"/>
              </w:rPr>
              <w:t>316.8</w:t>
            </w:r>
          </w:p>
        </w:tc>
        <w:tc>
          <w:tcPr>
            <w:tcW w:w="1460" w:type="dxa"/>
            <w:noWrap w:val="0"/>
            <w:vAlign w:val="center"/>
          </w:tcPr>
          <w:p>
            <w:pPr>
              <w:pStyle w:val="70"/>
              <w:bidi w:val="0"/>
              <w:rPr>
                <w:rFonts w:hint="eastAsia"/>
                <w:lang w:val="en-US" w:eastAsia="zh-CN"/>
              </w:rPr>
            </w:pPr>
            <w:r>
              <w:rPr>
                <w:rFonts w:hint="eastAsia"/>
                <w:lang w:val="en-US" w:eastAsia="zh-CN"/>
              </w:rPr>
              <w:t xml:space="preserve">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0.185</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0.15 </w:t>
            </w:r>
          </w:p>
        </w:tc>
      </w:tr>
    </w:tbl>
    <w:p>
      <w:pPr>
        <w:pStyle w:val="2"/>
        <w:rPr>
          <w:rFonts w:hint="eastAsia"/>
          <w:lang w:eastAsia="zh-CN"/>
        </w:rPr>
      </w:pPr>
    </w:p>
    <w:p>
      <w:pPr>
        <w:pStyle w:val="66"/>
        <w:bidi w:val="0"/>
        <w:rPr>
          <w:rFonts w:hint="eastAsia"/>
          <w:lang w:eastAsia="zh-CN"/>
        </w:rPr>
      </w:pPr>
      <w:r>
        <w:rPr>
          <w:rFonts w:hint="eastAsia"/>
          <w:lang w:eastAsia="zh-CN"/>
        </w:rPr>
        <w:t>2022年第1季度土壤侵蚀量结果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建筑工程区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0</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施工生产生活区</w:t>
            </w:r>
          </w:p>
        </w:tc>
        <w:tc>
          <w:tcPr>
            <w:tcW w:w="1452" w:type="dxa"/>
            <w:noWrap w:val="0"/>
            <w:vAlign w:val="center"/>
          </w:tcPr>
          <w:p>
            <w:pPr>
              <w:pStyle w:val="70"/>
              <w:bidi w:val="0"/>
              <w:rPr>
                <w:rFonts w:hint="default"/>
                <w:lang w:val="en-US" w:eastAsia="zh-CN"/>
              </w:rPr>
            </w:pPr>
            <w:r>
              <w:rPr>
                <w:rFonts w:hint="default"/>
                <w:lang w:val="en-US" w:eastAsia="zh-CN"/>
              </w:rPr>
              <w:t>0.005</w:t>
            </w:r>
          </w:p>
        </w:tc>
        <w:tc>
          <w:tcPr>
            <w:tcW w:w="1860" w:type="dxa"/>
            <w:noWrap w:val="0"/>
            <w:vAlign w:val="center"/>
          </w:tcPr>
          <w:p>
            <w:pPr>
              <w:pStyle w:val="70"/>
              <w:bidi w:val="0"/>
              <w:rPr>
                <w:rFonts w:hint="default"/>
                <w:lang w:val="en-US" w:eastAsia="zh-CN"/>
              </w:rPr>
            </w:pPr>
            <w:r>
              <w:rPr>
                <w:rFonts w:hint="default"/>
                <w:lang w:val="en-US" w:eastAsia="zh-CN"/>
              </w:rPr>
              <w:t>211.2</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施工便道区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211.2</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0.02</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道路硬化区</w:t>
            </w:r>
          </w:p>
        </w:tc>
        <w:tc>
          <w:tcPr>
            <w:tcW w:w="1452" w:type="dxa"/>
            <w:noWrap w:val="0"/>
            <w:vAlign w:val="center"/>
          </w:tcPr>
          <w:p>
            <w:pPr>
              <w:pStyle w:val="70"/>
              <w:bidi w:val="0"/>
              <w:rPr>
                <w:rFonts w:hint="eastAsia"/>
                <w:lang w:val="en-US" w:eastAsia="zh-CN"/>
              </w:rPr>
            </w:pPr>
            <w:r>
              <w:rPr>
                <w:rFonts w:hint="default"/>
                <w:lang w:val="en-US" w:eastAsia="zh-CN"/>
              </w:rPr>
              <w:t>0.08</w:t>
            </w:r>
          </w:p>
        </w:tc>
        <w:tc>
          <w:tcPr>
            <w:tcW w:w="1860" w:type="dxa"/>
            <w:noWrap w:val="0"/>
            <w:vAlign w:val="center"/>
          </w:tcPr>
          <w:p>
            <w:pPr>
              <w:pStyle w:val="70"/>
              <w:bidi w:val="0"/>
              <w:rPr>
                <w:rFonts w:hint="eastAsia"/>
                <w:lang w:val="en-US" w:eastAsia="zh-CN"/>
              </w:rPr>
            </w:pPr>
            <w:r>
              <w:rPr>
                <w:rFonts w:hint="default"/>
                <w:lang w:val="en-US" w:eastAsia="zh-CN"/>
              </w:rPr>
              <w:t>316.8</w:t>
            </w:r>
          </w:p>
        </w:tc>
        <w:tc>
          <w:tcPr>
            <w:tcW w:w="1460" w:type="dxa"/>
            <w:noWrap w:val="0"/>
            <w:vAlign w:val="center"/>
          </w:tcPr>
          <w:p>
            <w:pPr>
              <w:pStyle w:val="70"/>
              <w:bidi w:val="0"/>
              <w:rPr>
                <w:rFonts w:hint="eastAsia"/>
                <w:lang w:val="en-US" w:eastAsia="zh-CN"/>
              </w:rPr>
            </w:pPr>
            <w:r>
              <w:rPr>
                <w:rFonts w:hint="eastAsia"/>
                <w:lang w:val="en-US" w:eastAsia="zh-CN"/>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0.105</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0.08 </w:t>
            </w:r>
          </w:p>
        </w:tc>
      </w:tr>
    </w:tbl>
    <w:p>
      <w:pPr>
        <w:pStyle w:val="2"/>
        <w:rPr>
          <w:rFonts w:hint="eastAsia"/>
          <w:lang w:eastAsia="zh-CN"/>
        </w:rPr>
      </w:pPr>
    </w:p>
    <w:p>
      <w:pPr>
        <w:pStyle w:val="2"/>
        <w:rPr>
          <w:rFonts w:hint="eastAsia"/>
          <w:lang w:eastAsia="zh-CN"/>
        </w:rPr>
      </w:pPr>
    </w:p>
    <w:p>
      <w:pPr>
        <w:pStyle w:val="2"/>
        <w:rPr>
          <w:rFonts w:hint="eastAsia"/>
          <w:lang w:eastAsia="zh-CN"/>
        </w:rPr>
      </w:pPr>
    </w:p>
    <w:p>
      <w:pPr>
        <w:pStyle w:val="66"/>
        <w:bidi w:val="0"/>
        <w:rPr>
          <w:rFonts w:hint="eastAsia"/>
          <w:lang w:eastAsia="zh-CN"/>
        </w:rPr>
      </w:pPr>
      <w:r>
        <w:rPr>
          <w:rFonts w:hint="eastAsia"/>
          <w:lang w:eastAsia="zh-CN"/>
        </w:rPr>
        <w:t>2022年第2季度土壤侵蚀量结果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建筑工程区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施工生产生活区</w:t>
            </w:r>
          </w:p>
        </w:tc>
        <w:tc>
          <w:tcPr>
            <w:tcW w:w="1452" w:type="dxa"/>
            <w:noWrap w:val="0"/>
            <w:vAlign w:val="center"/>
          </w:tcPr>
          <w:p>
            <w:pPr>
              <w:pStyle w:val="70"/>
              <w:bidi w:val="0"/>
              <w:rPr>
                <w:rFonts w:hint="default"/>
                <w:lang w:val="en-US" w:eastAsia="zh-CN"/>
              </w:rPr>
            </w:pPr>
            <w:r>
              <w:rPr>
                <w:rFonts w:hint="default"/>
                <w:lang w:val="en-US" w:eastAsia="zh-CN"/>
              </w:rPr>
              <w:t>0.005</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施工便道区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0.01</w:t>
            </w:r>
          </w:p>
        </w:tc>
        <w:tc>
          <w:tcPr>
            <w:tcW w:w="1860" w:type="dxa"/>
            <w:noWrap w:val="0"/>
            <w:vAlign w:val="center"/>
          </w:tcPr>
          <w:p>
            <w:pPr>
              <w:pStyle w:val="70"/>
              <w:bidi w:val="0"/>
              <w:rPr>
                <w:rFonts w:hint="default"/>
                <w:lang w:val="en-US" w:eastAsia="zh-CN"/>
              </w:rPr>
            </w:pPr>
            <w:r>
              <w:rPr>
                <w:rFonts w:hint="default"/>
                <w:lang w:val="en-US" w:eastAsia="zh-CN"/>
              </w:rPr>
              <w:t>316.8</w:t>
            </w:r>
          </w:p>
        </w:tc>
        <w:tc>
          <w:tcPr>
            <w:tcW w:w="1460" w:type="dxa"/>
            <w:noWrap w:val="0"/>
            <w:vAlign w:val="center"/>
          </w:tcPr>
          <w:p>
            <w:pPr>
              <w:pStyle w:val="70"/>
              <w:bidi w:val="0"/>
              <w:rPr>
                <w:rFonts w:hint="default"/>
                <w:lang w:val="en-US" w:eastAsia="zh-CN"/>
              </w:rPr>
            </w:pPr>
            <w:r>
              <w:rPr>
                <w:rFonts w:hint="eastAsia"/>
                <w:lang w:val="en-US" w:eastAsia="zh-CN"/>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道路硬化区</w:t>
            </w:r>
          </w:p>
        </w:tc>
        <w:tc>
          <w:tcPr>
            <w:tcW w:w="1452" w:type="dxa"/>
            <w:noWrap w:val="0"/>
            <w:vAlign w:val="center"/>
          </w:tcPr>
          <w:p>
            <w:pPr>
              <w:pStyle w:val="70"/>
              <w:bidi w:val="0"/>
              <w:rPr>
                <w:rFonts w:hint="eastAsia"/>
                <w:lang w:val="en-US" w:eastAsia="zh-CN"/>
              </w:rPr>
            </w:pPr>
            <w:r>
              <w:rPr>
                <w:rFonts w:hint="default"/>
                <w:lang w:val="en-US" w:eastAsia="zh-CN"/>
              </w:rPr>
              <w:t>0.04</w:t>
            </w:r>
          </w:p>
        </w:tc>
        <w:tc>
          <w:tcPr>
            <w:tcW w:w="1860" w:type="dxa"/>
            <w:noWrap w:val="0"/>
            <w:vAlign w:val="center"/>
          </w:tcPr>
          <w:p>
            <w:pPr>
              <w:pStyle w:val="70"/>
              <w:bidi w:val="0"/>
              <w:rPr>
                <w:rFonts w:hint="eastAsia"/>
                <w:lang w:val="en-US" w:eastAsia="zh-CN"/>
              </w:rPr>
            </w:pPr>
            <w:r>
              <w:rPr>
                <w:rFonts w:hint="eastAsia"/>
                <w:lang w:val="en-US" w:eastAsia="zh-CN"/>
              </w:rPr>
              <w:t>105.6</w:t>
            </w:r>
          </w:p>
        </w:tc>
        <w:tc>
          <w:tcPr>
            <w:tcW w:w="1460" w:type="dxa"/>
            <w:noWrap w:val="0"/>
            <w:vAlign w:val="center"/>
          </w:tcPr>
          <w:p>
            <w:pPr>
              <w:pStyle w:val="70"/>
              <w:bidi w:val="0"/>
              <w:rPr>
                <w:rFonts w:hint="eastAsia"/>
                <w:lang w:val="en-US" w:eastAsia="zh-CN"/>
              </w:rPr>
            </w:pPr>
            <w:r>
              <w:rPr>
                <w:rFonts w:hint="eastAsia"/>
                <w:lang w:val="en-US" w:eastAsia="zh-CN"/>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0.055</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 xml:space="preserve">0.02 </w:t>
            </w:r>
          </w:p>
        </w:tc>
      </w:tr>
    </w:tbl>
    <w:p>
      <w:pPr>
        <w:pStyle w:val="66"/>
        <w:bidi w:val="0"/>
        <w:rPr>
          <w:rFonts w:hint="eastAsia"/>
          <w:lang w:eastAsia="zh-CN"/>
        </w:rPr>
      </w:pPr>
      <w:r>
        <w:rPr>
          <w:rFonts w:hint="eastAsia"/>
          <w:lang w:eastAsia="zh-CN"/>
        </w:rPr>
        <w:t>2022年第</w:t>
      </w:r>
      <w:r>
        <w:rPr>
          <w:rFonts w:hint="eastAsia"/>
          <w:lang w:val="en-US" w:eastAsia="zh-CN"/>
        </w:rPr>
        <w:t>3</w:t>
      </w:r>
      <w:r>
        <w:rPr>
          <w:rFonts w:hint="eastAsia"/>
          <w:lang w:eastAsia="zh-CN"/>
        </w:rPr>
        <w:t>季度土壤侵蚀量结果</w:t>
      </w:r>
    </w:p>
    <w:tbl>
      <w:tblPr>
        <w:tblStyle w:val="18"/>
        <w:tblW w:w="7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244"/>
        <w:gridCol w:w="1452"/>
        <w:gridCol w:w="1860"/>
        <w:gridCol w:w="1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62" w:type="dxa"/>
            <w:gridSpan w:val="2"/>
            <w:tcBorders>
              <w:top w:val="single" w:color="auto" w:sz="4" w:space="0"/>
              <w:left w:val="single" w:color="auto" w:sz="4" w:space="0"/>
              <w:bottom w:val="single" w:color="auto" w:sz="4" w:space="0"/>
              <w:right w:val="single" w:color="auto" w:sz="4" w:space="0"/>
            </w:tcBorders>
            <w:noWrap w:val="0"/>
            <w:vAlign w:val="center"/>
          </w:tcPr>
          <w:p>
            <w:pPr>
              <w:pStyle w:val="70"/>
              <w:bidi w:val="0"/>
            </w:pPr>
            <w:r>
              <w:t>监测分区</w:t>
            </w:r>
          </w:p>
        </w:tc>
        <w:tc>
          <w:tcPr>
            <w:tcW w:w="1452"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流失面积</w:t>
            </w:r>
          </w:p>
          <w:p>
            <w:pPr>
              <w:pStyle w:val="70"/>
              <w:bidi w:val="0"/>
            </w:pPr>
            <w:r>
              <w:t>（h</w:t>
            </w:r>
            <w:r>
              <w:rPr>
                <w:rFonts w:hint="eastAsia"/>
                <w:lang w:eastAsia="zh-CN"/>
              </w:rPr>
              <w:t>m²</w:t>
            </w:r>
            <w:r>
              <w:t>）</w:t>
            </w:r>
          </w:p>
        </w:tc>
        <w:tc>
          <w:tcPr>
            <w:tcW w:w="18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土壤侵蚀模数</w:t>
            </w:r>
          </w:p>
          <w:p>
            <w:pPr>
              <w:pStyle w:val="70"/>
              <w:bidi w:val="0"/>
            </w:pPr>
            <w:r>
              <w:rPr>
                <w:rFonts w:hint="eastAsia"/>
              </w:rPr>
              <w:t>（</w:t>
            </w:r>
            <w:r>
              <w:t>t/k</w:t>
            </w:r>
            <w:r>
              <w:rPr>
                <w:rFonts w:hint="eastAsia"/>
                <w:lang w:eastAsia="zh-CN"/>
              </w:rPr>
              <w:t>m²</w:t>
            </w:r>
            <w:r>
              <w:t>.a</w:t>
            </w:r>
            <w:r>
              <w:rPr>
                <w:rFonts w:hint="eastAsia"/>
              </w:rPr>
              <w:t>）</w:t>
            </w:r>
          </w:p>
        </w:tc>
        <w:tc>
          <w:tcPr>
            <w:tcW w:w="1460" w:type="dxa"/>
            <w:tcBorders>
              <w:top w:val="single" w:color="auto" w:sz="4" w:space="0"/>
              <w:left w:val="single" w:color="auto" w:sz="4" w:space="0"/>
              <w:bottom w:val="single" w:color="auto" w:sz="4" w:space="0"/>
              <w:right w:val="single" w:color="auto" w:sz="4" w:space="0"/>
            </w:tcBorders>
            <w:noWrap w:val="0"/>
            <w:vAlign w:val="center"/>
          </w:tcPr>
          <w:p>
            <w:pPr>
              <w:pStyle w:val="70"/>
              <w:bidi w:val="0"/>
            </w:pPr>
            <w:r>
              <w:t>土壤流失量</w:t>
            </w:r>
          </w:p>
          <w:p>
            <w:pPr>
              <w:pStyle w:val="70"/>
              <w:bidi w:val="0"/>
            </w:pPr>
            <w: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default"/>
                <w:lang w:val="en-US" w:eastAsia="zh-CN"/>
              </w:rPr>
            </w:pPr>
            <w:r>
              <w:rPr>
                <w:rFonts w:hint="default"/>
                <w:lang w:val="en-US" w:eastAsia="zh-CN"/>
              </w:rPr>
              <w:t>1</w:t>
            </w:r>
          </w:p>
        </w:tc>
        <w:tc>
          <w:tcPr>
            <w:tcW w:w="2244" w:type="dxa"/>
            <w:noWrap w:val="0"/>
            <w:vAlign w:val="center"/>
          </w:tcPr>
          <w:p>
            <w:pPr>
              <w:pStyle w:val="70"/>
              <w:bidi w:val="0"/>
              <w:rPr>
                <w:rFonts w:hint="default"/>
                <w:lang w:val="en-US" w:eastAsia="zh-CN"/>
              </w:rPr>
            </w:pPr>
            <w:r>
              <w:rPr>
                <w:rFonts w:hint="default"/>
                <w:lang w:val="en-US" w:eastAsia="zh-CN"/>
              </w:rPr>
              <w:t>建筑工程区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2</w:t>
            </w:r>
          </w:p>
        </w:tc>
        <w:tc>
          <w:tcPr>
            <w:tcW w:w="2244" w:type="dxa"/>
            <w:noWrap w:val="0"/>
            <w:vAlign w:val="center"/>
          </w:tcPr>
          <w:p>
            <w:pPr>
              <w:pStyle w:val="70"/>
              <w:bidi w:val="0"/>
              <w:rPr>
                <w:rFonts w:hint="default"/>
                <w:lang w:val="en-US" w:eastAsia="zh-CN"/>
              </w:rPr>
            </w:pPr>
            <w:r>
              <w:rPr>
                <w:rFonts w:hint="default"/>
                <w:lang w:val="en-US" w:eastAsia="zh-CN"/>
              </w:rPr>
              <w:t>施工生产生活区</w:t>
            </w:r>
          </w:p>
        </w:tc>
        <w:tc>
          <w:tcPr>
            <w:tcW w:w="1452" w:type="dxa"/>
            <w:noWrap w:val="0"/>
            <w:vAlign w:val="center"/>
          </w:tcPr>
          <w:p>
            <w:pPr>
              <w:pStyle w:val="70"/>
              <w:bidi w:val="0"/>
              <w:rPr>
                <w:rFonts w:hint="default"/>
                <w:lang w:val="en-US" w:eastAsia="zh-CN"/>
              </w:rPr>
            </w:pPr>
            <w:r>
              <w:rPr>
                <w:rFonts w:hint="default"/>
                <w:lang w:val="en-US" w:eastAsia="zh-CN"/>
              </w:rPr>
              <w:t>0.005</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3</w:t>
            </w:r>
          </w:p>
        </w:tc>
        <w:tc>
          <w:tcPr>
            <w:tcW w:w="2244" w:type="dxa"/>
            <w:noWrap w:val="0"/>
            <w:vAlign w:val="center"/>
          </w:tcPr>
          <w:p>
            <w:pPr>
              <w:pStyle w:val="70"/>
              <w:bidi w:val="0"/>
              <w:rPr>
                <w:rFonts w:hint="default"/>
                <w:lang w:val="en-US" w:eastAsia="zh-CN"/>
              </w:rPr>
            </w:pPr>
            <w:r>
              <w:rPr>
                <w:rFonts w:hint="default"/>
                <w:lang w:val="en-US" w:eastAsia="zh-CN"/>
              </w:rPr>
              <w:t>施工便道区</w:t>
            </w:r>
          </w:p>
        </w:tc>
        <w:tc>
          <w:tcPr>
            <w:tcW w:w="1452" w:type="dxa"/>
            <w:noWrap w:val="0"/>
            <w:vAlign w:val="center"/>
          </w:tcPr>
          <w:p>
            <w:pPr>
              <w:pStyle w:val="70"/>
              <w:bidi w:val="0"/>
              <w:rPr>
                <w:rFonts w:hint="default"/>
                <w:lang w:val="en-US" w:eastAsia="zh-CN"/>
              </w:rPr>
            </w:pPr>
            <w:r>
              <w:rPr>
                <w:rFonts w:hint="default"/>
                <w:lang w:val="en-US" w:eastAsia="zh-CN"/>
              </w:rPr>
              <w:t>0</w:t>
            </w:r>
          </w:p>
        </w:tc>
        <w:tc>
          <w:tcPr>
            <w:tcW w:w="1860" w:type="dxa"/>
            <w:noWrap w:val="0"/>
            <w:vAlign w:val="center"/>
          </w:tcPr>
          <w:p>
            <w:pPr>
              <w:pStyle w:val="70"/>
              <w:bidi w:val="0"/>
              <w:rPr>
                <w:rFonts w:hint="default"/>
                <w:lang w:val="en-US" w:eastAsia="zh-CN"/>
              </w:rPr>
            </w:pPr>
            <w:r>
              <w:rPr>
                <w:rFonts w:hint="default"/>
                <w:lang w:val="en-US" w:eastAsia="zh-CN"/>
              </w:rPr>
              <w:t>105.6</w:t>
            </w:r>
          </w:p>
        </w:tc>
        <w:tc>
          <w:tcPr>
            <w:tcW w:w="1460" w:type="dxa"/>
            <w:noWrap w:val="0"/>
            <w:vAlign w:val="center"/>
          </w:tcPr>
          <w:p>
            <w:pPr>
              <w:pStyle w:val="70"/>
              <w:bidi w:val="0"/>
              <w:rPr>
                <w:rFonts w:hint="default"/>
                <w:lang w:val="en-US" w:eastAsia="zh-CN"/>
              </w:rPr>
            </w:pPr>
            <w:r>
              <w:rPr>
                <w:rFonts w:hint="eastAsia"/>
                <w:lang w:val="en-US" w:eastAsia="zh-CN"/>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4</w:t>
            </w:r>
          </w:p>
        </w:tc>
        <w:tc>
          <w:tcPr>
            <w:tcW w:w="2244" w:type="dxa"/>
            <w:noWrap w:val="0"/>
            <w:vAlign w:val="center"/>
          </w:tcPr>
          <w:p>
            <w:pPr>
              <w:pStyle w:val="70"/>
              <w:bidi w:val="0"/>
              <w:rPr>
                <w:rFonts w:hint="default"/>
                <w:lang w:val="en-US" w:eastAsia="zh-CN"/>
              </w:rPr>
            </w:pPr>
            <w:r>
              <w:rPr>
                <w:rFonts w:hint="default"/>
                <w:lang w:val="en-US" w:eastAsia="zh-CN"/>
              </w:rPr>
              <w:t>景观绿化区</w:t>
            </w:r>
          </w:p>
        </w:tc>
        <w:tc>
          <w:tcPr>
            <w:tcW w:w="1452" w:type="dxa"/>
            <w:noWrap w:val="0"/>
            <w:vAlign w:val="center"/>
          </w:tcPr>
          <w:p>
            <w:pPr>
              <w:pStyle w:val="70"/>
              <w:bidi w:val="0"/>
              <w:rPr>
                <w:rFonts w:hint="default"/>
                <w:lang w:val="en-US" w:eastAsia="zh-CN"/>
              </w:rPr>
            </w:pPr>
            <w:r>
              <w:rPr>
                <w:rFonts w:hint="default"/>
                <w:lang w:val="en-US" w:eastAsia="zh-CN"/>
              </w:rPr>
              <w:t>0.01</w:t>
            </w:r>
          </w:p>
        </w:tc>
        <w:tc>
          <w:tcPr>
            <w:tcW w:w="1860" w:type="dxa"/>
            <w:noWrap w:val="0"/>
            <w:vAlign w:val="center"/>
          </w:tcPr>
          <w:p>
            <w:pPr>
              <w:pStyle w:val="70"/>
              <w:bidi w:val="0"/>
              <w:rPr>
                <w:rFonts w:hint="default"/>
                <w:lang w:val="en-US" w:eastAsia="zh-CN"/>
              </w:rPr>
            </w:pPr>
            <w:r>
              <w:rPr>
                <w:rFonts w:hint="eastAsia"/>
                <w:lang w:val="en-US" w:eastAsia="zh-CN"/>
              </w:rPr>
              <w:t>212.2</w:t>
            </w:r>
          </w:p>
        </w:tc>
        <w:tc>
          <w:tcPr>
            <w:tcW w:w="1460" w:type="dxa"/>
            <w:noWrap w:val="0"/>
            <w:vAlign w:val="center"/>
          </w:tcPr>
          <w:p>
            <w:pPr>
              <w:pStyle w:val="70"/>
              <w:bidi w:val="0"/>
              <w:rPr>
                <w:rFonts w:hint="default"/>
                <w:lang w:val="en-US" w:eastAsia="zh-CN"/>
              </w:rPr>
            </w:pPr>
            <w:r>
              <w:rPr>
                <w:rFonts w:hint="eastAsia"/>
                <w:lang w:val="en-US" w:eastAsia="zh-CN"/>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rPr>
                <w:rFonts w:hint="eastAsia"/>
                <w:lang w:val="en-US" w:eastAsia="zh-CN"/>
              </w:rPr>
            </w:pPr>
            <w:r>
              <w:rPr>
                <w:rFonts w:hint="default"/>
                <w:lang w:val="en-US" w:eastAsia="zh-CN"/>
              </w:rPr>
              <w:t>5</w:t>
            </w:r>
          </w:p>
        </w:tc>
        <w:tc>
          <w:tcPr>
            <w:tcW w:w="2244" w:type="dxa"/>
            <w:noWrap w:val="0"/>
            <w:vAlign w:val="center"/>
          </w:tcPr>
          <w:p>
            <w:pPr>
              <w:pStyle w:val="70"/>
              <w:bidi w:val="0"/>
              <w:rPr>
                <w:rFonts w:hint="eastAsia"/>
              </w:rPr>
            </w:pPr>
            <w:r>
              <w:rPr>
                <w:rFonts w:hint="default"/>
                <w:lang w:val="en-US" w:eastAsia="zh-CN"/>
              </w:rPr>
              <w:t>道路硬化区</w:t>
            </w:r>
          </w:p>
        </w:tc>
        <w:tc>
          <w:tcPr>
            <w:tcW w:w="1452" w:type="dxa"/>
            <w:noWrap w:val="0"/>
            <w:vAlign w:val="center"/>
          </w:tcPr>
          <w:p>
            <w:pPr>
              <w:pStyle w:val="70"/>
              <w:bidi w:val="0"/>
              <w:rPr>
                <w:rFonts w:hint="eastAsia"/>
                <w:lang w:val="en-US" w:eastAsia="zh-CN"/>
              </w:rPr>
            </w:pPr>
            <w:r>
              <w:rPr>
                <w:rFonts w:hint="default"/>
                <w:lang w:val="en-US" w:eastAsia="zh-CN"/>
              </w:rPr>
              <w:t>0.02</w:t>
            </w:r>
          </w:p>
        </w:tc>
        <w:tc>
          <w:tcPr>
            <w:tcW w:w="1860" w:type="dxa"/>
            <w:noWrap w:val="0"/>
            <w:vAlign w:val="center"/>
          </w:tcPr>
          <w:p>
            <w:pPr>
              <w:pStyle w:val="70"/>
              <w:bidi w:val="0"/>
              <w:rPr>
                <w:rFonts w:hint="eastAsia"/>
                <w:lang w:val="en-US" w:eastAsia="zh-CN"/>
              </w:rPr>
            </w:pPr>
            <w:r>
              <w:rPr>
                <w:rFonts w:hint="eastAsia"/>
                <w:lang w:val="en-US" w:eastAsia="zh-CN"/>
              </w:rPr>
              <w:t>105.6</w:t>
            </w:r>
          </w:p>
        </w:tc>
        <w:tc>
          <w:tcPr>
            <w:tcW w:w="1460" w:type="dxa"/>
            <w:noWrap w:val="0"/>
            <w:vAlign w:val="center"/>
          </w:tcPr>
          <w:p>
            <w:pPr>
              <w:pStyle w:val="70"/>
              <w:bidi w:val="0"/>
              <w:rPr>
                <w:rFonts w:hint="eastAsia"/>
                <w:lang w:val="en-US" w:eastAsia="zh-CN"/>
              </w:rPr>
            </w:pPr>
            <w:r>
              <w:rPr>
                <w:rFonts w:hint="eastAsia"/>
                <w:lang w:val="en-US" w:eastAsia="zh-CN"/>
              </w:rPr>
              <w:t xml:space="preserve">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8" w:type="dxa"/>
            <w:noWrap w:val="0"/>
            <w:vAlign w:val="center"/>
          </w:tcPr>
          <w:p>
            <w:pPr>
              <w:pStyle w:val="70"/>
              <w:bidi w:val="0"/>
            </w:pPr>
          </w:p>
        </w:tc>
        <w:tc>
          <w:tcPr>
            <w:tcW w:w="2244" w:type="dxa"/>
            <w:noWrap w:val="0"/>
            <w:vAlign w:val="center"/>
          </w:tcPr>
          <w:p>
            <w:pPr>
              <w:pStyle w:val="70"/>
              <w:bidi w:val="0"/>
              <w:rPr>
                <w:rFonts w:hint="eastAsia"/>
              </w:rPr>
            </w:pPr>
            <w:r>
              <w:rPr>
                <w:rFonts w:hint="eastAsia"/>
              </w:rPr>
              <w:t>总计</w:t>
            </w:r>
          </w:p>
        </w:tc>
        <w:tc>
          <w:tcPr>
            <w:tcW w:w="1452" w:type="dxa"/>
            <w:noWrap w:val="0"/>
            <w:vAlign w:val="center"/>
          </w:tcPr>
          <w:p>
            <w:pPr>
              <w:pStyle w:val="70"/>
              <w:bidi w:val="0"/>
              <w:rPr>
                <w:rFonts w:hint="default"/>
                <w:lang w:val="en-US" w:eastAsia="zh-CN"/>
              </w:rPr>
            </w:pPr>
            <w:r>
              <w:rPr>
                <w:rFonts w:hint="default"/>
                <w:lang w:val="en-US" w:eastAsia="zh-CN"/>
              </w:rPr>
              <w:t>0.035</w:t>
            </w:r>
          </w:p>
        </w:tc>
        <w:tc>
          <w:tcPr>
            <w:tcW w:w="1860" w:type="dxa"/>
            <w:noWrap w:val="0"/>
            <w:vAlign w:val="center"/>
          </w:tcPr>
          <w:p>
            <w:pPr>
              <w:pStyle w:val="70"/>
              <w:bidi w:val="0"/>
              <w:rPr>
                <w:rFonts w:hint="eastAsia"/>
                <w:lang w:val="en-US" w:eastAsia="zh-CN"/>
              </w:rPr>
            </w:pPr>
          </w:p>
        </w:tc>
        <w:tc>
          <w:tcPr>
            <w:tcW w:w="1460" w:type="dxa"/>
            <w:noWrap w:val="0"/>
            <w:vAlign w:val="center"/>
          </w:tcPr>
          <w:p>
            <w:pPr>
              <w:pStyle w:val="70"/>
              <w:bidi w:val="0"/>
              <w:rPr>
                <w:rFonts w:hint="default"/>
                <w:lang w:val="en-US" w:eastAsia="zh-CN"/>
              </w:rPr>
            </w:pPr>
            <w:r>
              <w:rPr>
                <w:rFonts w:hint="default"/>
                <w:lang w:val="en-US" w:eastAsia="zh-CN"/>
              </w:rPr>
              <w:t>0.0</w:t>
            </w:r>
            <w:r>
              <w:rPr>
                <w:rFonts w:hint="eastAsia"/>
                <w:lang w:val="en-US" w:eastAsia="zh-CN"/>
              </w:rPr>
              <w:t>1</w:t>
            </w:r>
          </w:p>
        </w:tc>
      </w:tr>
    </w:tbl>
    <w:p>
      <w:pPr>
        <w:pStyle w:val="2"/>
        <w:rPr>
          <w:rFonts w:hint="eastAsia"/>
          <w:lang w:eastAsia="zh-CN"/>
        </w:rPr>
      </w:pPr>
    </w:p>
    <w:p>
      <w:pPr>
        <w:pStyle w:val="2"/>
        <w:bidi w:val="0"/>
        <w:rPr>
          <w:lang w:eastAsia="zh-CN"/>
        </w:rPr>
      </w:pPr>
      <w:r>
        <w:rPr>
          <w:rFonts w:hint="eastAsia"/>
          <w:lang w:eastAsia="zh-CN"/>
        </w:rPr>
        <w:t>根据监测记录汇总，本工程水土流失情况如表</w:t>
      </w:r>
      <w:r>
        <w:rPr>
          <w:lang w:eastAsia="zh-CN"/>
        </w:rPr>
        <w:t>5-</w:t>
      </w:r>
      <w:r>
        <w:rPr>
          <w:rFonts w:hint="eastAsia"/>
          <w:lang w:val="en-US" w:eastAsia="zh-CN"/>
        </w:rPr>
        <w:t>10</w:t>
      </w:r>
      <w:r>
        <w:rPr>
          <w:lang w:eastAsia="zh-CN"/>
        </w:rPr>
        <w:t>所</w:t>
      </w:r>
      <w:r>
        <w:rPr>
          <w:rFonts w:hint="eastAsia"/>
          <w:lang w:eastAsia="zh-CN"/>
        </w:rPr>
        <w:t>示。</w:t>
      </w:r>
    </w:p>
    <w:p>
      <w:pPr>
        <w:pStyle w:val="66"/>
        <w:bidi w:val="0"/>
        <w:rPr>
          <w:rFonts w:hint="eastAsia"/>
          <w:lang w:eastAsia="zh-CN"/>
        </w:rPr>
      </w:pPr>
      <w:r>
        <w:rPr>
          <w:rFonts w:hint="eastAsia"/>
          <w:lang w:eastAsia="zh-CN"/>
        </w:rPr>
        <w:t>水土流失监测情况（t）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273"/>
        <w:gridCol w:w="1176"/>
        <w:gridCol w:w="1079"/>
        <w:gridCol w:w="1079"/>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lang w:eastAsia="zh-CN"/>
              </w:rPr>
            </w:pPr>
            <w:r>
              <w:rPr>
                <w:rFonts w:hint="eastAsia"/>
                <w:lang w:eastAsia="zh-CN"/>
              </w:rPr>
              <w:t>监测时间</w:t>
            </w:r>
          </w:p>
        </w:tc>
        <w:tc>
          <w:tcPr>
            <w:tcW w:w="1273" w:type="dxa"/>
            <w:shd w:val="clear" w:color="auto" w:fill="auto"/>
            <w:vAlign w:val="center"/>
          </w:tcPr>
          <w:p>
            <w:pPr>
              <w:pStyle w:val="47"/>
              <w:bidi w:val="0"/>
              <w:rPr>
                <w:lang w:eastAsia="zh-CN"/>
              </w:rPr>
            </w:pPr>
            <w:r>
              <w:rPr>
                <w:rFonts w:hint="eastAsia"/>
                <w:lang w:eastAsia="zh-CN"/>
              </w:rPr>
              <w:t>水土流失</w:t>
            </w:r>
          </w:p>
          <w:p>
            <w:pPr>
              <w:pStyle w:val="47"/>
              <w:bidi w:val="0"/>
              <w:rPr>
                <w:lang w:eastAsia="zh-CN"/>
              </w:rPr>
            </w:pPr>
            <w:r>
              <w:rPr>
                <w:rFonts w:hint="eastAsia"/>
                <w:lang w:eastAsia="zh-CN"/>
              </w:rPr>
              <w:t>面积（h</w:t>
            </w:r>
            <w:r>
              <w:rPr>
                <w:lang w:eastAsia="zh-CN"/>
              </w:rPr>
              <w:t>m²</w:t>
            </w:r>
            <w:r>
              <w:rPr>
                <w:rFonts w:hint="eastAsia"/>
                <w:lang w:eastAsia="zh-CN"/>
              </w:rPr>
              <w:t>）</w:t>
            </w:r>
          </w:p>
        </w:tc>
        <w:tc>
          <w:tcPr>
            <w:tcW w:w="1176" w:type="dxa"/>
            <w:shd w:val="clear" w:color="auto" w:fill="auto"/>
            <w:vAlign w:val="center"/>
          </w:tcPr>
          <w:p>
            <w:pPr>
              <w:pStyle w:val="47"/>
              <w:bidi w:val="0"/>
              <w:rPr>
                <w:lang w:eastAsia="zh-CN"/>
              </w:rPr>
            </w:pPr>
            <w:r>
              <w:rPr>
                <w:rFonts w:hint="eastAsia"/>
                <w:lang w:eastAsia="zh-CN"/>
              </w:rPr>
              <w:t>土壤流失量（t）</w:t>
            </w:r>
          </w:p>
        </w:tc>
        <w:tc>
          <w:tcPr>
            <w:tcW w:w="1079" w:type="dxa"/>
            <w:shd w:val="clear" w:color="auto" w:fill="auto"/>
            <w:vAlign w:val="center"/>
          </w:tcPr>
          <w:p>
            <w:pPr>
              <w:pStyle w:val="47"/>
              <w:bidi w:val="0"/>
              <w:rPr>
                <w:lang w:eastAsia="zh-CN"/>
              </w:rPr>
            </w:pPr>
            <w:r>
              <w:rPr>
                <w:rFonts w:hint="eastAsia"/>
                <w:lang w:eastAsia="zh-CN"/>
              </w:rPr>
              <w:t>取弃土潜在流失量</w:t>
            </w:r>
          </w:p>
        </w:tc>
        <w:tc>
          <w:tcPr>
            <w:tcW w:w="1079" w:type="dxa"/>
            <w:shd w:val="clear" w:color="auto" w:fill="auto"/>
            <w:vAlign w:val="center"/>
          </w:tcPr>
          <w:p>
            <w:pPr>
              <w:pStyle w:val="47"/>
              <w:bidi w:val="0"/>
              <w:rPr>
                <w:lang w:eastAsia="zh-CN"/>
              </w:rPr>
            </w:pPr>
            <w:r>
              <w:rPr>
                <w:rFonts w:hint="eastAsia"/>
                <w:lang w:eastAsia="zh-CN"/>
              </w:rPr>
              <w:t>水流失危害</w:t>
            </w:r>
          </w:p>
        </w:tc>
        <w:tc>
          <w:tcPr>
            <w:tcW w:w="1457" w:type="dxa"/>
            <w:shd w:val="clear" w:color="auto" w:fill="auto"/>
            <w:vAlign w:val="center"/>
          </w:tcPr>
          <w:p>
            <w:pPr>
              <w:pStyle w:val="47"/>
              <w:bidi w:val="0"/>
              <w:rPr>
                <w:lang w:eastAsia="zh-CN"/>
              </w:rPr>
            </w:pPr>
            <w:r>
              <w:rPr>
                <w:rFonts w:hint="eastAsia"/>
                <w:lang w:eastAsia="zh-CN"/>
              </w:rPr>
              <w:t>监测方法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2020.7-9</w:t>
            </w:r>
          </w:p>
        </w:tc>
        <w:tc>
          <w:tcPr>
            <w:tcW w:w="1273" w:type="dxa"/>
            <w:shd w:val="clear" w:color="auto" w:fill="auto"/>
            <w:vAlign w:val="center"/>
          </w:tcPr>
          <w:p>
            <w:pPr>
              <w:pStyle w:val="47"/>
              <w:bidi w:val="0"/>
              <w:rPr>
                <w:rFonts w:hint="default"/>
                <w:lang w:val="en-US" w:eastAsia="zh-CN"/>
              </w:rPr>
            </w:pPr>
            <w:r>
              <w:rPr>
                <w:rFonts w:hint="eastAsia"/>
                <w:lang w:val="en-US" w:eastAsia="zh-CN"/>
              </w:rPr>
              <w:t>0.29</w:t>
            </w:r>
          </w:p>
        </w:tc>
        <w:tc>
          <w:tcPr>
            <w:tcW w:w="1176" w:type="dxa"/>
            <w:shd w:val="clear" w:color="auto" w:fill="auto"/>
            <w:vAlign w:val="center"/>
          </w:tcPr>
          <w:p>
            <w:pPr>
              <w:pStyle w:val="47"/>
              <w:bidi w:val="0"/>
              <w:rPr>
                <w:rFonts w:hint="default"/>
                <w:lang w:val="en-US" w:eastAsia="zh-CN"/>
              </w:rPr>
            </w:pPr>
            <w:r>
              <w:rPr>
                <w:rFonts w:hint="eastAsia"/>
                <w:lang w:val="en-US" w:eastAsia="zh-CN"/>
              </w:rPr>
              <w:t>0.47</w:t>
            </w:r>
          </w:p>
        </w:tc>
        <w:tc>
          <w:tcPr>
            <w:tcW w:w="1079" w:type="dxa"/>
            <w:shd w:val="clear" w:color="auto" w:fill="auto"/>
            <w:vAlign w:val="center"/>
          </w:tcPr>
          <w:p>
            <w:pPr>
              <w:pStyle w:val="47"/>
              <w:bidi w:val="0"/>
              <w:rPr>
                <w:lang w:val="zh-CN" w:eastAsia="zh-CN"/>
              </w:rPr>
            </w:pPr>
            <w:r>
              <w:rPr>
                <w:rFonts w:hint="eastAsia"/>
                <w:lang w:val="zh-CN" w:eastAsia="zh-CN"/>
              </w:rPr>
              <w:t>无</w:t>
            </w:r>
          </w:p>
        </w:tc>
        <w:tc>
          <w:tcPr>
            <w:tcW w:w="1079" w:type="dxa"/>
            <w:shd w:val="clear" w:color="auto" w:fill="auto"/>
            <w:vAlign w:val="center"/>
          </w:tcPr>
          <w:p>
            <w:pPr>
              <w:pStyle w:val="47"/>
              <w:bidi w:val="0"/>
              <w:rPr>
                <w:lang w:val="zh-CN" w:eastAsia="zh-CN"/>
              </w:rPr>
            </w:pPr>
            <w:r>
              <w:rPr>
                <w:rFonts w:hint="eastAsia"/>
                <w:lang w:val="zh-CN" w:eastAsia="zh-CN"/>
              </w:rPr>
              <w:t>无</w:t>
            </w:r>
          </w:p>
        </w:tc>
        <w:tc>
          <w:tcPr>
            <w:tcW w:w="1457" w:type="dxa"/>
            <w:shd w:val="clear" w:color="auto" w:fill="auto"/>
            <w:vAlign w:val="center"/>
          </w:tcPr>
          <w:p>
            <w:pPr>
              <w:pStyle w:val="47"/>
              <w:bidi w:val="0"/>
              <w:rPr>
                <w:lang w:eastAsia="zh-CN"/>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2020.10-12</w:t>
            </w:r>
          </w:p>
        </w:tc>
        <w:tc>
          <w:tcPr>
            <w:tcW w:w="127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0.69</w:t>
            </w:r>
          </w:p>
        </w:tc>
        <w:tc>
          <w:tcPr>
            <w:tcW w:w="1176"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1.68</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lang w:val="en-US" w:eastAsia="zh-CN"/>
              </w:rPr>
            </w:pPr>
            <w:r>
              <w:rPr>
                <w:rFonts w:hint="eastAsia"/>
                <w:lang w:val="en-US" w:eastAsia="zh-CN"/>
              </w:rPr>
              <w:t>2021.1-3</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0.585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1.36</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2021.4-6</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0.465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0.82</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2021.7-9</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0.215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0.17</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2021.7-9</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0.185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0.15</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2021.1-3</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0.105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0.08</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val="en-US" w:eastAsia="zh-CN"/>
              </w:rPr>
              <w:t>2022.4-6</w:t>
            </w:r>
          </w:p>
        </w:tc>
        <w:tc>
          <w:tcPr>
            <w:tcW w:w="1273"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0.055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0.02</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lang w:val="en-US" w:eastAsia="zh-CN"/>
              </w:rPr>
              <w:t>2022.7-9</w:t>
            </w:r>
          </w:p>
        </w:tc>
        <w:tc>
          <w:tcPr>
            <w:tcW w:w="1273"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0.035</w:t>
            </w:r>
          </w:p>
        </w:tc>
        <w:tc>
          <w:tcPr>
            <w:tcW w:w="1176" w:type="dxa"/>
            <w:shd w:val="clear" w:color="auto" w:fill="auto"/>
            <w:vAlign w:val="center"/>
          </w:tcPr>
          <w:p>
            <w:pPr>
              <w:pStyle w:val="47"/>
              <w:bidi w:val="0"/>
              <w:rPr>
                <w:rFonts w:hint="default" w:ascii="Times New Roman" w:hAnsi="Times New Roman" w:eastAsia="仿宋_GB2312" w:cs="Times New Roman"/>
                <w:kern w:val="2"/>
                <w:sz w:val="21"/>
                <w:szCs w:val="21"/>
                <w:lang w:val="en-US" w:eastAsia="zh-CN" w:bidi="ar-SA"/>
              </w:rPr>
            </w:pPr>
            <w:r>
              <w:rPr>
                <w:rFonts w:hint="eastAsia" w:cs="Times New Roman"/>
                <w:kern w:val="2"/>
                <w:sz w:val="21"/>
                <w:szCs w:val="21"/>
                <w:lang w:val="en-US" w:eastAsia="zh-CN" w:bidi="ar-SA"/>
              </w:rPr>
              <w:t>0.01</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079" w:type="dxa"/>
            <w:shd w:val="clear" w:color="auto" w:fill="auto"/>
            <w:vAlign w:val="center"/>
          </w:tcPr>
          <w:p>
            <w:pPr>
              <w:pStyle w:val="47"/>
              <w:bidi w:val="0"/>
              <w:rPr>
                <w:rFonts w:hint="eastAsia" w:ascii="Times New Roman" w:hAnsi="Times New Roman" w:eastAsia="仿宋_GB2312" w:cs="Times New Roman"/>
                <w:kern w:val="2"/>
                <w:sz w:val="21"/>
                <w:szCs w:val="21"/>
                <w:lang w:val="zh-CN" w:eastAsia="zh-CN" w:bidi="ar-SA"/>
              </w:rPr>
            </w:pPr>
            <w:r>
              <w:rPr>
                <w:rFonts w:hint="eastAsia"/>
                <w:lang w:val="zh-CN" w:eastAsia="zh-CN"/>
              </w:rPr>
              <w:t>无</w:t>
            </w:r>
          </w:p>
        </w:tc>
        <w:tc>
          <w:tcPr>
            <w:tcW w:w="1457" w:type="dxa"/>
            <w:shd w:val="clear" w:color="auto" w:fill="auto"/>
            <w:vAlign w:val="center"/>
          </w:tcPr>
          <w:p>
            <w:pPr>
              <w:pStyle w:val="47"/>
              <w:bidi w:val="0"/>
              <w:rPr>
                <w:rFonts w:hint="eastAsia" w:ascii="Times New Roman" w:hAnsi="Times New Roman" w:eastAsia="仿宋_GB2312" w:cs="Times New Roman"/>
                <w:kern w:val="2"/>
                <w:sz w:val="21"/>
                <w:szCs w:val="21"/>
                <w:lang w:val="en-US" w:eastAsia="zh-CN" w:bidi="ar-SA"/>
              </w:rPr>
            </w:pPr>
            <w:r>
              <w:rPr>
                <w:rFonts w:hint="eastAsia"/>
                <w:lang w:eastAsia="zh-CN"/>
              </w:rPr>
              <w:t>沉沙池法、调查监测</w:t>
            </w:r>
          </w:p>
        </w:tc>
      </w:tr>
    </w:tbl>
    <w:p>
      <w:pPr>
        <w:pStyle w:val="2"/>
        <w:bidi w:val="0"/>
        <w:rPr>
          <w:rFonts w:hint="eastAsia"/>
          <w:lang w:eastAsia="zh-CN"/>
        </w:rPr>
      </w:pPr>
    </w:p>
    <w:p>
      <w:pPr>
        <w:pStyle w:val="2"/>
        <w:bidi w:val="0"/>
        <w:rPr>
          <w:lang w:eastAsia="zh-CN"/>
        </w:rPr>
      </w:pPr>
      <w:r>
        <w:rPr>
          <w:rFonts w:hint="eastAsia"/>
          <w:lang w:eastAsia="zh-CN"/>
        </w:rPr>
        <w:t>现阶段新增水土流失量为</w:t>
      </w:r>
      <w:r>
        <w:rPr>
          <w:rFonts w:hint="eastAsia"/>
          <w:lang w:val="en-US" w:eastAsia="zh-CN"/>
        </w:rPr>
        <w:t>4.76</w:t>
      </w:r>
      <w:r>
        <w:rPr>
          <w:lang w:eastAsia="zh-CN"/>
        </w:rPr>
        <w:t>t</w:t>
      </w:r>
      <w:r>
        <w:rPr>
          <w:rFonts w:hint="eastAsia"/>
          <w:lang w:eastAsia="zh-CN"/>
        </w:rPr>
        <w:t>。原方案设计预计流失</w:t>
      </w:r>
      <w:r>
        <w:rPr>
          <w:rFonts w:hint="eastAsia"/>
          <w:lang w:val="en-US" w:eastAsia="zh-CN"/>
        </w:rPr>
        <w:t>101.56</w:t>
      </w:r>
      <w:r>
        <w:rPr>
          <w:rFonts w:hint="eastAsia"/>
          <w:lang w:eastAsia="zh-CN"/>
        </w:rPr>
        <w:t>t，其中新增约</w:t>
      </w:r>
      <w:r>
        <w:rPr>
          <w:rFonts w:hint="eastAsia"/>
          <w:lang w:val="en-US" w:eastAsia="zh-CN"/>
        </w:rPr>
        <w:t>87.60</w:t>
      </w:r>
      <w:r>
        <w:rPr>
          <w:rFonts w:hint="eastAsia"/>
          <w:lang w:eastAsia="zh-CN"/>
        </w:rPr>
        <w:t>t，其数值大幅减小，主要原因是工程施工注重防护，有效的将水土流失控制在工程区范围内，未流出工程建设区，风蚀的影响较小，不考虑其造成的流失。</w:t>
      </w:r>
    </w:p>
    <w:p>
      <w:pPr>
        <w:pStyle w:val="4"/>
        <w:bidi w:val="0"/>
        <w:rPr>
          <w:lang w:eastAsia="zh-CN"/>
        </w:rPr>
      </w:pPr>
      <w:bookmarkStart w:id="123" w:name="_Toc20362"/>
      <w:bookmarkStart w:id="124" w:name="_Toc14589"/>
      <w:r>
        <w:rPr>
          <w:lang w:eastAsia="zh-CN"/>
        </w:rPr>
        <w:t>取料、弃渣潜在土壤流失量</w:t>
      </w:r>
      <w:bookmarkEnd w:id="123"/>
      <w:bookmarkEnd w:id="124"/>
    </w:p>
    <w:p>
      <w:pPr>
        <w:pStyle w:val="2"/>
        <w:bidi w:val="0"/>
        <w:rPr>
          <w:lang w:eastAsia="zh-CN"/>
        </w:rPr>
      </w:pPr>
      <w:r>
        <w:rPr>
          <w:lang w:eastAsia="zh-CN"/>
        </w:rPr>
        <w:t>本工程未启用取土场和弃渣场，临时堆土场均实施临时防护措施，外围设临时排水沟。</w:t>
      </w:r>
    </w:p>
    <w:p>
      <w:pPr>
        <w:pStyle w:val="4"/>
        <w:bidi w:val="0"/>
        <w:rPr>
          <w:lang w:eastAsia="zh-CN"/>
        </w:rPr>
      </w:pPr>
      <w:bookmarkStart w:id="125" w:name="_Toc9134"/>
      <w:bookmarkStart w:id="126" w:name="_Toc16849"/>
      <w:r>
        <w:rPr>
          <w:lang w:eastAsia="zh-CN"/>
        </w:rPr>
        <w:t>水土流失危害</w:t>
      </w:r>
      <w:bookmarkEnd w:id="125"/>
      <w:bookmarkEnd w:id="126"/>
    </w:p>
    <w:p>
      <w:pPr>
        <w:pStyle w:val="2"/>
        <w:bidi w:val="0"/>
        <w:rPr>
          <w:lang w:eastAsia="zh-CN"/>
        </w:rPr>
      </w:pPr>
      <w:r>
        <w:rPr>
          <w:rFonts w:hint="eastAsia"/>
          <w:lang w:eastAsia="zh-CN"/>
        </w:rPr>
        <w:t>本工程未发生水土流失危害情况。</w:t>
      </w:r>
    </w:p>
    <w:p>
      <w:pPr>
        <w:pStyle w:val="2"/>
        <w:bidi w:val="0"/>
        <w:sectPr>
          <w:pgSz w:w="11905" w:h="16840"/>
          <w:pgMar w:top="1440" w:right="1800" w:bottom="1440" w:left="1800" w:header="0" w:footer="1170" w:gutter="0"/>
          <w:pgNumType w:fmt="decimal"/>
          <w:cols w:space="720" w:num="1"/>
          <w:docGrid w:linePitch="299" w:charSpace="0"/>
        </w:sectPr>
      </w:pPr>
    </w:p>
    <w:p>
      <w:pPr>
        <w:pStyle w:val="3"/>
      </w:pPr>
      <w:bookmarkStart w:id="127" w:name="_Toc317"/>
      <w:bookmarkStart w:id="128" w:name="_Toc16350"/>
      <w:r>
        <w:t>水土流失防治效果监测结果</w:t>
      </w:r>
      <w:bookmarkEnd w:id="127"/>
      <w:bookmarkEnd w:id="128"/>
    </w:p>
    <w:p>
      <w:pPr>
        <w:pStyle w:val="2"/>
        <w:bidi w:val="0"/>
        <w:rPr>
          <w:rFonts w:hint="default"/>
          <w:lang w:val="en-US" w:eastAsia="zh-CN"/>
        </w:rPr>
      </w:pPr>
      <w:bookmarkStart w:id="129" w:name="_Toc506"/>
      <w:bookmarkStart w:id="130" w:name="_Toc7521"/>
      <w:r>
        <w:rPr>
          <w:rFonts w:hint="eastAsia"/>
          <w:lang w:val="en-US" w:eastAsia="zh-CN"/>
        </w:rPr>
        <w:t>根据本项目批复的水土保持方案，</w:t>
      </w:r>
      <w:r>
        <w:rPr>
          <w:rFonts w:hint="eastAsia"/>
        </w:rPr>
        <w:t>根据《生产建设项目水土流失防治标准》（GB/T50434-2018）的有关规定，生产建设项目水土流失防治指标需根据现状土壤侵蚀强度、地形进行调整。结合本项目具体情况，本项目设计水平年拟达到的防治目标分析计算如下：</w:t>
      </w:r>
    </w:p>
    <w:p>
      <w:pPr>
        <w:pStyle w:val="2"/>
        <w:bidi w:val="0"/>
        <w:rPr>
          <w:rFonts w:hint="eastAsia"/>
          <w:lang w:eastAsia="zh-CN"/>
        </w:rPr>
      </w:pPr>
      <w:r>
        <w:rPr>
          <w:rFonts w:hint="eastAsia"/>
          <w:lang w:eastAsia="zh-CN"/>
        </w:rPr>
        <w:t>（1）现状侵蚀程度影响：工程区现状土壤侵蚀现状为微度，土壤流失控制比相应提高至1.0或以上，本方案确定施工期土壤流失控制比提高至1.0，设计水平年为1.0。</w:t>
      </w:r>
    </w:p>
    <w:p>
      <w:pPr>
        <w:pStyle w:val="2"/>
        <w:bidi w:val="0"/>
        <w:rPr>
          <w:rFonts w:hint="eastAsia"/>
          <w:lang w:eastAsia="zh-CN"/>
        </w:rPr>
      </w:pPr>
      <w:r>
        <w:rPr>
          <w:rFonts w:hint="eastAsia"/>
          <w:lang w:eastAsia="zh-CN"/>
        </w:rPr>
        <w:t>（2）项目位于城市区，渣土防护率提高1％。</w:t>
      </w:r>
    </w:p>
    <w:p>
      <w:pPr>
        <w:pStyle w:val="2"/>
        <w:bidi w:val="0"/>
        <w:rPr>
          <w:rFonts w:hint="eastAsia"/>
          <w:lang w:eastAsia="zh-CN"/>
        </w:rPr>
      </w:pPr>
      <w:r>
        <w:rPr>
          <w:rFonts w:hint="eastAsia"/>
          <w:lang w:eastAsia="zh-CN"/>
        </w:rPr>
        <w:t>（3）项目位于城市区，林草覆盖率提高2％。</w:t>
      </w:r>
    </w:p>
    <w:p>
      <w:pPr>
        <w:pStyle w:val="2"/>
        <w:bidi w:val="0"/>
        <w:rPr>
          <w:rFonts w:hint="eastAsia"/>
          <w:lang w:eastAsia="zh-CN"/>
        </w:rPr>
      </w:pPr>
      <w:r>
        <w:rPr>
          <w:rFonts w:hint="eastAsia"/>
          <w:lang w:eastAsia="zh-CN"/>
        </w:rPr>
        <w:t>水土流失治理度达到98%，土壤流失控制比达到1.0，渣土防护率达到98%，林草植被恢复率达到98%，林草覆盖率达到25%。</w:t>
      </w:r>
    </w:p>
    <w:p>
      <w:pPr>
        <w:pStyle w:val="66"/>
        <w:bidi w:val="0"/>
        <w:rPr>
          <w:lang w:eastAsia="zh-CN"/>
        </w:rPr>
      </w:pPr>
      <w:r>
        <w:rPr>
          <w:rFonts w:hint="eastAsia"/>
          <w:lang w:val="en-US" w:eastAsia="zh-CN"/>
        </w:rPr>
        <w:t>方案设计</w:t>
      </w:r>
      <w:r>
        <w:rPr>
          <w:lang w:eastAsia="zh-CN"/>
        </w:rPr>
        <w:t>水土流失防治目标</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215"/>
        <w:gridCol w:w="714"/>
        <w:gridCol w:w="1806"/>
        <w:gridCol w:w="745"/>
        <w:gridCol w:w="874"/>
        <w:gridCol w:w="1174"/>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noWrap w:val="0"/>
            <w:vAlign w:val="center"/>
          </w:tcPr>
          <w:p>
            <w:pPr>
              <w:pStyle w:val="70"/>
              <w:bidi w:val="0"/>
            </w:pPr>
            <w:r>
              <w:rPr>
                <w:rFonts w:hint="eastAsia"/>
              </w:rPr>
              <w:t>执行标准等级</w:t>
            </w:r>
          </w:p>
        </w:tc>
        <w:tc>
          <w:tcPr>
            <w:tcW w:w="713" w:type="pct"/>
            <w:noWrap w:val="0"/>
            <w:vAlign w:val="center"/>
          </w:tcPr>
          <w:p>
            <w:pPr>
              <w:pStyle w:val="70"/>
              <w:bidi w:val="0"/>
            </w:pPr>
            <w:r>
              <w:rPr>
                <w:rFonts w:hint="eastAsia"/>
              </w:rPr>
              <w:t>行政区</w:t>
            </w:r>
          </w:p>
        </w:tc>
        <w:tc>
          <w:tcPr>
            <w:tcW w:w="419" w:type="pct"/>
            <w:noWrap w:val="0"/>
            <w:vAlign w:val="center"/>
          </w:tcPr>
          <w:p>
            <w:pPr>
              <w:pStyle w:val="70"/>
              <w:bidi w:val="0"/>
            </w:pPr>
            <w:r>
              <w:rPr>
                <w:rFonts w:hint="eastAsia"/>
              </w:rPr>
              <w:t>地貌</w:t>
            </w:r>
          </w:p>
          <w:p>
            <w:pPr>
              <w:pStyle w:val="70"/>
              <w:bidi w:val="0"/>
            </w:pPr>
            <w:r>
              <w:rPr>
                <w:rFonts w:hint="eastAsia"/>
              </w:rPr>
              <w:t>类型</w:t>
            </w:r>
          </w:p>
        </w:tc>
        <w:tc>
          <w:tcPr>
            <w:tcW w:w="1060" w:type="pct"/>
            <w:noWrap w:val="0"/>
            <w:vAlign w:val="center"/>
          </w:tcPr>
          <w:p>
            <w:pPr>
              <w:pStyle w:val="70"/>
              <w:bidi w:val="0"/>
            </w:pPr>
            <w:r>
              <w:rPr>
                <w:rFonts w:hint="eastAsia"/>
              </w:rPr>
              <w:t>防治</w:t>
            </w:r>
          </w:p>
          <w:p>
            <w:pPr>
              <w:pStyle w:val="70"/>
              <w:bidi w:val="0"/>
            </w:pPr>
            <w:r>
              <w:rPr>
                <w:rFonts w:hint="eastAsia"/>
              </w:rPr>
              <w:t>指标</w:t>
            </w:r>
          </w:p>
        </w:tc>
        <w:tc>
          <w:tcPr>
            <w:tcW w:w="437" w:type="pct"/>
            <w:noWrap w:val="0"/>
            <w:vAlign w:val="center"/>
          </w:tcPr>
          <w:p>
            <w:pPr>
              <w:pStyle w:val="70"/>
              <w:bidi w:val="0"/>
            </w:pPr>
            <w:r>
              <w:rPr>
                <w:rFonts w:hint="eastAsia"/>
              </w:rPr>
              <w:t>设计水平年</w:t>
            </w:r>
          </w:p>
        </w:tc>
        <w:tc>
          <w:tcPr>
            <w:tcW w:w="513" w:type="pct"/>
            <w:noWrap w:val="0"/>
            <w:vAlign w:val="center"/>
          </w:tcPr>
          <w:p>
            <w:pPr>
              <w:pStyle w:val="70"/>
              <w:bidi w:val="0"/>
            </w:pPr>
            <w:r>
              <w:rPr>
                <w:rFonts w:hint="eastAsia"/>
              </w:rPr>
              <w:t>地处城市区</w:t>
            </w:r>
          </w:p>
        </w:tc>
        <w:tc>
          <w:tcPr>
            <w:tcW w:w="689" w:type="pct"/>
            <w:noWrap w:val="0"/>
            <w:vAlign w:val="center"/>
          </w:tcPr>
          <w:p>
            <w:pPr>
              <w:pStyle w:val="70"/>
              <w:bidi w:val="0"/>
            </w:pPr>
            <w:r>
              <w:rPr>
                <w:rFonts w:hint="eastAsia"/>
              </w:rPr>
              <w:t>按土壤侵蚀强度</w:t>
            </w:r>
          </w:p>
        </w:tc>
        <w:tc>
          <w:tcPr>
            <w:tcW w:w="639" w:type="pct"/>
            <w:noWrap w:val="0"/>
            <w:vAlign w:val="center"/>
          </w:tcPr>
          <w:p>
            <w:pPr>
              <w:pStyle w:val="70"/>
              <w:bidi w:val="0"/>
            </w:pPr>
            <w:r>
              <w:rPr>
                <w:rFonts w:hint="eastAsia"/>
              </w:rPr>
              <w:t>采用</w:t>
            </w:r>
          </w:p>
          <w:p>
            <w:pPr>
              <w:pStyle w:val="70"/>
              <w:bidi w:val="0"/>
            </w:pPr>
            <w:r>
              <w:rPr>
                <w:rFonts w:hint="eastAsi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restart"/>
            <w:noWrap w:val="0"/>
            <w:vAlign w:val="center"/>
          </w:tcPr>
          <w:p>
            <w:pPr>
              <w:pStyle w:val="70"/>
              <w:bidi w:val="0"/>
            </w:pPr>
            <w:r>
              <w:rPr>
                <w:rFonts w:hint="eastAsia"/>
              </w:rPr>
              <w:t>一级</w:t>
            </w:r>
          </w:p>
          <w:p>
            <w:pPr>
              <w:pStyle w:val="70"/>
              <w:bidi w:val="0"/>
            </w:pPr>
            <w:r>
              <w:rPr>
                <w:rFonts w:hint="eastAsia"/>
              </w:rPr>
              <w:t>标准</w:t>
            </w:r>
          </w:p>
        </w:tc>
        <w:tc>
          <w:tcPr>
            <w:tcW w:w="713" w:type="pct"/>
            <w:vMerge w:val="restart"/>
            <w:noWrap w:val="0"/>
            <w:vAlign w:val="center"/>
          </w:tcPr>
          <w:p>
            <w:pPr>
              <w:pStyle w:val="70"/>
              <w:bidi w:val="0"/>
            </w:pPr>
            <w:r>
              <w:rPr>
                <w:rFonts w:hint="eastAsia"/>
              </w:rPr>
              <w:t>武汉市</w:t>
            </w:r>
          </w:p>
        </w:tc>
        <w:tc>
          <w:tcPr>
            <w:tcW w:w="419" w:type="pct"/>
            <w:vMerge w:val="restart"/>
            <w:noWrap w:val="0"/>
            <w:vAlign w:val="center"/>
          </w:tcPr>
          <w:p>
            <w:pPr>
              <w:pStyle w:val="70"/>
              <w:bidi w:val="0"/>
            </w:pPr>
            <w:r>
              <w:rPr>
                <w:rFonts w:hint="eastAsia"/>
              </w:rPr>
              <w:t>平原区</w:t>
            </w:r>
          </w:p>
        </w:tc>
        <w:tc>
          <w:tcPr>
            <w:tcW w:w="1060" w:type="pct"/>
            <w:noWrap w:val="0"/>
            <w:vAlign w:val="center"/>
          </w:tcPr>
          <w:p>
            <w:pPr>
              <w:pStyle w:val="70"/>
              <w:bidi w:val="0"/>
            </w:pPr>
            <w:r>
              <w:rPr>
                <w:rFonts w:hint="eastAsia"/>
              </w:rPr>
              <w:t>水土流失治理度</w:t>
            </w:r>
            <w:r>
              <w:t>（%）</w:t>
            </w:r>
          </w:p>
        </w:tc>
        <w:tc>
          <w:tcPr>
            <w:tcW w:w="437" w:type="pct"/>
            <w:noWrap w:val="0"/>
            <w:vAlign w:val="center"/>
          </w:tcPr>
          <w:p>
            <w:pPr>
              <w:pStyle w:val="70"/>
              <w:bidi w:val="0"/>
            </w:pPr>
            <w:r>
              <w:t>98</w:t>
            </w:r>
          </w:p>
        </w:tc>
        <w:tc>
          <w:tcPr>
            <w:tcW w:w="513" w:type="pct"/>
            <w:noWrap w:val="0"/>
            <w:vAlign w:val="center"/>
          </w:tcPr>
          <w:p>
            <w:pPr>
              <w:pStyle w:val="70"/>
              <w:bidi w:val="0"/>
            </w:pPr>
          </w:p>
        </w:tc>
        <w:tc>
          <w:tcPr>
            <w:tcW w:w="689" w:type="pct"/>
            <w:noWrap w:val="0"/>
            <w:vAlign w:val="center"/>
          </w:tcPr>
          <w:p>
            <w:pPr>
              <w:pStyle w:val="70"/>
              <w:bidi w:val="0"/>
            </w:pPr>
          </w:p>
        </w:tc>
        <w:tc>
          <w:tcPr>
            <w:tcW w:w="639" w:type="pct"/>
            <w:noWrap w:val="0"/>
            <w:vAlign w:val="center"/>
          </w:tcPr>
          <w:p>
            <w:pPr>
              <w:pStyle w:val="70"/>
              <w:bidi w:val="0"/>
            </w:pPr>
            <w: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土壤流失控制比</w:t>
            </w:r>
          </w:p>
        </w:tc>
        <w:tc>
          <w:tcPr>
            <w:tcW w:w="437" w:type="pct"/>
            <w:noWrap w:val="0"/>
            <w:vAlign w:val="center"/>
          </w:tcPr>
          <w:p>
            <w:pPr>
              <w:pStyle w:val="70"/>
              <w:bidi w:val="0"/>
            </w:pPr>
            <w:r>
              <w:t>0.9</w:t>
            </w:r>
          </w:p>
        </w:tc>
        <w:tc>
          <w:tcPr>
            <w:tcW w:w="513" w:type="pct"/>
            <w:noWrap w:val="0"/>
            <w:vAlign w:val="center"/>
          </w:tcPr>
          <w:p>
            <w:pPr>
              <w:pStyle w:val="70"/>
              <w:bidi w:val="0"/>
            </w:pPr>
          </w:p>
        </w:tc>
        <w:tc>
          <w:tcPr>
            <w:tcW w:w="689" w:type="pct"/>
            <w:noWrap w:val="0"/>
            <w:vAlign w:val="center"/>
          </w:tcPr>
          <w:p>
            <w:pPr>
              <w:pStyle w:val="70"/>
              <w:bidi w:val="0"/>
            </w:pPr>
            <w:r>
              <w:t>1.0</w:t>
            </w:r>
          </w:p>
        </w:tc>
        <w:tc>
          <w:tcPr>
            <w:tcW w:w="639" w:type="pct"/>
            <w:noWrap w:val="0"/>
            <w:vAlign w:val="center"/>
          </w:tcPr>
          <w:p>
            <w:pPr>
              <w:pStyle w:val="70"/>
              <w:bidi w:val="0"/>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渣土防护率（%）</w:t>
            </w:r>
          </w:p>
        </w:tc>
        <w:tc>
          <w:tcPr>
            <w:tcW w:w="437" w:type="pct"/>
            <w:noWrap w:val="0"/>
            <w:vAlign w:val="center"/>
          </w:tcPr>
          <w:p>
            <w:pPr>
              <w:pStyle w:val="70"/>
              <w:bidi w:val="0"/>
            </w:pPr>
            <w:r>
              <w:t>97</w:t>
            </w:r>
          </w:p>
        </w:tc>
        <w:tc>
          <w:tcPr>
            <w:tcW w:w="513" w:type="pct"/>
            <w:noWrap w:val="0"/>
            <w:vAlign w:val="center"/>
          </w:tcPr>
          <w:p>
            <w:pPr>
              <w:pStyle w:val="70"/>
              <w:bidi w:val="0"/>
            </w:pPr>
            <w:r>
              <w:t>1</w:t>
            </w:r>
          </w:p>
        </w:tc>
        <w:tc>
          <w:tcPr>
            <w:tcW w:w="689" w:type="pct"/>
            <w:noWrap w:val="0"/>
            <w:vAlign w:val="center"/>
          </w:tcPr>
          <w:p>
            <w:pPr>
              <w:pStyle w:val="70"/>
              <w:bidi w:val="0"/>
            </w:pPr>
          </w:p>
        </w:tc>
        <w:tc>
          <w:tcPr>
            <w:tcW w:w="639" w:type="pct"/>
            <w:noWrap w:val="0"/>
            <w:vAlign w:val="center"/>
          </w:tcPr>
          <w:p>
            <w:pPr>
              <w:pStyle w:val="70"/>
              <w:bidi w:val="0"/>
            </w:pPr>
            <w: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表土保护率（%）</w:t>
            </w:r>
          </w:p>
        </w:tc>
        <w:tc>
          <w:tcPr>
            <w:tcW w:w="437" w:type="pct"/>
            <w:noWrap w:val="0"/>
            <w:vAlign w:val="center"/>
          </w:tcPr>
          <w:p>
            <w:pPr>
              <w:pStyle w:val="70"/>
              <w:bidi w:val="0"/>
            </w:pPr>
            <w:r>
              <w:rPr>
                <w:rFonts w:hint="eastAsia"/>
              </w:rPr>
              <w:t>-</w:t>
            </w:r>
          </w:p>
        </w:tc>
        <w:tc>
          <w:tcPr>
            <w:tcW w:w="513" w:type="pct"/>
            <w:noWrap w:val="0"/>
            <w:vAlign w:val="center"/>
          </w:tcPr>
          <w:p>
            <w:pPr>
              <w:pStyle w:val="70"/>
              <w:bidi w:val="0"/>
            </w:pPr>
          </w:p>
        </w:tc>
        <w:tc>
          <w:tcPr>
            <w:tcW w:w="689" w:type="pct"/>
            <w:noWrap w:val="0"/>
            <w:vAlign w:val="center"/>
          </w:tcPr>
          <w:p>
            <w:pPr>
              <w:pStyle w:val="70"/>
              <w:bidi w:val="0"/>
            </w:pPr>
          </w:p>
        </w:tc>
        <w:tc>
          <w:tcPr>
            <w:tcW w:w="639" w:type="pct"/>
            <w:noWrap w:val="0"/>
            <w:vAlign w:val="center"/>
          </w:tcPr>
          <w:p>
            <w:pPr>
              <w:pStyle w:val="70"/>
              <w:bidi w:val="0"/>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林草植被恢复率（%）</w:t>
            </w:r>
          </w:p>
        </w:tc>
        <w:tc>
          <w:tcPr>
            <w:tcW w:w="437" w:type="pct"/>
            <w:noWrap w:val="0"/>
            <w:vAlign w:val="center"/>
          </w:tcPr>
          <w:p>
            <w:pPr>
              <w:pStyle w:val="70"/>
              <w:bidi w:val="0"/>
            </w:pPr>
            <w:r>
              <w:t>98</w:t>
            </w:r>
          </w:p>
        </w:tc>
        <w:tc>
          <w:tcPr>
            <w:tcW w:w="513" w:type="pct"/>
            <w:noWrap w:val="0"/>
            <w:vAlign w:val="center"/>
          </w:tcPr>
          <w:p>
            <w:pPr>
              <w:pStyle w:val="70"/>
              <w:bidi w:val="0"/>
            </w:pPr>
          </w:p>
        </w:tc>
        <w:tc>
          <w:tcPr>
            <w:tcW w:w="689" w:type="pct"/>
            <w:noWrap w:val="0"/>
            <w:vAlign w:val="center"/>
          </w:tcPr>
          <w:p>
            <w:pPr>
              <w:pStyle w:val="70"/>
              <w:bidi w:val="0"/>
            </w:pPr>
          </w:p>
        </w:tc>
        <w:tc>
          <w:tcPr>
            <w:tcW w:w="639" w:type="pct"/>
            <w:noWrap w:val="0"/>
            <w:vAlign w:val="center"/>
          </w:tcPr>
          <w:p>
            <w:pPr>
              <w:pStyle w:val="70"/>
              <w:bidi w:val="0"/>
            </w:pPr>
            <w: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7" w:type="pct"/>
            <w:vMerge w:val="continue"/>
            <w:noWrap w:val="0"/>
            <w:vAlign w:val="center"/>
          </w:tcPr>
          <w:p>
            <w:pPr>
              <w:pStyle w:val="70"/>
              <w:bidi w:val="0"/>
            </w:pPr>
          </w:p>
        </w:tc>
        <w:tc>
          <w:tcPr>
            <w:tcW w:w="713" w:type="pct"/>
            <w:vMerge w:val="continue"/>
            <w:noWrap w:val="0"/>
            <w:vAlign w:val="center"/>
          </w:tcPr>
          <w:p>
            <w:pPr>
              <w:pStyle w:val="70"/>
              <w:bidi w:val="0"/>
            </w:pPr>
          </w:p>
        </w:tc>
        <w:tc>
          <w:tcPr>
            <w:tcW w:w="419" w:type="pct"/>
            <w:vMerge w:val="continue"/>
            <w:noWrap w:val="0"/>
            <w:vAlign w:val="center"/>
          </w:tcPr>
          <w:p>
            <w:pPr>
              <w:pStyle w:val="70"/>
              <w:bidi w:val="0"/>
            </w:pPr>
          </w:p>
        </w:tc>
        <w:tc>
          <w:tcPr>
            <w:tcW w:w="1060" w:type="pct"/>
            <w:noWrap w:val="0"/>
            <w:vAlign w:val="center"/>
          </w:tcPr>
          <w:p>
            <w:pPr>
              <w:pStyle w:val="70"/>
              <w:bidi w:val="0"/>
            </w:pPr>
            <w:r>
              <w:rPr>
                <w:rFonts w:hint="eastAsia"/>
              </w:rPr>
              <w:t>林草覆盖率（%）</w:t>
            </w:r>
          </w:p>
        </w:tc>
        <w:tc>
          <w:tcPr>
            <w:tcW w:w="437" w:type="pct"/>
            <w:noWrap w:val="0"/>
            <w:vAlign w:val="center"/>
          </w:tcPr>
          <w:p>
            <w:pPr>
              <w:pStyle w:val="70"/>
              <w:bidi w:val="0"/>
            </w:pPr>
            <w:r>
              <w:t>25</w:t>
            </w:r>
          </w:p>
        </w:tc>
        <w:tc>
          <w:tcPr>
            <w:tcW w:w="513" w:type="pct"/>
            <w:noWrap w:val="0"/>
            <w:vAlign w:val="center"/>
          </w:tcPr>
          <w:p>
            <w:pPr>
              <w:pStyle w:val="70"/>
              <w:bidi w:val="0"/>
            </w:pPr>
          </w:p>
        </w:tc>
        <w:tc>
          <w:tcPr>
            <w:tcW w:w="689" w:type="pct"/>
            <w:noWrap w:val="0"/>
            <w:vAlign w:val="center"/>
          </w:tcPr>
          <w:p>
            <w:pPr>
              <w:pStyle w:val="70"/>
              <w:bidi w:val="0"/>
            </w:pPr>
          </w:p>
        </w:tc>
        <w:tc>
          <w:tcPr>
            <w:tcW w:w="639" w:type="pct"/>
            <w:noWrap w:val="0"/>
            <w:vAlign w:val="center"/>
          </w:tcPr>
          <w:p>
            <w:pPr>
              <w:pStyle w:val="70"/>
              <w:bidi w:val="0"/>
            </w:pPr>
            <w:r>
              <w:rPr>
                <w:rFonts w:hint="eastAsia"/>
              </w:rPr>
              <w:t>25</w:t>
            </w:r>
          </w:p>
        </w:tc>
      </w:tr>
    </w:tbl>
    <w:p>
      <w:pPr>
        <w:pStyle w:val="2"/>
        <w:bidi w:val="0"/>
        <w:rPr>
          <w:lang w:eastAsia="zh-CN"/>
        </w:rPr>
      </w:pPr>
    </w:p>
    <w:p>
      <w:pPr>
        <w:pStyle w:val="4"/>
        <w:numPr>
          <w:ilvl w:val="1"/>
          <w:numId w:val="2"/>
        </w:numPr>
        <w:bidi w:val="0"/>
        <w:rPr>
          <w:lang w:eastAsia="zh-CN"/>
        </w:rPr>
      </w:pPr>
      <w:bookmarkStart w:id="131" w:name="_Toc13257"/>
      <w:r>
        <w:rPr>
          <w:rFonts w:hint="eastAsia"/>
          <w:lang w:eastAsia="zh-CN"/>
        </w:rPr>
        <w:t>水土流失总治理度</w:t>
      </w:r>
      <w:bookmarkEnd w:id="129"/>
      <w:bookmarkEnd w:id="131"/>
    </w:p>
    <w:p>
      <w:pPr>
        <w:pStyle w:val="2"/>
        <w:bidi w:val="0"/>
        <w:rPr>
          <w:lang w:val="zh-CN" w:eastAsia="zh-CN"/>
        </w:rPr>
      </w:pPr>
      <w:r>
        <w:rPr>
          <w:lang w:val="zh-CN" w:eastAsia="zh-CN"/>
        </w:rPr>
        <w:t>水土流失总治理度为水土流失治理达标面积占水土流失总面积的百分比。其中，水土流失治理达标面积为水土保持措施面积与建筑物占压或硬化面积和直接影响区治理达标的面积之和。</w:t>
      </w:r>
    </w:p>
    <w:p>
      <w:pPr>
        <w:pStyle w:val="2"/>
        <w:bidi w:val="0"/>
        <w:rPr>
          <w:lang w:val="zh-CN" w:eastAsia="zh-CN"/>
        </w:rPr>
      </w:pPr>
      <w:r>
        <w:rPr>
          <w:lang w:val="zh-CN" w:eastAsia="zh-CN"/>
        </w:rPr>
        <w:t>本工程建设产生水土流失面积</w:t>
      </w:r>
      <w:r>
        <w:rPr>
          <w:rFonts w:hint="eastAsia"/>
          <w:lang w:val="en-US" w:eastAsia="zh-CN"/>
        </w:rPr>
        <w:t>1.095</w:t>
      </w:r>
      <w:r>
        <w:rPr>
          <w:lang w:val="zh-CN" w:eastAsia="zh-CN"/>
        </w:rPr>
        <w:t>hm²，水土流失治理达标面积为</w:t>
      </w:r>
      <w:r>
        <w:rPr>
          <w:rFonts w:hint="eastAsia"/>
          <w:lang w:val="en-US" w:eastAsia="zh-CN"/>
        </w:rPr>
        <w:t>1.090</w:t>
      </w:r>
      <w:r>
        <w:rPr>
          <w:lang w:val="zh-CN" w:eastAsia="zh-CN"/>
        </w:rPr>
        <w:t>hm²，水土流失总治理度为99.</w:t>
      </w:r>
      <w:r>
        <w:rPr>
          <w:rFonts w:hint="eastAsia"/>
          <w:lang w:val="en-US" w:eastAsia="zh-CN"/>
        </w:rPr>
        <w:t>54</w:t>
      </w:r>
      <w:r>
        <w:rPr>
          <w:lang w:val="zh-CN" w:eastAsia="zh-CN"/>
        </w:rPr>
        <w:t>%。</w:t>
      </w:r>
    </w:p>
    <w:p>
      <w:pPr>
        <w:pStyle w:val="4"/>
        <w:numPr>
          <w:ilvl w:val="1"/>
          <w:numId w:val="2"/>
        </w:numPr>
        <w:bidi w:val="0"/>
        <w:rPr>
          <w:lang w:eastAsia="zh-CN"/>
        </w:rPr>
      </w:pPr>
      <w:bookmarkStart w:id="132" w:name="_Toc28500"/>
      <w:bookmarkStart w:id="133" w:name="_Toc9925"/>
      <w:r>
        <w:rPr>
          <w:lang w:eastAsia="zh-CN"/>
        </w:rPr>
        <w:t>土壤流失控制比</w:t>
      </w:r>
      <w:bookmarkEnd w:id="132"/>
      <w:bookmarkEnd w:id="133"/>
    </w:p>
    <w:p>
      <w:pPr>
        <w:pStyle w:val="2"/>
        <w:bidi w:val="0"/>
        <w:rPr>
          <w:rFonts w:hint="eastAsia"/>
          <w:lang w:val="zh-CN" w:eastAsia="zh-CN"/>
        </w:rPr>
      </w:pPr>
      <w:r>
        <w:rPr>
          <w:rFonts w:hint="eastAsia"/>
          <w:lang w:val="zh-CN" w:eastAsia="zh-CN"/>
        </w:rPr>
        <w:t>土壤流失控制比指项目水土流失防治责任范围内容许土壤流失量与治理后每平方公里年平均土壤流失量之比，该指标反映了水土流失治理控制土壤流失量的相对大小。</w:t>
      </w:r>
    </w:p>
    <w:p>
      <w:pPr>
        <w:pStyle w:val="2"/>
        <w:bidi w:val="0"/>
        <w:rPr>
          <w:lang w:eastAsia="zh-CN"/>
        </w:rPr>
      </w:pPr>
      <w:r>
        <w:rPr>
          <w:rFonts w:hint="eastAsia"/>
          <w:lang w:val="zh-CN" w:eastAsia="zh-CN"/>
        </w:rPr>
        <w:t>水土保持方案中规定</w:t>
      </w:r>
      <w:r>
        <w:rPr>
          <w:lang w:val="zh-CN" w:eastAsia="zh-CN"/>
        </w:rPr>
        <w:t>容许土壤流失量</w:t>
      </w:r>
      <w:r>
        <w:rPr>
          <w:rFonts w:hint="eastAsia"/>
          <w:lang w:val="zh-CN" w:eastAsia="zh-CN"/>
        </w:rPr>
        <w:t>5</w:t>
      </w:r>
      <w:r>
        <w:rPr>
          <w:lang w:val="zh-CN" w:eastAsia="zh-CN"/>
        </w:rPr>
        <w:t>00 t/</w:t>
      </w:r>
      <w:r>
        <w:rPr>
          <w:rFonts w:hint="eastAsia"/>
          <w:lang w:eastAsia="zh-CN"/>
        </w:rPr>
        <w:t>(</w:t>
      </w:r>
      <w:r>
        <w:rPr>
          <w:lang w:eastAsia="zh-CN"/>
        </w:rPr>
        <w:t>km²•a)</w:t>
      </w:r>
      <w:r>
        <w:rPr>
          <w:lang w:val="zh-CN" w:eastAsia="zh-CN"/>
        </w:rPr>
        <w:t>。</w:t>
      </w:r>
      <w:r>
        <w:rPr>
          <w:rFonts w:hint="default"/>
          <w:lang w:val="zh-CN" w:eastAsia="zh-CN"/>
        </w:rPr>
        <w:t>根据水土保持监测成果，截止目前试运行期，项目各防治分区土壤侵蚀模数</w:t>
      </w:r>
      <w:r>
        <w:rPr>
          <w:lang w:val="zh-CN" w:eastAsia="zh-CN"/>
        </w:rPr>
        <w:t>为</w:t>
      </w:r>
      <w:r>
        <w:rPr>
          <w:rFonts w:hint="eastAsia"/>
          <w:lang w:val="en-US" w:eastAsia="zh-CN"/>
        </w:rPr>
        <w:t>450</w:t>
      </w:r>
      <w:r>
        <w:rPr>
          <w:lang w:val="zh-CN" w:eastAsia="zh-CN"/>
        </w:rPr>
        <w:t>t/</w:t>
      </w:r>
      <w:r>
        <w:rPr>
          <w:rFonts w:hint="eastAsia"/>
          <w:lang w:eastAsia="zh-CN"/>
        </w:rPr>
        <w:t>(</w:t>
      </w:r>
      <w:r>
        <w:rPr>
          <w:lang w:eastAsia="zh-CN"/>
        </w:rPr>
        <w:t>km²•a)</w:t>
      </w:r>
      <w:r>
        <w:rPr>
          <w:lang w:val="zh-CN" w:eastAsia="zh-CN"/>
        </w:rPr>
        <w:t>，对应土壤流失控制比为</w:t>
      </w:r>
      <w:r>
        <w:rPr>
          <w:rFonts w:hint="eastAsia"/>
          <w:lang w:val="en-US" w:eastAsia="zh-CN"/>
        </w:rPr>
        <w:t>1.11</w:t>
      </w:r>
      <w:r>
        <w:rPr>
          <w:lang w:val="zh-CN" w:eastAsia="zh-CN"/>
        </w:rPr>
        <w:t>。</w:t>
      </w:r>
    </w:p>
    <w:p>
      <w:pPr>
        <w:pStyle w:val="4"/>
        <w:numPr>
          <w:ilvl w:val="1"/>
          <w:numId w:val="2"/>
        </w:numPr>
        <w:bidi w:val="0"/>
        <w:rPr>
          <w:lang w:eastAsia="zh-CN"/>
        </w:rPr>
      </w:pPr>
      <w:bookmarkStart w:id="134" w:name="_Toc6609"/>
      <w:bookmarkStart w:id="135" w:name="_Toc22222"/>
      <w:r>
        <w:rPr>
          <w:rFonts w:hint="eastAsia"/>
          <w:lang w:eastAsia="zh-CN"/>
        </w:rPr>
        <w:t>渣土防护率</w:t>
      </w:r>
      <w:bookmarkEnd w:id="134"/>
      <w:bookmarkEnd w:id="135"/>
    </w:p>
    <w:p>
      <w:pPr>
        <w:pStyle w:val="2"/>
        <w:bidi w:val="0"/>
        <w:rPr>
          <w:lang w:val="zh-CN" w:eastAsia="zh-CN"/>
        </w:rPr>
      </w:pPr>
      <w:r>
        <w:rPr>
          <w:lang w:val="zh-CN" w:eastAsia="zh-CN"/>
        </w:rPr>
        <w:t>渣土防护率指采取措施实际拦挡的弃土（渣）与工程弃土（渣）总量的百分比。</w:t>
      </w:r>
    </w:p>
    <w:p>
      <w:pPr>
        <w:pStyle w:val="2"/>
        <w:bidi w:val="0"/>
        <w:rPr>
          <w:lang w:val="zh-CN" w:eastAsia="zh-CN"/>
        </w:rPr>
      </w:pPr>
      <w:r>
        <w:rPr>
          <w:lang w:val="zh-CN" w:eastAsia="zh-CN"/>
        </w:rPr>
        <w:t>本工程</w:t>
      </w:r>
      <w:r>
        <w:rPr>
          <w:rFonts w:hint="default"/>
          <w:lang w:val="zh-CN" w:eastAsia="zh-CN"/>
        </w:rPr>
        <w:t>建设过程中总弃方</w:t>
      </w:r>
      <w:r>
        <w:rPr>
          <w:rFonts w:hint="eastAsia"/>
          <w:lang w:val="en-US" w:eastAsia="zh-CN"/>
        </w:rPr>
        <w:t>5.28</w:t>
      </w:r>
      <w:r>
        <w:rPr>
          <w:rFonts w:hint="eastAsia"/>
          <w:lang w:val="zh-CN" w:eastAsia="zh-CN"/>
        </w:rPr>
        <w:t>万m³</w:t>
      </w:r>
      <w:r>
        <w:rPr>
          <w:rFonts w:hint="eastAsia"/>
          <w:vertAlign w:val="baseline"/>
          <w:lang w:val="zh-CN" w:eastAsia="zh-CN"/>
        </w:rPr>
        <w:t>，</w:t>
      </w:r>
      <w:r>
        <w:rPr>
          <w:rFonts w:hint="eastAsia"/>
          <w:lang w:val="zh-CN" w:eastAsia="zh-CN"/>
        </w:rPr>
        <w:t>通过本方案采取措施实际拦挡的</w:t>
      </w:r>
      <w:r>
        <w:rPr>
          <w:rFonts w:hint="eastAsia"/>
          <w:lang w:val="en-US" w:eastAsia="zh-CN"/>
        </w:rPr>
        <w:t>渣土</w:t>
      </w:r>
      <w:r>
        <w:rPr>
          <w:rFonts w:hint="eastAsia"/>
          <w:lang w:val="zh-CN" w:eastAsia="zh-CN"/>
        </w:rPr>
        <w:t>量为</w:t>
      </w:r>
      <w:r>
        <w:rPr>
          <w:rFonts w:hint="eastAsia"/>
          <w:lang w:val="en-US" w:eastAsia="zh-CN"/>
        </w:rPr>
        <w:t>5.25</w:t>
      </w:r>
      <w:r>
        <w:rPr>
          <w:rFonts w:hint="eastAsia"/>
          <w:lang w:val="zh-CN" w:eastAsia="zh-CN"/>
        </w:rPr>
        <w:t>万m³，拦渣率可达到99.</w:t>
      </w:r>
      <w:r>
        <w:rPr>
          <w:rFonts w:hint="eastAsia"/>
          <w:lang w:val="en-US" w:eastAsia="zh-CN"/>
        </w:rPr>
        <w:t>43</w:t>
      </w:r>
      <w:r>
        <w:rPr>
          <w:rFonts w:hint="eastAsia"/>
          <w:lang w:val="zh-CN" w:eastAsia="zh-CN"/>
        </w:rPr>
        <w:t>%。</w:t>
      </w:r>
    </w:p>
    <w:bookmarkEnd w:id="130"/>
    <w:p>
      <w:pPr>
        <w:pStyle w:val="4"/>
        <w:numPr>
          <w:ilvl w:val="1"/>
          <w:numId w:val="2"/>
        </w:numPr>
        <w:bidi w:val="0"/>
        <w:rPr>
          <w:lang w:eastAsia="zh-CN"/>
        </w:rPr>
      </w:pPr>
      <w:bookmarkStart w:id="136" w:name="_Toc3114"/>
      <w:r>
        <w:rPr>
          <w:lang w:eastAsia="zh-CN"/>
        </w:rPr>
        <w:t>表土保护率</w:t>
      </w:r>
      <w:bookmarkEnd w:id="136"/>
    </w:p>
    <w:p>
      <w:pPr>
        <w:pStyle w:val="2"/>
        <w:bidi w:val="0"/>
        <w:rPr>
          <w:lang w:val="zh-CN" w:eastAsia="zh-CN"/>
        </w:rPr>
      </w:pPr>
      <w:r>
        <w:rPr>
          <w:rFonts w:hint="eastAsia"/>
          <w:lang w:val="zh-CN" w:eastAsia="zh-CN"/>
        </w:rPr>
        <w:t>表土保护率为项目区内采取措施实际保护的表土数量与可剥离表土总量的百分比。</w:t>
      </w:r>
      <w:r>
        <w:rPr>
          <w:rFonts w:hint="eastAsia"/>
          <w:lang w:val="en-US" w:eastAsia="zh-CN"/>
        </w:rPr>
        <w:t>本项目无表土剥离，不对表土保护率进行分析</w:t>
      </w:r>
      <w:r>
        <w:rPr>
          <w:rFonts w:hint="eastAsia"/>
          <w:lang w:val="zh-CN" w:eastAsia="zh-CN"/>
        </w:rPr>
        <w:t>。</w:t>
      </w:r>
    </w:p>
    <w:p>
      <w:pPr>
        <w:pStyle w:val="4"/>
        <w:numPr>
          <w:ilvl w:val="1"/>
          <w:numId w:val="2"/>
        </w:numPr>
        <w:bidi w:val="0"/>
        <w:rPr>
          <w:lang w:eastAsia="zh-CN"/>
        </w:rPr>
      </w:pPr>
      <w:bookmarkStart w:id="137" w:name="_Toc3557"/>
      <w:bookmarkStart w:id="138" w:name="_Toc14942"/>
      <w:r>
        <w:rPr>
          <w:lang w:eastAsia="zh-CN"/>
        </w:rPr>
        <w:t>林草植被恢复率</w:t>
      </w:r>
      <w:bookmarkEnd w:id="137"/>
      <w:bookmarkEnd w:id="138"/>
    </w:p>
    <w:p>
      <w:pPr>
        <w:pStyle w:val="2"/>
        <w:bidi w:val="0"/>
        <w:rPr>
          <w:lang w:eastAsia="zh-CN"/>
        </w:rPr>
      </w:pPr>
      <w:r>
        <w:rPr>
          <w:lang w:val="zh-CN" w:eastAsia="zh-CN"/>
        </w:rPr>
        <w:t>林草植被恢复率指林草类植被面积占可恢复林草植被面积的百分比。由植物措施监测结果可知，已恢复植被面积</w:t>
      </w:r>
      <w:r>
        <w:rPr>
          <w:rFonts w:hint="eastAsia"/>
          <w:lang w:val="en-US" w:eastAsia="zh-CN"/>
        </w:rPr>
        <w:t>0.285</w:t>
      </w:r>
      <w:r>
        <w:rPr>
          <w:lang w:val="zh-CN" w:eastAsia="zh-CN"/>
        </w:rPr>
        <w:t>hm²，可恢复植被的面积为</w:t>
      </w:r>
      <w:r>
        <w:rPr>
          <w:rFonts w:hint="eastAsia"/>
          <w:lang w:val="en-US" w:eastAsia="zh-CN"/>
        </w:rPr>
        <w:t>0.29</w:t>
      </w:r>
      <w:r>
        <w:rPr>
          <w:lang w:val="zh-CN" w:eastAsia="zh-CN"/>
        </w:rPr>
        <w:t>hm²，由此可得出本工程林草植被恢复率为</w:t>
      </w:r>
      <w:r>
        <w:rPr>
          <w:rFonts w:hint="eastAsia"/>
          <w:lang w:val="en-US" w:eastAsia="zh-CN"/>
        </w:rPr>
        <w:t>98.27</w:t>
      </w:r>
      <w:r>
        <w:rPr>
          <w:lang w:val="zh-CN" w:eastAsia="zh-CN"/>
        </w:rPr>
        <w:t>%。</w:t>
      </w:r>
    </w:p>
    <w:p>
      <w:pPr>
        <w:pStyle w:val="4"/>
        <w:numPr>
          <w:ilvl w:val="1"/>
          <w:numId w:val="2"/>
        </w:numPr>
        <w:bidi w:val="0"/>
        <w:rPr>
          <w:lang w:eastAsia="zh-CN"/>
        </w:rPr>
      </w:pPr>
      <w:bookmarkStart w:id="139" w:name="_Toc12887"/>
      <w:bookmarkStart w:id="140" w:name="_Toc10458"/>
      <w:r>
        <w:rPr>
          <w:lang w:eastAsia="zh-CN"/>
        </w:rPr>
        <w:t>林草覆盖率</w:t>
      </w:r>
      <w:bookmarkEnd w:id="139"/>
      <w:bookmarkEnd w:id="140"/>
    </w:p>
    <w:p>
      <w:pPr>
        <w:pStyle w:val="2"/>
        <w:bidi w:val="0"/>
        <w:rPr>
          <w:lang w:val="zh-CN" w:eastAsia="zh-CN"/>
        </w:rPr>
      </w:pPr>
      <w:r>
        <w:rPr>
          <w:lang w:val="zh-CN" w:eastAsia="zh-CN"/>
        </w:rPr>
        <w:t>林草覆盖率是指项目建设区内的林草面积占项目建设区面积的百分比。根据上述监测结果，本项目绿化措施面积为</w:t>
      </w:r>
      <w:r>
        <w:rPr>
          <w:rFonts w:hint="eastAsia"/>
          <w:lang w:val="en-US" w:eastAsia="zh-CN"/>
        </w:rPr>
        <w:t>0.285</w:t>
      </w:r>
      <w:r>
        <w:rPr>
          <w:lang w:val="zh-CN" w:eastAsia="zh-CN"/>
        </w:rPr>
        <w:t>hm²，项目建设区的面积为</w:t>
      </w:r>
      <w:r>
        <w:rPr>
          <w:rFonts w:hint="eastAsia"/>
          <w:lang w:val="en-US" w:eastAsia="zh-CN"/>
        </w:rPr>
        <w:t>1.095</w:t>
      </w:r>
      <w:r>
        <w:rPr>
          <w:lang w:val="zh-CN" w:eastAsia="zh-CN"/>
        </w:rPr>
        <w:t>hm²，计算得出林草覆盖率为</w:t>
      </w:r>
      <w:r>
        <w:rPr>
          <w:rFonts w:hint="eastAsia"/>
          <w:lang w:val="en-US" w:eastAsia="zh-CN"/>
        </w:rPr>
        <w:t>26.03</w:t>
      </w:r>
      <w:r>
        <w:rPr>
          <w:lang w:val="zh-CN" w:eastAsia="zh-CN"/>
        </w:rPr>
        <w:t>%</w:t>
      </w:r>
      <w:r>
        <w:rPr>
          <w:rFonts w:hint="eastAsia"/>
          <w:lang w:val="zh-CN" w:eastAsia="zh-CN"/>
        </w:rPr>
        <w:t>。</w:t>
      </w:r>
    </w:p>
    <w:p>
      <w:pPr>
        <w:pStyle w:val="4"/>
        <w:bidi w:val="0"/>
        <w:rPr>
          <w:lang w:val="zh-CN" w:eastAsia="zh-CN"/>
        </w:rPr>
      </w:pPr>
      <w:bookmarkStart w:id="141" w:name="_Toc8070"/>
      <w:bookmarkStart w:id="142" w:name="_Toc1617"/>
      <w:bookmarkStart w:id="143" w:name="_Toc4539"/>
      <w:r>
        <w:rPr>
          <w:rFonts w:hint="eastAsia"/>
          <w:lang w:val="zh-CN" w:eastAsia="zh-CN"/>
        </w:rPr>
        <w:t>水土流失防治效果监测结果</w:t>
      </w:r>
      <w:bookmarkEnd w:id="141"/>
      <w:bookmarkEnd w:id="142"/>
    </w:p>
    <w:p>
      <w:pPr>
        <w:pStyle w:val="2"/>
        <w:bidi w:val="0"/>
        <w:rPr>
          <w:rFonts w:hint="eastAsia"/>
          <w:lang w:val="zh-CN" w:eastAsia="zh-CN"/>
        </w:rPr>
      </w:pPr>
      <w:r>
        <w:rPr>
          <w:rFonts w:hint="eastAsia"/>
          <w:lang w:val="zh-CN" w:eastAsia="zh-CN"/>
        </w:rPr>
        <w:t>根据水土保持方案批复情况，水土流失治理度达到98%，土壤流失控制比达到1.0，渣土防护率达到98%，林草植被恢复率达到98%，林草覆盖率达到25%。</w:t>
      </w:r>
    </w:p>
    <w:p>
      <w:pPr>
        <w:pStyle w:val="2"/>
        <w:bidi w:val="0"/>
        <w:rPr>
          <w:rFonts w:hint="eastAsia"/>
          <w:lang w:val="zh-CN" w:eastAsia="zh-CN"/>
        </w:rPr>
      </w:pPr>
      <w:r>
        <w:rPr>
          <w:rFonts w:hint="eastAsia"/>
          <w:lang w:val="zh-CN" w:eastAsia="zh-CN"/>
        </w:rPr>
        <w:t>根据监测资料，本项目水土流失总治理度达到99.</w:t>
      </w:r>
      <w:r>
        <w:rPr>
          <w:rFonts w:hint="eastAsia"/>
          <w:lang w:val="en-US" w:eastAsia="zh-CN"/>
        </w:rPr>
        <w:t>5</w:t>
      </w:r>
      <w:r>
        <w:rPr>
          <w:rFonts w:hint="eastAsia"/>
          <w:lang w:val="zh-CN" w:eastAsia="zh-CN"/>
        </w:rPr>
        <w:t>4%，土壤流失控制比为1.11，渣土防护率可达到99.</w:t>
      </w:r>
      <w:r>
        <w:rPr>
          <w:rFonts w:hint="eastAsia"/>
          <w:lang w:val="en-US" w:eastAsia="zh-CN"/>
        </w:rPr>
        <w:t>43</w:t>
      </w:r>
      <w:r>
        <w:rPr>
          <w:rFonts w:hint="eastAsia"/>
          <w:lang w:val="zh-CN" w:eastAsia="zh-CN"/>
        </w:rPr>
        <w:t>%，林草植被恢复率达到98.</w:t>
      </w:r>
      <w:r>
        <w:rPr>
          <w:rFonts w:hint="eastAsia"/>
          <w:lang w:val="en-US" w:eastAsia="zh-CN"/>
        </w:rPr>
        <w:t>27</w:t>
      </w:r>
      <w:r>
        <w:rPr>
          <w:rFonts w:hint="eastAsia"/>
          <w:lang w:val="zh-CN" w:eastAsia="zh-CN"/>
        </w:rPr>
        <w:t>%，林草覆盖率达到</w:t>
      </w:r>
      <w:r>
        <w:rPr>
          <w:rFonts w:hint="eastAsia"/>
          <w:lang w:val="en-US" w:eastAsia="zh-CN"/>
        </w:rPr>
        <w:t>26.03</w:t>
      </w:r>
      <w:r>
        <w:rPr>
          <w:rFonts w:hint="eastAsia"/>
          <w:lang w:val="zh-CN" w:eastAsia="zh-CN"/>
        </w:rPr>
        <w:t>%。</w:t>
      </w:r>
    </w:p>
    <w:p>
      <w:pPr>
        <w:pStyle w:val="66"/>
        <w:bidi w:val="0"/>
        <w:rPr>
          <w:rFonts w:hint="eastAsia"/>
          <w:lang w:val="zh-CN" w:eastAsia="zh-CN"/>
        </w:rPr>
      </w:pPr>
      <w:r>
        <w:rPr>
          <w:rFonts w:hint="eastAsia"/>
          <w:lang w:eastAsia="zh-CN"/>
        </w:rPr>
        <w:t>水土保持指标完成情况</w:t>
      </w:r>
    </w:p>
    <w:tbl>
      <w:tblPr>
        <w:tblStyle w:val="18"/>
        <w:tblW w:w="884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1294"/>
        <w:gridCol w:w="1164"/>
        <w:gridCol w:w="1239"/>
        <w:gridCol w:w="1241"/>
        <w:gridCol w:w="1410"/>
        <w:gridCol w:w="1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指标</w:t>
            </w:r>
          </w:p>
        </w:tc>
        <w:tc>
          <w:tcPr>
            <w:tcW w:w="1294" w:type="dxa"/>
            <w:vAlign w:val="center"/>
          </w:tcPr>
          <w:p>
            <w:pPr>
              <w:pStyle w:val="70"/>
              <w:bidi w:val="0"/>
            </w:pPr>
            <w:r>
              <w:t>水土流失治理度（%）</w:t>
            </w:r>
          </w:p>
        </w:tc>
        <w:tc>
          <w:tcPr>
            <w:tcW w:w="1164" w:type="dxa"/>
            <w:vAlign w:val="center"/>
          </w:tcPr>
          <w:p>
            <w:pPr>
              <w:pStyle w:val="70"/>
              <w:bidi w:val="0"/>
            </w:pPr>
            <w:r>
              <w:t>土壤流失控制比</w:t>
            </w:r>
          </w:p>
        </w:tc>
        <w:tc>
          <w:tcPr>
            <w:tcW w:w="1239" w:type="dxa"/>
            <w:vAlign w:val="center"/>
          </w:tcPr>
          <w:p>
            <w:pPr>
              <w:pStyle w:val="70"/>
              <w:bidi w:val="0"/>
            </w:pPr>
            <w:r>
              <w:t>渣土防护率（%）</w:t>
            </w:r>
          </w:p>
        </w:tc>
        <w:tc>
          <w:tcPr>
            <w:tcW w:w="1241" w:type="dxa"/>
            <w:vAlign w:val="center"/>
          </w:tcPr>
          <w:p>
            <w:pPr>
              <w:pStyle w:val="70"/>
              <w:bidi w:val="0"/>
            </w:pPr>
            <w:r>
              <w:t>表土保护率（%）</w:t>
            </w:r>
          </w:p>
        </w:tc>
        <w:tc>
          <w:tcPr>
            <w:tcW w:w="1410" w:type="dxa"/>
            <w:vAlign w:val="center"/>
          </w:tcPr>
          <w:p>
            <w:pPr>
              <w:pStyle w:val="70"/>
              <w:bidi w:val="0"/>
            </w:pPr>
            <w:r>
              <w:t>林草植被恢复率（%）</w:t>
            </w:r>
          </w:p>
        </w:tc>
        <w:tc>
          <w:tcPr>
            <w:tcW w:w="1239" w:type="dxa"/>
            <w:vAlign w:val="center"/>
          </w:tcPr>
          <w:p>
            <w:pPr>
              <w:pStyle w:val="70"/>
              <w:bidi w:val="0"/>
            </w:pPr>
            <w:r>
              <w:t>林草覆盖率（%）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方案确定综合指标</w:t>
            </w:r>
          </w:p>
        </w:tc>
        <w:tc>
          <w:tcPr>
            <w:tcW w:w="1294" w:type="dxa"/>
            <w:vAlign w:val="center"/>
          </w:tcPr>
          <w:p>
            <w:pPr>
              <w:pStyle w:val="70"/>
              <w:bidi w:val="0"/>
            </w:pPr>
            <w:r>
              <w:t>9</w:t>
            </w:r>
            <w:r>
              <w:rPr>
                <w:rFonts w:hint="eastAsia"/>
              </w:rPr>
              <w:t>8</w:t>
            </w:r>
          </w:p>
        </w:tc>
        <w:tc>
          <w:tcPr>
            <w:tcW w:w="1164" w:type="dxa"/>
            <w:vAlign w:val="center"/>
          </w:tcPr>
          <w:p>
            <w:pPr>
              <w:pStyle w:val="70"/>
              <w:bidi w:val="0"/>
            </w:pPr>
            <w:r>
              <w:rPr>
                <w:rFonts w:hint="eastAsia"/>
              </w:rPr>
              <w:t>1.0</w:t>
            </w:r>
          </w:p>
        </w:tc>
        <w:tc>
          <w:tcPr>
            <w:tcW w:w="1239" w:type="dxa"/>
            <w:vAlign w:val="center"/>
          </w:tcPr>
          <w:p>
            <w:pPr>
              <w:pStyle w:val="70"/>
              <w:bidi w:val="0"/>
              <w:rPr>
                <w:rFonts w:hint="eastAsia" w:eastAsia="仿宋_GB2312"/>
                <w:lang w:val="en-US" w:eastAsia="zh-CN"/>
              </w:rPr>
            </w:pPr>
            <w:r>
              <w:t>9</w:t>
            </w:r>
            <w:r>
              <w:rPr>
                <w:rFonts w:hint="eastAsia"/>
                <w:lang w:val="en-US" w:eastAsia="zh-CN"/>
              </w:rPr>
              <w:t>8</w:t>
            </w:r>
          </w:p>
        </w:tc>
        <w:tc>
          <w:tcPr>
            <w:tcW w:w="1241" w:type="dxa"/>
            <w:vAlign w:val="center"/>
          </w:tcPr>
          <w:p>
            <w:pPr>
              <w:pStyle w:val="70"/>
              <w:bidi w:val="0"/>
              <w:rPr>
                <w:rFonts w:hint="default" w:eastAsia="仿宋_GB2312"/>
                <w:lang w:val="en-US" w:eastAsia="zh-CN"/>
              </w:rPr>
            </w:pPr>
            <w:r>
              <w:rPr>
                <w:rFonts w:hint="eastAsia"/>
                <w:lang w:val="en-US" w:eastAsia="zh-CN"/>
              </w:rPr>
              <w:t>/</w:t>
            </w:r>
          </w:p>
        </w:tc>
        <w:tc>
          <w:tcPr>
            <w:tcW w:w="1410" w:type="dxa"/>
            <w:vAlign w:val="center"/>
          </w:tcPr>
          <w:p>
            <w:pPr>
              <w:pStyle w:val="70"/>
              <w:bidi w:val="0"/>
            </w:pPr>
            <w:r>
              <w:t>9</w:t>
            </w:r>
            <w:r>
              <w:rPr>
                <w:rFonts w:hint="eastAsia"/>
              </w:rPr>
              <w:t>8</w:t>
            </w:r>
          </w:p>
        </w:tc>
        <w:tc>
          <w:tcPr>
            <w:tcW w:w="1239" w:type="dxa"/>
            <w:vAlign w:val="center"/>
          </w:tcPr>
          <w:p>
            <w:pPr>
              <w:pStyle w:val="70"/>
              <w:bidi w:val="0"/>
              <w:rPr>
                <w:rFonts w:hint="default" w:eastAsia="仿宋"/>
                <w:lang w:val="en-US" w:eastAsia="zh-CN"/>
              </w:rPr>
            </w:pPr>
            <w:r>
              <w:rPr>
                <w:rFonts w:hint="eastAsia" w:eastAsia="仿宋"/>
                <w:lang w:val="en-US" w:eastAsia="zh-CN"/>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效果分析</w:t>
            </w:r>
          </w:p>
          <w:p>
            <w:pPr>
              <w:pStyle w:val="70"/>
              <w:bidi w:val="0"/>
            </w:pPr>
            <w:r>
              <w:t>综合指标</w:t>
            </w:r>
          </w:p>
        </w:tc>
        <w:tc>
          <w:tcPr>
            <w:tcW w:w="1294" w:type="dxa"/>
            <w:vAlign w:val="center"/>
          </w:tcPr>
          <w:p>
            <w:pPr>
              <w:pStyle w:val="70"/>
              <w:bidi w:val="0"/>
              <w:rPr>
                <w:rFonts w:hint="default" w:eastAsia="仿宋_GB2312"/>
                <w:lang w:val="en-US" w:eastAsia="zh-CN"/>
              </w:rPr>
            </w:pPr>
            <w:r>
              <w:rPr>
                <w:rFonts w:hint="eastAsia"/>
              </w:rPr>
              <w:t>99.</w:t>
            </w:r>
            <w:r>
              <w:rPr>
                <w:rFonts w:hint="eastAsia"/>
                <w:lang w:val="en-US" w:eastAsia="zh-CN"/>
              </w:rPr>
              <w:t>54</w:t>
            </w:r>
          </w:p>
        </w:tc>
        <w:tc>
          <w:tcPr>
            <w:tcW w:w="1164" w:type="dxa"/>
            <w:vAlign w:val="center"/>
          </w:tcPr>
          <w:p>
            <w:pPr>
              <w:pStyle w:val="70"/>
              <w:bidi w:val="0"/>
            </w:pPr>
            <w:r>
              <w:t>1.</w:t>
            </w:r>
            <w:r>
              <w:rPr>
                <w:rFonts w:hint="eastAsia"/>
              </w:rPr>
              <w:t>11</w:t>
            </w:r>
          </w:p>
        </w:tc>
        <w:tc>
          <w:tcPr>
            <w:tcW w:w="1239" w:type="dxa"/>
            <w:vAlign w:val="center"/>
          </w:tcPr>
          <w:p>
            <w:pPr>
              <w:pStyle w:val="70"/>
              <w:bidi w:val="0"/>
              <w:rPr>
                <w:rFonts w:hint="default" w:eastAsia="仿宋_GB2312"/>
                <w:lang w:val="en-US" w:eastAsia="zh-CN"/>
              </w:rPr>
            </w:pPr>
            <w:r>
              <w:rPr>
                <w:rFonts w:hint="eastAsia"/>
              </w:rPr>
              <w:t>99.</w:t>
            </w:r>
            <w:r>
              <w:rPr>
                <w:rFonts w:hint="eastAsia"/>
                <w:lang w:val="en-US" w:eastAsia="zh-CN"/>
              </w:rPr>
              <w:t>43</w:t>
            </w:r>
          </w:p>
        </w:tc>
        <w:tc>
          <w:tcPr>
            <w:tcW w:w="1241" w:type="dxa"/>
            <w:vAlign w:val="center"/>
          </w:tcPr>
          <w:p>
            <w:pPr>
              <w:pStyle w:val="70"/>
              <w:bidi w:val="0"/>
              <w:rPr>
                <w:rFonts w:hint="default" w:eastAsia="仿宋"/>
                <w:lang w:val="en-US" w:eastAsia="zh-CN"/>
              </w:rPr>
            </w:pPr>
            <w:r>
              <w:rPr>
                <w:rFonts w:hint="eastAsia" w:eastAsia="仿宋"/>
                <w:lang w:val="en-US" w:eastAsia="zh-CN"/>
              </w:rPr>
              <w:t>/</w:t>
            </w:r>
          </w:p>
        </w:tc>
        <w:tc>
          <w:tcPr>
            <w:tcW w:w="1410" w:type="dxa"/>
            <w:vAlign w:val="center"/>
          </w:tcPr>
          <w:p>
            <w:pPr>
              <w:pStyle w:val="70"/>
              <w:bidi w:val="0"/>
              <w:rPr>
                <w:rFonts w:hint="default" w:eastAsia="仿宋"/>
                <w:lang w:val="en-US" w:eastAsia="zh-CN"/>
              </w:rPr>
            </w:pPr>
            <w:r>
              <w:rPr>
                <w:rFonts w:hint="eastAsia" w:eastAsia="仿宋"/>
                <w:lang w:val="en-US" w:eastAsia="zh-CN"/>
              </w:rPr>
              <w:t>98.27</w:t>
            </w:r>
          </w:p>
        </w:tc>
        <w:tc>
          <w:tcPr>
            <w:tcW w:w="1239" w:type="dxa"/>
            <w:vAlign w:val="center"/>
          </w:tcPr>
          <w:p>
            <w:pPr>
              <w:pStyle w:val="70"/>
              <w:bidi w:val="0"/>
              <w:rPr>
                <w:rFonts w:hint="default" w:eastAsia="仿宋"/>
                <w:lang w:val="en-US" w:eastAsia="zh-CN"/>
              </w:rPr>
            </w:pPr>
            <w:r>
              <w:rPr>
                <w:rFonts w:hint="eastAsia"/>
                <w:lang w:val="en-US" w:eastAsia="zh-CN"/>
              </w:rPr>
              <w:t>26.03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1260" w:type="dxa"/>
            <w:vAlign w:val="center"/>
          </w:tcPr>
          <w:p>
            <w:pPr>
              <w:pStyle w:val="70"/>
              <w:bidi w:val="0"/>
            </w:pPr>
            <w:r>
              <w:t>比较</w:t>
            </w:r>
          </w:p>
        </w:tc>
        <w:tc>
          <w:tcPr>
            <w:tcW w:w="1294" w:type="dxa"/>
            <w:vAlign w:val="center"/>
          </w:tcPr>
          <w:p>
            <w:pPr>
              <w:pStyle w:val="70"/>
              <w:bidi w:val="0"/>
            </w:pPr>
            <w:r>
              <w:t>达到</w:t>
            </w:r>
          </w:p>
        </w:tc>
        <w:tc>
          <w:tcPr>
            <w:tcW w:w="1164" w:type="dxa"/>
            <w:vAlign w:val="center"/>
          </w:tcPr>
          <w:p>
            <w:pPr>
              <w:pStyle w:val="70"/>
              <w:bidi w:val="0"/>
            </w:pPr>
            <w:r>
              <w:t>达到</w:t>
            </w:r>
          </w:p>
        </w:tc>
        <w:tc>
          <w:tcPr>
            <w:tcW w:w="1239" w:type="dxa"/>
            <w:vAlign w:val="center"/>
          </w:tcPr>
          <w:p>
            <w:pPr>
              <w:pStyle w:val="70"/>
              <w:bidi w:val="0"/>
            </w:pPr>
            <w:r>
              <w:t>达到</w:t>
            </w:r>
          </w:p>
        </w:tc>
        <w:tc>
          <w:tcPr>
            <w:tcW w:w="1241" w:type="dxa"/>
            <w:vAlign w:val="center"/>
          </w:tcPr>
          <w:p>
            <w:pPr>
              <w:pStyle w:val="70"/>
              <w:bidi w:val="0"/>
            </w:pPr>
            <w:r>
              <w:t>达到</w:t>
            </w:r>
          </w:p>
        </w:tc>
        <w:tc>
          <w:tcPr>
            <w:tcW w:w="1410" w:type="dxa"/>
            <w:vAlign w:val="center"/>
          </w:tcPr>
          <w:p>
            <w:pPr>
              <w:pStyle w:val="70"/>
              <w:bidi w:val="0"/>
            </w:pPr>
            <w:r>
              <w:t>达到</w:t>
            </w:r>
          </w:p>
        </w:tc>
        <w:tc>
          <w:tcPr>
            <w:tcW w:w="1239" w:type="dxa"/>
            <w:vAlign w:val="center"/>
          </w:tcPr>
          <w:p>
            <w:pPr>
              <w:pStyle w:val="70"/>
              <w:bidi w:val="0"/>
            </w:pPr>
            <w:r>
              <w:t>达到</w:t>
            </w:r>
          </w:p>
        </w:tc>
      </w:tr>
    </w:tbl>
    <w:p>
      <w:pPr>
        <w:pStyle w:val="2"/>
        <w:rPr>
          <w:rFonts w:hint="eastAsia" w:ascii="Times New Roman" w:hAnsi="Times New Roman" w:eastAsia="仿宋" w:cs="Times New Roman"/>
          <w:b/>
          <w:snapToGrid w:val="0"/>
          <w:color w:val="000000"/>
          <w:sz w:val="28"/>
          <w:szCs w:val="28"/>
          <w:lang w:val="zh-CN" w:eastAsia="zh-CN" w:bidi="ar-SA"/>
        </w:rPr>
      </w:pPr>
    </w:p>
    <w:p>
      <w:pPr>
        <w:pStyle w:val="4"/>
        <w:bidi w:val="0"/>
        <w:rPr>
          <w:rFonts w:hint="eastAsia" w:ascii="Times New Roman" w:hAnsi="Times New Roman" w:eastAsia="仿宋" w:cs="Times New Roman"/>
          <w:b/>
          <w:snapToGrid w:val="0"/>
          <w:color w:val="000000"/>
          <w:sz w:val="28"/>
          <w:szCs w:val="28"/>
          <w:lang w:val="zh-CN" w:eastAsia="zh-CN" w:bidi="ar-SA"/>
        </w:rPr>
      </w:pPr>
      <w:bookmarkStart w:id="144" w:name="_Toc30365"/>
      <w:r>
        <w:rPr>
          <w:rFonts w:hint="eastAsia" w:cs="Times New Roman"/>
          <w:b/>
          <w:snapToGrid w:val="0"/>
          <w:color w:val="000000"/>
          <w:sz w:val="28"/>
          <w:szCs w:val="28"/>
          <w:lang w:val="en-US" w:eastAsia="zh-CN" w:bidi="ar-SA"/>
        </w:rPr>
        <w:t>总结报告三色评价结论</w:t>
      </w:r>
      <w:bookmarkEnd w:id="144"/>
    </w:p>
    <w:p>
      <w:pPr>
        <w:pStyle w:val="2"/>
        <w:bidi w:val="0"/>
        <w:rPr>
          <w:rFonts w:hint="eastAsia"/>
          <w:lang w:val="en-US" w:eastAsia="zh-CN"/>
        </w:rPr>
      </w:pPr>
      <w:r>
        <w:rPr>
          <w:rFonts w:hint="eastAsia"/>
          <w:lang w:val="en-US" w:eastAsia="zh-CN"/>
        </w:rPr>
        <w:t>根据每季度监测情况，本项目2020年第三季度水土保持监测三色评价综合打分为94分，三色评价结论为“绿色”；2020年第四季度水土保持监测三色评价综合打分为92分，三色评价结论为“绿色”；2021年第一季度水土保持监测三色评价综合打分为92分，三色评价结论为“绿色”；第二季度水土保持监测三色评价综合打分为94分，三色评价结论为“绿色”；第三季度水土保持监测三色评价综合打分为96分，三色评价结论为“绿色”；第四季度水土保持监测三色评价综合打分为96分，三色评价结论为“绿色”；2022年第一季度水土保持监测三色评价综合打分为98分，三色评价结论为“绿色”；第二季度水土保持监测三色评价综合打分为98分，三色评价结论为“绿色”；第三季度综合打分为98分，三色评价结论为“绿色”。</w:t>
      </w:r>
    </w:p>
    <w:p>
      <w:pPr>
        <w:pStyle w:val="66"/>
        <w:bidi w:val="0"/>
        <w:rPr>
          <w:rFonts w:hint="eastAsia"/>
          <w:lang w:val="en-US" w:eastAsia="zh-CN"/>
        </w:rPr>
      </w:pPr>
      <w:r>
        <w:rPr>
          <w:rFonts w:hint="eastAsia"/>
          <w:lang w:val="en-US" w:eastAsia="zh-CN"/>
        </w:rPr>
        <w:t>总结报告三色评价统计表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2130"/>
        <w:gridCol w:w="213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序号</w:t>
            </w:r>
          </w:p>
        </w:tc>
        <w:tc>
          <w:tcPr>
            <w:tcW w:w="2130" w:type="dxa"/>
            <w:vAlign w:val="center"/>
          </w:tcPr>
          <w:p>
            <w:pPr>
              <w:pStyle w:val="70"/>
              <w:bidi w:val="0"/>
              <w:rPr>
                <w:rFonts w:hint="default"/>
                <w:lang w:val="en-US" w:eastAsia="zh-CN"/>
              </w:rPr>
            </w:pPr>
            <w:r>
              <w:rPr>
                <w:rFonts w:hint="eastAsia"/>
                <w:lang w:val="en-US" w:eastAsia="zh-CN"/>
              </w:rPr>
              <w:t>监测时段</w:t>
            </w:r>
          </w:p>
        </w:tc>
        <w:tc>
          <w:tcPr>
            <w:tcW w:w="2130" w:type="dxa"/>
            <w:vAlign w:val="center"/>
          </w:tcPr>
          <w:p>
            <w:pPr>
              <w:pStyle w:val="70"/>
              <w:bidi w:val="0"/>
              <w:rPr>
                <w:rFonts w:hint="default"/>
                <w:lang w:val="en-US" w:eastAsia="zh-CN"/>
              </w:rPr>
            </w:pPr>
            <w:r>
              <w:rPr>
                <w:rFonts w:hint="eastAsia"/>
                <w:lang w:val="en-US" w:eastAsia="zh-CN"/>
              </w:rPr>
              <w:t>三色评价得分</w:t>
            </w:r>
          </w:p>
        </w:tc>
        <w:tc>
          <w:tcPr>
            <w:tcW w:w="2131" w:type="dxa"/>
            <w:vAlign w:val="center"/>
          </w:tcPr>
          <w:p>
            <w:pPr>
              <w:pStyle w:val="70"/>
              <w:bidi w:val="0"/>
              <w:rPr>
                <w:rFonts w:hint="default"/>
                <w:lang w:val="en-US" w:eastAsia="zh-CN"/>
              </w:rPr>
            </w:pPr>
            <w:r>
              <w:rPr>
                <w:rFonts w:hint="eastAsia"/>
                <w:lang w:val="en-US" w:eastAsia="zh-CN"/>
              </w:rPr>
              <w:t>三色评价结论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1</w:t>
            </w:r>
          </w:p>
        </w:tc>
        <w:tc>
          <w:tcPr>
            <w:tcW w:w="2130" w:type="dxa"/>
            <w:vAlign w:val="center"/>
          </w:tcPr>
          <w:p>
            <w:pPr>
              <w:pStyle w:val="70"/>
              <w:bidi w:val="0"/>
              <w:rPr>
                <w:rFonts w:hint="default"/>
                <w:lang w:val="en-US" w:eastAsia="zh-CN"/>
              </w:rPr>
            </w:pPr>
            <w:r>
              <w:rPr>
                <w:rFonts w:hint="eastAsia"/>
                <w:lang w:val="en-US" w:eastAsia="zh-CN"/>
              </w:rPr>
              <w:t>2020年三季度</w:t>
            </w:r>
          </w:p>
        </w:tc>
        <w:tc>
          <w:tcPr>
            <w:tcW w:w="2130" w:type="dxa"/>
            <w:vAlign w:val="center"/>
          </w:tcPr>
          <w:p>
            <w:pPr>
              <w:pStyle w:val="70"/>
              <w:bidi w:val="0"/>
              <w:rPr>
                <w:rFonts w:hint="default"/>
                <w:lang w:val="en-US" w:eastAsia="zh-CN"/>
              </w:rPr>
            </w:pPr>
            <w:r>
              <w:rPr>
                <w:rFonts w:hint="eastAsia"/>
                <w:lang w:val="en-US" w:eastAsia="zh-CN"/>
              </w:rPr>
              <w:t>94</w:t>
            </w:r>
          </w:p>
        </w:tc>
        <w:tc>
          <w:tcPr>
            <w:tcW w:w="2131" w:type="dxa"/>
            <w:vAlign w:val="center"/>
          </w:tcPr>
          <w:p>
            <w:pPr>
              <w:pStyle w:val="70"/>
              <w:bidi w:val="0"/>
              <w:rPr>
                <w:rFonts w:hint="default"/>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2</w:t>
            </w:r>
          </w:p>
        </w:tc>
        <w:tc>
          <w:tcPr>
            <w:tcW w:w="2130" w:type="dxa"/>
            <w:vAlign w:val="center"/>
          </w:tcPr>
          <w:p>
            <w:pPr>
              <w:bidi w:val="0"/>
              <w:rPr>
                <w:rFonts w:hint="eastAsia"/>
                <w:lang w:val="en-US" w:eastAsia="zh-CN"/>
              </w:rPr>
            </w:pPr>
            <w:r>
              <w:rPr>
                <w:rFonts w:hint="eastAsia"/>
                <w:lang w:val="en-US" w:eastAsia="zh-CN"/>
              </w:rPr>
              <w:t>2020年四季度</w:t>
            </w:r>
          </w:p>
        </w:tc>
        <w:tc>
          <w:tcPr>
            <w:tcW w:w="2130" w:type="dxa"/>
            <w:vAlign w:val="center"/>
          </w:tcPr>
          <w:p>
            <w:pPr>
              <w:pStyle w:val="70"/>
              <w:bidi w:val="0"/>
              <w:rPr>
                <w:rFonts w:hint="default"/>
                <w:lang w:val="en-US" w:eastAsia="zh-CN"/>
              </w:rPr>
            </w:pPr>
            <w:r>
              <w:rPr>
                <w:rFonts w:hint="eastAsia"/>
                <w:lang w:val="en-US" w:eastAsia="zh-CN"/>
              </w:rPr>
              <w:t>92</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3</w:t>
            </w:r>
          </w:p>
        </w:tc>
        <w:tc>
          <w:tcPr>
            <w:tcW w:w="2130" w:type="dxa"/>
            <w:vAlign w:val="center"/>
          </w:tcPr>
          <w:p>
            <w:pPr>
              <w:bidi w:val="0"/>
              <w:rPr>
                <w:rFonts w:hint="eastAsia"/>
                <w:lang w:val="en-US" w:eastAsia="zh-CN"/>
              </w:rPr>
            </w:pPr>
            <w:r>
              <w:rPr>
                <w:rFonts w:hint="eastAsia"/>
                <w:lang w:val="en-US" w:eastAsia="zh-CN"/>
              </w:rPr>
              <w:t>2021年一季度</w:t>
            </w:r>
          </w:p>
        </w:tc>
        <w:tc>
          <w:tcPr>
            <w:tcW w:w="2130" w:type="dxa"/>
            <w:vAlign w:val="center"/>
          </w:tcPr>
          <w:p>
            <w:pPr>
              <w:pStyle w:val="70"/>
              <w:bidi w:val="0"/>
              <w:rPr>
                <w:rFonts w:hint="default"/>
                <w:lang w:val="en-US" w:eastAsia="zh-CN"/>
              </w:rPr>
            </w:pPr>
            <w:r>
              <w:rPr>
                <w:rFonts w:hint="eastAsia"/>
                <w:lang w:val="en-US" w:eastAsia="zh-CN"/>
              </w:rPr>
              <w:t>92</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4</w:t>
            </w:r>
          </w:p>
        </w:tc>
        <w:tc>
          <w:tcPr>
            <w:tcW w:w="2130" w:type="dxa"/>
            <w:vAlign w:val="center"/>
          </w:tcPr>
          <w:p>
            <w:pPr>
              <w:bidi w:val="0"/>
              <w:rPr>
                <w:rFonts w:hint="eastAsia"/>
                <w:lang w:val="en-US" w:eastAsia="zh-CN"/>
              </w:rPr>
            </w:pPr>
            <w:r>
              <w:rPr>
                <w:rFonts w:hint="eastAsia"/>
                <w:lang w:val="en-US" w:eastAsia="zh-CN"/>
              </w:rPr>
              <w:t>2021年二季度</w:t>
            </w:r>
          </w:p>
        </w:tc>
        <w:tc>
          <w:tcPr>
            <w:tcW w:w="2130" w:type="dxa"/>
            <w:vAlign w:val="center"/>
          </w:tcPr>
          <w:p>
            <w:pPr>
              <w:pStyle w:val="70"/>
              <w:bidi w:val="0"/>
              <w:rPr>
                <w:rFonts w:hint="default"/>
                <w:lang w:val="en-US" w:eastAsia="zh-CN"/>
              </w:rPr>
            </w:pPr>
            <w:r>
              <w:rPr>
                <w:rFonts w:hint="eastAsia"/>
                <w:lang w:val="en-US" w:eastAsia="zh-CN"/>
              </w:rPr>
              <w:t>94</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5</w:t>
            </w:r>
          </w:p>
        </w:tc>
        <w:tc>
          <w:tcPr>
            <w:tcW w:w="2130" w:type="dxa"/>
            <w:vAlign w:val="center"/>
          </w:tcPr>
          <w:p>
            <w:pPr>
              <w:bidi w:val="0"/>
              <w:rPr>
                <w:rFonts w:hint="eastAsia"/>
                <w:lang w:val="en-US" w:eastAsia="zh-CN"/>
              </w:rPr>
            </w:pPr>
            <w:r>
              <w:rPr>
                <w:rFonts w:hint="eastAsia"/>
                <w:lang w:val="en-US" w:eastAsia="zh-CN"/>
              </w:rPr>
              <w:t>2021年三季度</w:t>
            </w:r>
          </w:p>
        </w:tc>
        <w:tc>
          <w:tcPr>
            <w:tcW w:w="2130" w:type="dxa"/>
            <w:vAlign w:val="center"/>
          </w:tcPr>
          <w:p>
            <w:pPr>
              <w:pStyle w:val="70"/>
              <w:bidi w:val="0"/>
              <w:rPr>
                <w:rFonts w:hint="default"/>
                <w:lang w:val="en-US" w:eastAsia="zh-CN"/>
              </w:rPr>
            </w:pPr>
            <w:r>
              <w:rPr>
                <w:rFonts w:hint="eastAsia"/>
                <w:lang w:val="en-US" w:eastAsia="zh-CN"/>
              </w:rPr>
              <w:t>96</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6</w:t>
            </w:r>
          </w:p>
        </w:tc>
        <w:tc>
          <w:tcPr>
            <w:tcW w:w="2130" w:type="dxa"/>
            <w:vAlign w:val="center"/>
          </w:tcPr>
          <w:p>
            <w:pPr>
              <w:bidi w:val="0"/>
              <w:rPr>
                <w:rFonts w:hint="eastAsia"/>
                <w:lang w:val="en-US" w:eastAsia="zh-CN"/>
              </w:rPr>
            </w:pPr>
            <w:r>
              <w:rPr>
                <w:rFonts w:hint="eastAsia"/>
                <w:lang w:val="en-US" w:eastAsia="zh-CN"/>
              </w:rPr>
              <w:t>2021年四季度</w:t>
            </w:r>
          </w:p>
        </w:tc>
        <w:tc>
          <w:tcPr>
            <w:tcW w:w="2130" w:type="dxa"/>
            <w:vAlign w:val="center"/>
          </w:tcPr>
          <w:p>
            <w:pPr>
              <w:pStyle w:val="70"/>
              <w:bidi w:val="0"/>
              <w:rPr>
                <w:rFonts w:hint="default"/>
                <w:lang w:val="en-US" w:eastAsia="zh-CN"/>
              </w:rPr>
            </w:pPr>
            <w:r>
              <w:rPr>
                <w:rFonts w:hint="eastAsia"/>
                <w:lang w:val="en-US" w:eastAsia="zh-CN"/>
              </w:rPr>
              <w:t>96</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447" w:type="dxa"/>
            <w:vAlign w:val="center"/>
          </w:tcPr>
          <w:p>
            <w:pPr>
              <w:pStyle w:val="70"/>
              <w:bidi w:val="0"/>
              <w:rPr>
                <w:rFonts w:hint="default"/>
                <w:lang w:val="en-US" w:eastAsia="zh-CN"/>
              </w:rPr>
            </w:pPr>
            <w:r>
              <w:rPr>
                <w:rFonts w:hint="eastAsia"/>
                <w:lang w:val="en-US" w:eastAsia="zh-CN"/>
              </w:rPr>
              <w:t>7</w:t>
            </w:r>
          </w:p>
        </w:tc>
        <w:tc>
          <w:tcPr>
            <w:tcW w:w="2130" w:type="dxa"/>
            <w:vAlign w:val="center"/>
          </w:tcPr>
          <w:p>
            <w:pPr>
              <w:bidi w:val="0"/>
              <w:rPr>
                <w:rFonts w:hint="eastAsia" w:ascii="Times New Roman" w:hAnsi="Times New Roman" w:eastAsia="仿宋_GB2312" w:cs="Times New Roman"/>
                <w:sz w:val="21"/>
                <w:szCs w:val="21"/>
                <w:lang w:val="en-US" w:eastAsia="zh-CN" w:bidi="ar-SA"/>
              </w:rPr>
            </w:pPr>
            <w:r>
              <w:rPr>
                <w:rFonts w:hint="eastAsia"/>
                <w:lang w:val="en-US" w:eastAsia="zh-CN"/>
              </w:rPr>
              <w:t>2022年一季度</w:t>
            </w:r>
          </w:p>
        </w:tc>
        <w:tc>
          <w:tcPr>
            <w:tcW w:w="2130" w:type="dxa"/>
            <w:vAlign w:val="center"/>
          </w:tcPr>
          <w:p>
            <w:pPr>
              <w:pStyle w:val="70"/>
              <w:bidi w:val="0"/>
              <w:rPr>
                <w:rFonts w:hint="default"/>
                <w:lang w:val="en-US" w:eastAsia="zh-CN"/>
              </w:rPr>
            </w:pPr>
            <w:r>
              <w:rPr>
                <w:rFonts w:hint="eastAsia"/>
                <w:lang w:val="en-US" w:eastAsia="zh-CN"/>
              </w:rPr>
              <w:t>98</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8</w:t>
            </w:r>
          </w:p>
        </w:tc>
        <w:tc>
          <w:tcPr>
            <w:tcW w:w="2130" w:type="dxa"/>
            <w:vAlign w:val="center"/>
          </w:tcPr>
          <w:p>
            <w:pPr>
              <w:bidi w:val="0"/>
              <w:rPr>
                <w:rFonts w:hint="eastAsia" w:ascii="Times New Roman" w:hAnsi="Times New Roman" w:eastAsia="仿宋_GB2312" w:cs="Times New Roman"/>
                <w:sz w:val="21"/>
                <w:szCs w:val="21"/>
                <w:lang w:val="en-US" w:eastAsia="zh-CN" w:bidi="ar-SA"/>
              </w:rPr>
            </w:pPr>
            <w:r>
              <w:rPr>
                <w:rFonts w:hint="eastAsia"/>
                <w:lang w:val="en-US" w:eastAsia="zh-CN"/>
              </w:rPr>
              <w:t>2022年二季度</w:t>
            </w:r>
          </w:p>
        </w:tc>
        <w:tc>
          <w:tcPr>
            <w:tcW w:w="2130" w:type="dxa"/>
            <w:vAlign w:val="center"/>
          </w:tcPr>
          <w:p>
            <w:pPr>
              <w:pStyle w:val="70"/>
              <w:bidi w:val="0"/>
              <w:rPr>
                <w:rFonts w:hint="default"/>
                <w:lang w:val="en-US" w:eastAsia="zh-CN"/>
              </w:rPr>
            </w:pPr>
            <w:r>
              <w:rPr>
                <w:rFonts w:hint="eastAsia"/>
                <w:lang w:val="en-US" w:eastAsia="zh-CN"/>
              </w:rPr>
              <w:t>98</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9</w:t>
            </w:r>
          </w:p>
        </w:tc>
        <w:tc>
          <w:tcPr>
            <w:tcW w:w="2130" w:type="dxa"/>
            <w:vAlign w:val="center"/>
          </w:tcPr>
          <w:p>
            <w:pPr>
              <w:bidi w:val="0"/>
              <w:rPr>
                <w:rFonts w:hint="eastAsia"/>
                <w:lang w:val="en-US" w:eastAsia="zh-CN"/>
              </w:rPr>
            </w:pPr>
            <w:r>
              <w:rPr>
                <w:rFonts w:hint="eastAsia"/>
                <w:lang w:val="en-US" w:eastAsia="zh-CN"/>
              </w:rPr>
              <w:t>2022年三季度</w:t>
            </w:r>
          </w:p>
        </w:tc>
        <w:tc>
          <w:tcPr>
            <w:tcW w:w="2130" w:type="dxa"/>
            <w:vAlign w:val="center"/>
          </w:tcPr>
          <w:p>
            <w:pPr>
              <w:pStyle w:val="70"/>
              <w:bidi w:val="0"/>
              <w:rPr>
                <w:rFonts w:hint="eastAsia"/>
                <w:lang w:val="en-US" w:eastAsia="zh-CN"/>
              </w:rPr>
            </w:pPr>
            <w:r>
              <w:rPr>
                <w:rFonts w:hint="eastAsia"/>
                <w:lang w:val="en-US" w:eastAsia="zh-CN"/>
              </w:rPr>
              <w:t>98</w:t>
            </w:r>
          </w:p>
        </w:tc>
        <w:tc>
          <w:tcPr>
            <w:tcW w:w="2131" w:type="dxa"/>
            <w:vAlign w:val="center"/>
          </w:tcPr>
          <w:p>
            <w:pPr>
              <w:bidi w:val="0"/>
              <w:rPr>
                <w:rFonts w:hint="eastAsia"/>
                <w:lang w:val="en-US" w:eastAsia="zh-CN"/>
              </w:rPr>
            </w:pPr>
            <w:r>
              <w:rPr>
                <w:rFonts w:hint="eastAsia"/>
                <w:lang w:val="en-US" w:eastAsia="zh-CN"/>
              </w:rPr>
              <w:t>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7" w:type="dxa"/>
            <w:vAlign w:val="center"/>
          </w:tcPr>
          <w:p>
            <w:pPr>
              <w:pStyle w:val="70"/>
              <w:bidi w:val="0"/>
              <w:rPr>
                <w:rFonts w:hint="default"/>
                <w:lang w:val="en-US" w:eastAsia="zh-CN"/>
              </w:rPr>
            </w:pPr>
            <w:r>
              <w:rPr>
                <w:rFonts w:hint="eastAsia"/>
                <w:lang w:val="en-US" w:eastAsia="zh-CN"/>
              </w:rPr>
              <w:t>合计</w:t>
            </w:r>
          </w:p>
        </w:tc>
        <w:tc>
          <w:tcPr>
            <w:tcW w:w="2130" w:type="dxa"/>
            <w:vAlign w:val="center"/>
          </w:tcPr>
          <w:p>
            <w:pPr>
              <w:bidi w:val="0"/>
              <w:rPr>
                <w:rFonts w:hint="default"/>
                <w:lang w:val="en-US" w:eastAsia="zh-CN"/>
              </w:rPr>
            </w:pPr>
            <w:r>
              <w:rPr>
                <w:rFonts w:hint="eastAsia"/>
                <w:lang w:val="en-US" w:eastAsia="zh-CN"/>
              </w:rPr>
              <w:t>总结报告</w:t>
            </w:r>
          </w:p>
        </w:tc>
        <w:tc>
          <w:tcPr>
            <w:tcW w:w="2130" w:type="dxa"/>
            <w:vAlign w:val="center"/>
          </w:tcPr>
          <w:p>
            <w:pPr>
              <w:pStyle w:val="70"/>
              <w:bidi w:val="0"/>
              <w:rPr>
                <w:rFonts w:hint="default"/>
                <w:lang w:val="en-US" w:eastAsia="zh-CN"/>
              </w:rPr>
            </w:pPr>
            <w:r>
              <w:rPr>
                <w:rFonts w:hint="eastAsia"/>
                <w:lang w:val="en-US" w:eastAsia="zh-CN"/>
              </w:rPr>
              <w:t>95.3</w:t>
            </w:r>
          </w:p>
        </w:tc>
        <w:tc>
          <w:tcPr>
            <w:tcW w:w="2131" w:type="dxa"/>
            <w:vAlign w:val="center"/>
          </w:tcPr>
          <w:p>
            <w:pPr>
              <w:bidi w:val="0"/>
              <w:rPr>
                <w:rFonts w:hint="eastAsia"/>
                <w:lang w:val="en-US" w:eastAsia="zh-CN"/>
              </w:rPr>
            </w:pPr>
            <w:r>
              <w:rPr>
                <w:rFonts w:hint="eastAsia"/>
                <w:lang w:val="en-US" w:eastAsia="zh-CN"/>
              </w:rPr>
              <w:t>绿色</w:t>
            </w:r>
          </w:p>
        </w:tc>
      </w:tr>
    </w:tbl>
    <w:p>
      <w:pPr>
        <w:pStyle w:val="2"/>
        <w:bidi w:val="0"/>
        <w:rPr>
          <w:rFonts w:hint="eastAsia"/>
          <w:lang w:val="en-US" w:eastAsia="zh-CN"/>
        </w:rPr>
      </w:pPr>
    </w:p>
    <w:p>
      <w:pPr>
        <w:pStyle w:val="2"/>
        <w:bidi w:val="0"/>
        <w:rPr>
          <w:rFonts w:hint="default" w:eastAsia="宋体"/>
          <w:lang w:val="en-US" w:eastAsia="zh-CN"/>
        </w:rPr>
      </w:pPr>
      <w:r>
        <w:rPr>
          <w:rFonts w:hint="eastAsia"/>
          <w:lang w:val="en-US" w:eastAsia="zh-CN"/>
        </w:rPr>
        <w:t>本项目根据</w:t>
      </w:r>
      <w:r>
        <w:rPr>
          <w:rFonts w:hint="eastAsia"/>
        </w:rPr>
        <w:t>扰动土地情况、水土流失状况、防治成效及水土流失危害等监测结果，对生产建设项目水土流失防治情况进行评价，以水土保持方案确定的防治目标为基础，以监测获取的实际数据为依据，针对不同的监测内容，采取定量评价和定性分析相结合方式进行量化打分。</w:t>
      </w:r>
      <w:r>
        <w:rPr>
          <w:rFonts w:hint="eastAsia"/>
          <w:lang w:val="en-US" w:eastAsia="zh-CN"/>
        </w:rPr>
        <w:t>本项目综合打分为95.3分，三色评价结论为“绿色”。</w:t>
      </w:r>
    </w:p>
    <w:p>
      <w:pPr>
        <w:pStyle w:val="2"/>
        <w:bidi w:val="0"/>
        <w:rPr>
          <w:rFonts w:hint="eastAsia"/>
          <w:lang w:val="en-US" w:eastAsia="zh-CN"/>
        </w:rPr>
      </w:pPr>
    </w:p>
    <w:p>
      <w:pPr>
        <w:pStyle w:val="2"/>
        <w:bidi w:val="0"/>
        <w:rPr>
          <w:rFonts w:hint="eastAsia"/>
          <w:lang w:val="en-US" w:eastAsia="zh-CN"/>
        </w:rPr>
      </w:pPr>
    </w:p>
    <w:p>
      <w:pPr>
        <w:pStyle w:val="2"/>
        <w:bidi w:val="0"/>
        <w:rPr>
          <w:rFonts w:hint="default"/>
          <w:lang w:val="en-US" w:eastAsia="zh-CN"/>
        </w:rPr>
        <w:sectPr>
          <w:pgSz w:w="11905" w:h="16840"/>
          <w:pgMar w:top="1440" w:right="1800" w:bottom="1440" w:left="1800" w:header="0" w:footer="1170" w:gutter="0"/>
          <w:pgNumType w:fmt="decimal"/>
          <w:cols w:space="720" w:num="1"/>
          <w:docGrid w:linePitch="299" w:charSpace="0"/>
        </w:sectPr>
      </w:pPr>
    </w:p>
    <w:p>
      <w:pPr>
        <w:pStyle w:val="3"/>
        <w:bidi w:val="0"/>
      </w:pPr>
      <w:bookmarkStart w:id="145" w:name="_Toc16724"/>
      <w:r>
        <w:t>结论</w:t>
      </w:r>
      <w:bookmarkEnd w:id="143"/>
      <w:bookmarkEnd w:id="145"/>
    </w:p>
    <w:p>
      <w:pPr>
        <w:pStyle w:val="4"/>
        <w:numPr>
          <w:ilvl w:val="1"/>
          <w:numId w:val="2"/>
        </w:numPr>
        <w:bidi w:val="0"/>
        <w:rPr>
          <w:lang w:eastAsia="zh-CN"/>
        </w:rPr>
      </w:pPr>
      <w:bookmarkStart w:id="146" w:name="_Toc3283"/>
      <w:bookmarkStart w:id="147" w:name="_Toc11597"/>
      <w:r>
        <w:rPr>
          <w:lang w:eastAsia="zh-CN"/>
        </w:rPr>
        <w:t>水土流失动态变化</w:t>
      </w:r>
      <w:bookmarkEnd w:id="146"/>
      <w:bookmarkEnd w:id="147"/>
    </w:p>
    <w:p>
      <w:pPr>
        <w:pStyle w:val="2"/>
        <w:bidi w:val="0"/>
        <w:rPr>
          <w:rFonts w:hint="eastAsia"/>
          <w:lang w:val="zh-TW" w:eastAsia="zh-CN"/>
        </w:rPr>
      </w:pPr>
      <w:r>
        <w:rPr>
          <w:rFonts w:hint="eastAsia"/>
          <w:lang w:val="zh-TW" w:eastAsia="zh-CN"/>
        </w:rPr>
        <w:t>武汉科技大学老年病医院（武汉科技大学医学转化楼）建设项目于20</w:t>
      </w:r>
      <w:r>
        <w:rPr>
          <w:rFonts w:hint="eastAsia"/>
          <w:lang w:val="en-US" w:eastAsia="zh-CN"/>
        </w:rPr>
        <w:t>20</w:t>
      </w:r>
      <w:r>
        <w:rPr>
          <w:rFonts w:hint="eastAsia"/>
          <w:lang w:val="zh-TW" w:eastAsia="zh-CN"/>
        </w:rPr>
        <w:t>年</w:t>
      </w:r>
      <w:r>
        <w:rPr>
          <w:rFonts w:hint="eastAsia"/>
          <w:lang w:val="en-US" w:eastAsia="zh-CN"/>
        </w:rPr>
        <w:t>7</w:t>
      </w:r>
      <w:r>
        <w:rPr>
          <w:rFonts w:hint="eastAsia"/>
          <w:lang w:val="zh-TW" w:eastAsia="zh-CN"/>
        </w:rPr>
        <w:t>月开工，</w:t>
      </w:r>
      <w:r>
        <w:rPr>
          <w:rFonts w:hint="eastAsia"/>
          <w:lang w:val="en-US" w:eastAsia="zh-CN"/>
        </w:rPr>
        <w:t>2022</w:t>
      </w:r>
      <w:r>
        <w:rPr>
          <w:rFonts w:hint="eastAsia"/>
          <w:lang w:val="zh-TW" w:eastAsia="zh-CN"/>
        </w:rPr>
        <w:t>年</w:t>
      </w:r>
      <w:r>
        <w:rPr>
          <w:rFonts w:hint="eastAsia"/>
          <w:lang w:val="en-US" w:eastAsia="zh-CN"/>
        </w:rPr>
        <w:t>9</w:t>
      </w:r>
      <w:r>
        <w:rPr>
          <w:rFonts w:hint="eastAsia"/>
          <w:lang w:val="zh-TW" w:eastAsia="zh-CN"/>
        </w:rPr>
        <w:t>月完工。项目建设期，水土流失存在一个从强烈、中度变至轻度的过程，在施工初期，开挖面裸露，水土流失强度为强烈以上，临时堆土流失剧烈，但施工单位采取了较多临时措施，如苫盖、草袋填筑、排水沟等，减轻了水土流失对周边的危害，随着临时堆土回填，水土保持工程措施、植物措施的逐步实施，水土流失强度转为轻度。在施工末期，各项防治措施全部实施后，水土流失强度达到批复方案设计要求。</w:t>
      </w:r>
    </w:p>
    <w:p>
      <w:pPr>
        <w:pStyle w:val="2"/>
        <w:bidi w:val="0"/>
        <w:rPr>
          <w:rFonts w:hint="eastAsia"/>
          <w:lang w:val="zh-TW" w:eastAsia="zh-CN"/>
        </w:rPr>
      </w:pPr>
      <w:r>
        <w:rPr>
          <w:rFonts w:hint="eastAsia"/>
          <w:lang w:val="zh-TW" w:eastAsia="zh-CN"/>
        </w:rPr>
        <w:t>依据各防治分区防治指标计算结果，得出整个防治责任范围内各项指标：本项目水土流失总治理度达到99.54%，土壤流失控制比为1.11，渣土防护率可达到99.43%，林草植被恢复率达到98.27%，林草覆盖率达到26.03%。各项防治指标均达到了水保方案中确定的目标值。本项目整个建设期内未发生重大水土流失与环境灾害事故。因此，本项目水土保持措施的实施，既有效的减少了项目建设过程中的水土流失、保护了当地的水土资源，又为改善项目区生态环境起到了积极的作用。</w:t>
      </w:r>
    </w:p>
    <w:p>
      <w:pPr>
        <w:pStyle w:val="2"/>
        <w:bidi w:val="0"/>
        <w:rPr>
          <w:rFonts w:hint="eastAsia"/>
          <w:lang w:val="zh-TW" w:eastAsia="zh-CN"/>
        </w:rPr>
      </w:pPr>
    </w:p>
    <w:p>
      <w:pPr>
        <w:pStyle w:val="4"/>
        <w:numPr>
          <w:ilvl w:val="1"/>
          <w:numId w:val="2"/>
        </w:numPr>
        <w:bidi w:val="0"/>
        <w:rPr>
          <w:lang w:eastAsia="zh-CN"/>
        </w:rPr>
      </w:pPr>
      <w:bookmarkStart w:id="148" w:name="_Toc26976"/>
      <w:bookmarkStart w:id="149" w:name="_Toc26678"/>
      <w:r>
        <w:rPr>
          <w:lang w:eastAsia="zh-CN"/>
        </w:rPr>
        <w:t>水土保持措施评价</w:t>
      </w:r>
      <w:bookmarkEnd w:id="148"/>
      <w:bookmarkEnd w:id="149"/>
    </w:p>
    <w:p>
      <w:pPr>
        <w:pStyle w:val="2"/>
        <w:bidi w:val="0"/>
        <w:rPr>
          <w:lang w:val="zh-CN" w:eastAsia="zh-CN"/>
        </w:rPr>
      </w:pPr>
      <w:r>
        <w:rPr>
          <w:lang w:val="zh-CN" w:eastAsia="zh-CN"/>
        </w:rPr>
        <w:t>本工程建设过程中，为保障主体工程安全和防止因建设引发的大量水土流失，按照施工组织设计，完成了水土保持措施布设，符合“三同时”的要求。</w:t>
      </w:r>
    </w:p>
    <w:p>
      <w:pPr>
        <w:pStyle w:val="2"/>
        <w:bidi w:val="0"/>
        <w:rPr>
          <w:rFonts w:hint="default"/>
          <w:lang w:eastAsia="zh-CN"/>
        </w:rPr>
      </w:pPr>
      <w:r>
        <w:rPr>
          <w:rFonts w:hint="default"/>
          <w:lang w:eastAsia="zh-CN"/>
        </w:rPr>
        <w:t>工程在建设过程中采取了土地平整</w:t>
      </w:r>
      <w:r>
        <w:rPr>
          <w:rFonts w:hint="eastAsia"/>
          <w:lang w:eastAsia="zh-CN"/>
        </w:rPr>
        <w:t>、</w:t>
      </w:r>
      <w:r>
        <w:rPr>
          <w:rFonts w:hint="default"/>
          <w:lang w:eastAsia="zh-CN"/>
        </w:rPr>
        <w:t>栽植灌乔木、临时排水沟、临时苫盖等各项水土保持措施，有效的防止了工程建设引起的水土流失。所采取的各项水土流失防治措施全部实施后，不再产生扰动地表活动，后期采取的植物措施逐渐开始发挥作用，在加大植物措施的抚育管护前提下，建设区域生态环境发生明显改善，达到了水土保持方案设计要求和治理目标。</w:t>
      </w:r>
    </w:p>
    <w:p>
      <w:pPr>
        <w:pStyle w:val="2"/>
        <w:bidi w:val="0"/>
        <w:rPr>
          <w:lang w:eastAsia="zh-CN"/>
        </w:rPr>
      </w:pPr>
      <w:r>
        <w:rPr>
          <w:rFonts w:hint="default"/>
          <w:lang w:eastAsia="zh-CN"/>
        </w:rPr>
        <w:t>本项目已实施的各项水土保持工程均是从各防治分区的侵蚀特点出发，有针对性的采取适宜的水土保持措施，水土保持工程总体布局合理，水土保持效果明显。目前，各项水土保持措施总体保存完好，发挥了其水土保持效益，达到水土保持方案设计要求。</w:t>
      </w:r>
    </w:p>
    <w:p>
      <w:pPr>
        <w:pStyle w:val="4"/>
        <w:numPr>
          <w:ilvl w:val="1"/>
          <w:numId w:val="2"/>
        </w:numPr>
        <w:bidi w:val="0"/>
        <w:rPr>
          <w:lang w:eastAsia="zh-CN"/>
        </w:rPr>
      </w:pPr>
      <w:bookmarkStart w:id="150" w:name="_Toc30957"/>
      <w:bookmarkStart w:id="151" w:name="_Toc20849"/>
      <w:r>
        <w:rPr>
          <w:lang w:eastAsia="zh-CN"/>
        </w:rPr>
        <w:t>存在问题及建议</w:t>
      </w:r>
      <w:bookmarkEnd w:id="150"/>
      <w:bookmarkEnd w:id="151"/>
    </w:p>
    <w:p>
      <w:pPr>
        <w:pStyle w:val="2"/>
        <w:bidi w:val="0"/>
        <w:rPr>
          <w:lang w:eastAsia="zh-CN"/>
        </w:rPr>
      </w:pPr>
      <w:r>
        <w:rPr>
          <w:rFonts w:hint="eastAsia"/>
          <w:lang w:eastAsia="zh-CN"/>
        </w:rPr>
        <w:t>注意绿化的养护，有积水的场地待草种一个生长周期后恢复不佳，则需要补种。</w:t>
      </w:r>
    </w:p>
    <w:p>
      <w:pPr>
        <w:pStyle w:val="4"/>
        <w:numPr>
          <w:ilvl w:val="1"/>
          <w:numId w:val="2"/>
        </w:numPr>
        <w:bidi w:val="0"/>
        <w:rPr>
          <w:lang w:eastAsia="zh-CN"/>
        </w:rPr>
      </w:pPr>
      <w:bookmarkStart w:id="152" w:name="_Toc28312"/>
      <w:bookmarkStart w:id="153" w:name="_Toc17545"/>
      <w:r>
        <w:rPr>
          <w:lang w:eastAsia="zh-CN"/>
        </w:rPr>
        <w:t>综合结论</w:t>
      </w:r>
      <w:bookmarkEnd w:id="152"/>
      <w:bookmarkEnd w:id="153"/>
    </w:p>
    <w:p>
      <w:pPr>
        <w:pStyle w:val="2"/>
        <w:bidi w:val="0"/>
        <w:rPr>
          <w:rFonts w:hint="eastAsia"/>
          <w:lang w:val="en-US" w:eastAsia="zh-CN"/>
        </w:rPr>
      </w:pPr>
      <w:r>
        <w:rPr>
          <w:rFonts w:hint="eastAsia"/>
          <w:lang w:val="en-US" w:eastAsia="zh-CN"/>
        </w:rPr>
        <w:t>监测结果表明，项目建设期间，在各防治分区采取的水土保持措施总体适宜，水土保持工程布局基本合理，达到了水土保持方案报告书的要求。施工期因工程建设活动产生了新的水土流失，但通过采取各类水土保持工程措施、植物措施和临时措施，工程建设造成的水土流失基本得到控制，并取得了较好的生态效益。</w:t>
      </w:r>
    </w:p>
    <w:p>
      <w:pPr>
        <w:pStyle w:val="2"/>
        <w:bidi w:val="0"/>
        <w:rPr>
          <w:rFonts w:hint="eastAsia"/>
          <w:lang w:val="en-US" w:eastAsia="zh-CN"/>
        </w:rPr>
      </w:pPr>
      <w:r>
        <w:rPr>
          <w:rFonts w:hint="eastAsia"/>
          <w:lang w:val="en-US" w:eastAsia="zh-CN"/>
        </w:rPr>
        <w:t>本工程通过实施水土保持措施，项目区水土流失治理度、土壤流失控制比、渣土防护率、表土保护率、林草植被恢复率和林草覆盖率各项防治指标均达到了水保方案中确定的目标值。</w:t>
      </w:r>
    </w:p>
    <w:p>
      <w:pPr>
        <w:pStyle w:val="2"/>
        <w:bidi w:val="0"/>
        <w:rPr>
          <w:rFonts w:hint="eastAsia"/>
          <w:lang w:val="en-US" w:eastAsia="zh-CN"/>
        </w:rPr>
      </w:pPr>
      <w:r>
        <w:rPr>
          <w:rFonts w:hint="eastAsia"/>
          <w:lang w:val="en-US" w:eastAsia="zh-CN"/>
        </w:rPr>
        <w:t>工程建设过程中，项目建设单位按照批复的水土保持方案及批复文件要求，采取的工程措施、植物措施和临时拦挡、苫盖、临时沉沙池等临时措施运行良好，不仅较好的防治了施工期的水土流失，而且对有效防治工程运行阶段的水土流失具有重要作用。</w:t>
      </w:r>
    </w:p>
    <w:p>
      <w:pPr>
        <w:pStyle w:val="2"/>
        <w:snapToGrid w:val="0"/>
        <w:spacing w:line="360" w:lineRule="auto"/>
        <w:ind w:left="0" w:firstLine="560" w:firstLineChars="200"/>
        <w:rPr>
          <w:rFonts w:ascii="仿宋_GB2312" w:hAnsi="Times New Roman" w:eastAsia="仿宋_GB2312"/>
          <w:sz w:val="32"/>
          <w:szCs w:val="32"/>
          <w:lang w:eastAsia="zh-CN"/>
        </w:rPr>
      </w:pPr>
      <w:r>
        <w:rPr>
          <w:rFonts w:hint="eastAsia"/>
          <w:lang w:val="en-US" w:eastAsia="zh-CN"/>
        </w:rPr>
        <w:t>综上所述，本工程已完成水土保持方案报告书确定的防治任务，水土保持设施运行良好，可发挥其水土保持效益，满足水土保持的要求。</w:t>
      </w:r>
    </w:p>
    <w:p>
      <w:pPr>
        <w:pStyle w:val="2"/>
        <w:snapToGrid w:val="0"/>
        <w:spacing w:line="360" w:lineRule="auto"/>
        <w:ind w:left="0" w:firstLine="640" w:firstLineChars="200"/>
        <w:rPr>
          <w:rFonts w:ascii="仿宋_GB2312" w:hAnsi="Times New Roman" w:eastAsia="仿宋_GB2312"/>
          <w:sz w:val="32"/>
          <w:szCs w:val="32"/>
          <w:lang w:eastAsia="zh-CN"/>
        </w:rPr>
        <w:sectPr>
          <w:pgSz w:w="11905" w:h="16840"/>
          <w:pgMar w:top="1440" w:right="1800" w:bottom="1440" w:left="1800" w:header="0" w:footer="1170" w:gutter="0"/>
          <w:pgNumType w:fmt="decimal"/>
          <w:cols w:space="720" w:num="1"/>
          <w:docGrid w:linePitch="299" w:charSpace="0"/>
        </w:sectPr>
      </w:pPr>
    </w:p>
    <w:p>
      <w:pPr>
        <w:pStyle w:val="3"/>
        <w:bidi w:val="0"/>
      </w:pPr>
      <w:bookmarkStart w:id="154" w:name="_Toc10453"/>
      <w:r>
        <w:rPr>
          <w:rFonts w:hint="eastAsia"/>
          <w:lang w:val="en-US" w:eastAsia="zh-CN"/>
        </w:rPr>
        <w:t>附件附图</w:t>
      </w:r>
      <w:bookmarkEnd w:id="154"/>
    </w:p>
    <w:p>
      <w:pPr>
        <w:pStyle w:val="4"/>
        <w:numPr>
          <w:ilvl w:val="1"/>
          <w:numId w:val="2"/>
        </w:numPr>
        <w:bidi w:val="0"/>
        <w:rPr>
          <w:lang w:val="zh-CN" w:eastAsia="zh-CN"/>
        </w:rPr>
      </w:pPr>
      <w:bookmarkStart w:id="155" w:name="_Toc9578"/>
      <w:r>
        <w:rPr>
          <w:rFonts w:hint="eastAsia"/>
          <w:lang w:val="en-US" w:eastAsia="zh-CN"/>
        </w:rPr>
        <w:t>附件</w:t>
      </w:r>
      <w:bookmarkEnd w:id="155"/>
    </w:p>
    <w:p>
      <w:pPr>
        <w:pStyle w:val="2"/>
        <w:rPr>
          <w:rFonts w:hint="eastAsia"/>
          <w:lang w:val="en-US" w:eastAsia="zh-CN"/>
        </w:rPr>
      </w:pPr>
      <w:r>
        <w:rPr>
          <w:lang w:val="zh-CN" w:eastAsia="zh-CN"/>
        </w:rPr>
        <w:t>附件一：</w:t>
      </w:r>
      <w:r>
        <w:rPr>
          <w:rFonts w:hint="eastAsia"/>
          <w:lang w:val="zh-CN" w:eastAsia="zh-CN"/>
        </w:rPr>
        <w:t>项目</w:t>
      </w:r>
      <w:r>
        <w:rPr>
          <w:rFonts w:hint="eastAsia"/>
          <w:lang w:val="en-US" w:eastAsia="zh-CN"/>
        </w:rPr>
        <w:t>可行性研究报告批复；</w:t>
      </w:r>
    </w:p>
    <w:p>
      <w:pPr>
        <w:pStyle w:val="2"/>
        <w:rPr>
          <w:rFonts w:hint="default"/>
          <w:lang w:val="en-US" w:eastAsia="zh-CN"/>
        </w:rPr>
      </w:pPr>
      <w:r>
        <w:rPr>
          <w:rFonts w:hint="eastAsia"/>
          <w:lang w:val="en-US" w:eastAsia="zh-CN"/>
        </w:rPr>
        <w:t>附件二：初步设计批复</w:t>
      </w:r>
    </w:p>
    <w:p>
      <w:pPr>
        <w:pStyle w:val="2"/>
        <w:rPr>
          <w:rFonts w:hint="default"/>
          <w:lang w:val="en-US" w:eastAsia="zh-CN"/>
        </w:rPr>
      </w:pPr>
      <w:r>
        <w:rPr>
          <w:rFonts w:hint="eastAsia"/>
          <w:lang w:val="en-US" w:eastAsia="zh-CN"/>
        </w:rPr>
        <w:t>附件三：</w:t>
      </w:r>
      <w:r>
        <w:rPr>
          <w:rFonts w:hint="eastAsia"/>
          <w:lang w:val="zh-CN" w:eastAsia="zh-CN"/>
        </w:rPr>
        <w:t>水土保持方案批复；</w:t>
      </w:r>
    </w:p>
    <w:p>
      <w:pPr>
        <w:pStyle w:val="2"/>
        <w:rPr>
          <w:lang w:val="zh-CN" w:eastAsia="zh-CN"/>
        </w:rPr>
      </w:pPr>
      <w:r>
        <w:rPr>
          <w:rFonts w:hint="eastAsia"/>
          <w:lang w:val="zh-CN" w:eastAsia="zh-CN"/>
        </w:rPr>
        <w:t>附件</w:t>
      </w:r>
      <w:r>
        <w:rPr>
          <w:rFonts w:hint="eastAsia"/>
          <w:lang w:val="en-US" w:eastAsia="zh-CN"/>
        </w:rPr>
        <w:t>四</w:t>
      </w:r>
      <w:r>
        <w:rPr>
          <w:rFonts w:hint="eastAsia"/>
          <w:lang w:val="zh-CN" w:eastAsia="zh-CN"/>
        </w:rPr>
        <w:t>：</w:t>
      </w:r>
      <w:r>
        <w:rPr>
          <w:rFonts w:hint="eastAsia"/>
          <w:lang w:val="en-US" w:eastAsia="zh-CN"/>
        </w:rPr>
        <w:t>水土保持</w:t>
      </w:r>
      <w:r>
        <w:rPr>
          <w:rFonts w:hint="eastAsia"/>
          <w:lang w:val="zh-CN" w:eastAsia="zh-CN"/>
        </w:rPr>
        <w:t>监测季度</w:t>
      </w:r>
      <w:r>
        <w:rPr>
          <w:rFonts w:hint="eastAsia"/>
          <w:lang w:val="en-US" w:eastAsia="zh-CN"/>
        </w:rPr>
        <w:t>报告三色评价得分表</w:t>
      </w:r>
    </w:p>
    <w:p>
      <w:pPr>
        <w:pStyle w:val="2"/>
        <w:rPr>
          <w:rFonts w:hint="default"/>
          <w:lang w:val="en-US" w:eastAsia="zh-CN"/>
        </w:rPr>
      </w:pPr>
      <w:r>
        <w:rPr>
          <w:rFonts w:hint="eastAsia"/>
          <w:lang w:val="zh-CN" w:eastAsia="zh-CN"/>
        </w:rPr>
        <w:t>附件</w:t>
      </w:r>
      <w:r>
        <w:rPr>
          <w:rFonts w:hint="eastAsia"/>
          <w:lang w:val="en-US" w:eastAsia="zh-CN"/>
        </w:rPr>
        <w:t>五</w:t>
      </w:r>
      <w:r>
        <w:rPr>
          <w:rFonts w:hint="eastAsia"/>
          <w:lang w:val="zh-CN" w:eastAsia="zh-CN"/>
        </w:rPr>
        <w:t>：降雨记录</w:t>
      </w:r>
    </w:p>
    <w:p>
      <w:pPr>
        <w:pStyle w:val="2"/>
        <w:rPr>
          <w:lang w:val="zh-CN" w:eastAsia="zh-CN"/>
        </w:rPr>
      </w:pPr>
      <w:r>
        <w:rPr>
          <w:rFonts w:hint="eastAsia"/>
          <w:lang w:val="zh-CN" w:eastAsia="zh-CN"/>
        </w:rPr>
        <w:t>附件</w:t>
      </w:r>
      <w:r>
        <w:rPr>
          <w:rFonts w:hint="eastAsia"/>
          <w:lang w:val="en-US" w:eastAsia="zh-CN"/>
        </w:rPr>
        <w:t>六</w:t>
      </w:r>
      <w:r>
        <w:rPr>
          <w:rFonts w:hint="eastAsia"/>
          <w:lang w:val="zh-CN" w:eastAsia="zh-CN"/>
        </w:rPr>
        <w:t>：监测实施方案</w:t>
      </w:r>
    </w:p>
    <w:p>
      <w:pPr>
        <w:pStyle w:val="2"/>
        <w:rPr>
          <w:lang w:val="zh-CN" w:eastAsia="zh-CN"/>
        </w:rPr>
      </w:pPr>
    </w:p>
    <w:p>
      <w:pPr>
        <w:pStyle w:val="4"/>
        <w:numPr>
          <w:ilvl w:val="1"/>
          <w:numId w:val="2"/>
        </w:numPr>
        <w:bidi w:val="0"/>
        <w:rPr>
          <w:lang w:val="zh-CN" w:eastAsia="zh-CN"/>
        </w:rPr>
      </w:pPr>
      <w:bookmarkStart w:id="156" w:name="_Toc19635"/>
      <w:r>
        <w:rPr>
          <w:rFonts w:hint="eastAsia"/>
          <w:lang w:val="en-US" w:eastAsia="zh-CN"/>
        </w:rPr>
        <w:t>附图</w:t>
      </w:r>
      <w:bookmarkEnd w:id="156"/>
    </w:p>
    <w:p>
      <w:pPr>
        <w:pStyle w:val="2"/>
        <w:rPr>
          <w:lang w:val="zh-CN" w:eastAsia="zh-CN"/>
        </w:rPr>
      </w:pPr>
      <w:r>
        <w:rPr>
          <w:lang w:val="zh-CN" w:eastAsia="zh-CN"/>
        </w:rPr>
        <w:t>附图一：</w:t>
      </w:r>
      <w:r>
        <w:rPr>
          <w:rFonts w:hint="eastAsia"/>
          <w:lang w:val="en-US" w:eastAsia="zh-CN"/>
        </w:rPr>
        <w:t>项目地理</w:t>
      </w:r>
      <w:r>
        <w:rPr>
          <w:rFonts w:hint="eastAsia"/>
          <w:lang w:val="zh-CN" w:eastAsia="zh-CN"/>
        </w:rPr>
        <w:t>位置图</w:t>
      </w:r>
    </w:p>
    <w:p>
      <w:pPr>
        <w:pStyle w:val="2"/>
        <w:rPr>
          <w:rFonts w:hint="eastAsia"/>
          <w:lang w:val="zh-CN" w:eastAsia="zh-CN"/>
        </w:rPr>
      </w:pPr>
      <w:r>
        <w:rPr>
          <w:rFonts w:hint="eastAsia"/>
          <w:lang w:val="zh-CN" w:eastAsia="zh-CN"/>
        </w:rPr>
        <w:t>附图二：</w:t>
      </w:r>
      <w:r>
        <w:rPr>
          <w:rFonts w:hint="eastAsia"/>
          <w:lang w:val="en-US" w:eastAsia="zh-CN"/>
        </w:rPr>
        <w:t>项目</w:t>
      </w:r>
      <w:r>
        <w:rPr>
          <w:rFonts w:hint="eastAsia"/>
          <w:lang w:val="zh-CN" w:eastAsia="zh-CN"/>
        </w:rPr>
        <w:t>卫星影像图</w:t>
      </w:r>
    </w:p>
    <w:p>
      <w:pPr>
        <w:pStyle w:val="2"/>
        <w:rPr>
          <w:rFonts w:hint="eastAsia"/>
          <w:lang w:val="zh-CN" w:eastAsia="zh-CN"/>
        </w:rPr>
      </w:pPr>
      <w:r>
        <w:rPr>
          <w:rFonts w:hint="eastAsia"/>
          <w:lang w:val="zh-CN" w:eastAsia="zh-CN"/>
        </w:rPr>
        <w:t>附图</w:t>
      </w:r>
      <w:r>
        <w:rPr>
          <w:rFonts w:hint="eastAsia"/>
          <w:lang w:val="en-US" w:eastAsia="zh-CN"/>
        </w:rPr>
        <w:t>三</w:t>
      </w:r>
      <w:r>
        <w:rPr>
          <w:rFonts w:hint="eastAsia"/>
          <w:lang w:val="zh-CN" w:eastAsia="zh-CN"/>
        </w:rPr>
        <w:t>：防治责任范围</w:t>
      </w:r>
    </w:p>
    <w:p>
      <w:pPr>
        <w:pStyle w:val="2"/>
        <w:rPr>
          <w:lang w:val="zh-CN" w:eastAsia="zh-CN"/>
        </w:rPr>
      </w:pPr>
      <w:r>
        <w:rPr>
          <w:rFonts w:hint="eastAsia"/>
          <w:lang w:val="zh-CN" w:eastAsia="zh-CN"/>
        </w:rPr>
        <w:t>附图</w:t>
      </w:r>
      <w:r>
        <w:rPr>
          <w:rFonts w:hint="eastAsia"/>
          <w:lang w:val="en-US" w:eastAsia="zh-CN"/>
        </w:rPr>
        <w:t>四</w:t>
      </w:r>
      <w:r>
        <w:rPr>
          <w:rFonts w:hint="eastAsia"/>
          <w:lang w:val="zh-CN" w:eastAsia="zh-CN"/>
        </w:rPr>
        <w:t>：水土保持措施总平面布置及监测点布设图</w:t>
      </w:r>
    </w:p>
    <w:p>
      <w:pPr>
        <w:pStyle w:val="2"/>
        <w:rPr>
          <w:lang w:val="zh-CN" w:eastAsia="zh-CN"/>
        </w:rPr>
      </w:pPr>
    </w:p>
    <w:sectPr>
      <w:headerReference r:id="rId5" w:type="default"/>
      <w:footerReference r:id="rId6" w:type="default"/>
      <w:pgSz w:w="11906" w:h="16838"/>
      <w:pgMar w:top="1418" w:right="1418" w:bottom="1418" w:left="1418" w:header="851" w:footer="992" w:gutter="0"/>
      <w:pgBorders w:offsetFrom="page">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E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jc w:val="center"/>
                          </w:pPr>
                          <w:r>
                            <w:fldChar w:fldCharType="begin"/>
                          </w:r>
                          <w:r>
                            <w:rPr>
                              <w:lang w:eastAsia="zh-CN"/>
                            </w:rPr>
                            <w:instrText xml:space="preserve"> PAGE   \* MERGEFORMAT </w:instrText>
                          </w:r>
                          <w:r>
                            <w:fldChar w:fldCharType="separate"/>
                          </w:r>
                          <w:r>
                            <w:rPr>
                              <w:lang w:val="zh-CN" w:eastAsia="zh-CN"/>
                            </w:rPr>
                            <w:t>4</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13"/>
                      <w:jc w:val="center"/>
                    </w:pPr>
                    <w:r>
                      <w:fldChar w:fldCharType="begin"/>
                    </w:r>
                    <w:r>
                      <w:rPr>
                        <w:lang w:eastAsia="zh-CN"/>
                      </w:rPr>
                      <w:instrText xml:space="preserve"> PAGE   \* MERGEFORMAT </w:instrText>
                    </w:r>
                    <w:r>
                      <w:fldChar w:fldCharType="separate"/>
                    </w:r>
                    <w:r>
                      <w:rPr>
                        <w:lang w:val="zh-CN" w:eastAsia="zh-CN"/>
                      </w:rPr>
                      <w:t>4</w:t>
                    </w:r>
                    <w:r>
                      <w:rPr>
                        <w:lang w:val="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240" w:lineRule="auto"/>
      <w:ind w:right="-2" w:firstLine="3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99110" cy="182880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49911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eastAsia="仿宋" w:cs="Times New Roman"/>
                              <w:kern w:val="2"/>
                              <w:sz w:val="28"/>
                              <w:szCs w:val="21"/>
                              <w:lang w:val="en-US" w:eastAsia="zh-CN" w:bidi="ar-SA"/>
                            </w:rPr>
                            <w:id w:val="-1902895580"/>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snapToGrid w:val="0"/>
                                <w:spacing w:line="240" w:lineRule="auto"/>
                                <w:ind w:right="-2"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3</w:t>
                              </w:r>
                              <w:r>
                                <w:rPr>
                                  <w:rFonts w:ascii="Times New Roman" w:hAnsi="Times New Roman" w:eastAsia="仿宋" w:cs="Times New Roman"/>
                                  <w:kern w:val="2"/>
                                  <w:sz w:val="18"/>
                                  <w:szCs w:val="18"/>
                                  <w:lang w:val="en-US" w:eastAsia="zh-CN" w:bidi="ar-SA"/>
                                </w:rPr>
                                <w:fldChar w:fldCharType="end"/>
                              </w:r>
                            </w:p>
                          </w:sdtContent>
                        </w:sdt>
                        <w:p>
                          <w:pPr>
                            <w:spacing w:line="360" w:lineRule="auto"/>
                            <w:ind w:right="-2" w:firstLine="560" w:firstLineChars="200"/>
                            <w:jc w:val="both"/>
                            <w:rPr>
                              <w:rFonts w:ascii="Times New Roman" w:hAnsi="Times New Roman" w:eastAsia="仿宋" w:cs="Times New Roman"/>
                              <w:kern w:val="2"/>
                              <w:sz w:val="28"/>
                              <w:szCs w:val="21"/>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39.3pt;mso-position-horizontal:center;mso-position-horizontal-relative:margin;z-index:251661312;mso-width-relative:page;mso-height-relative:page;" filled="f" stroked="f" coordsize="21600,21600" o:gfxdata="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9g1+vTAAAABAEAAA8AAAAAAAAAAQAgAAAAIgAAAGRycy9k&#10;b3ducmV2LnhtbFBLAQIUABQAAAAIAIdO4kDVGi69QAIAAHQEAAAOAAAAAAAAAAEAIAAAACIBAABk&#10;cnMvZTJvRG9jLnhtbFBLBQYAAAAABgAGAFkBAADUBQAAAAA=&#10;">
              <v:fill on="f" focussize="0,0"/>
              <v:stroke on="f" weight="0.5pt"/>
              <v:imagedata o:title=""/>
              <o:lock v:ext="edit" aspectratio="f"/>
              <v:textbox inset="0mm,0mm,0mm,0mm" style="mso-fit-shape-to-text:t;">
                <w:txbxContent>
                  <w:sdt>
                    <w:sdtPr>
                      <w:rPr>
                        <w:rFonts w:ascii="Times New Roman" w:hAnsi="Times New Roman" w:eastAsia="仿宋" w:cs="Times New Roman"/>
                        <w:kern w:val="2"/>
                        <w:sz w:val="28"/>
                        <w:szCs w:val="21"/>
                        <w:lang w:val="en-US" w:eastAsia="zh-CN" w:bidi="ar-SA"/>
                      </w:rPr>
                      <w:id w:val="-1902895580"/>
                    </w:sdtPr>
                    <w:sdtEndPr>
                      <w:rPr>
                        <w:rFonts w:ascii="Times New Roman" w:hAnsi="Times New Roman" w:eastAsia="仿宋" w:cs="Times New Roman"/>
                        <w:kern w:val="2"/>
                        <w:sz w:val="18"/>
                        <w:szCs w:val="18"/>
                        <w:lang w:val="en-US" w:eastAsia="zh-CN" w:bidi="ar-SA"/>
                      </w:rPr>
                    </w:sdtEndPr>
                    <w:sdtContent>
                      <w:p>
                        <w:pPr>
                          <w:widowControl w:val="0"/>
                          <w:tabs>
                            <w:tab w:val="center" w:pos="4153"/>
                            <w:tab w:val="right" w:pos="8306"/>
                          </w:tabs>
                          <w:snapToGrid w:val="0"/>
                          <w:spacing w:line="240" w:lineRule="auto"/>
                          <w:ind w:right="-2" w:firstLine="560" w:firstLineChars="200"/>
                          <w:jc w:val="center"/>
                          <w:rPr>
                            <w:rFonts w:ascii="Times New Roman" w:hAnsi="Times New Roman" w:eastAsia="仿宋" w:cs="Times New Roman"/>
                            <w:kern w:val="2"/>
                            <w:sz w:val="18"/>
                            <w:szCs w:val="18"/>
                            <w:lang w:val="en-US" w:eastAsia="zh-CN" w:bidi="ar-SA"/>
                          </w:rPr>
                        </w:pPr>
                        <w:r>
                          <w:rPr>
                            <w:rFonts w:ascii="Times New Roman" w:hAnsi="Times New Roman" w:eastAsia="仿宋" w:cs="Times New Roman"/>
                            <w:kern w:val="2"/>
                            <w:sz w:val="18"/>
                            <w:szCs w:val="18"/>
                            <w:lang w:val="en-US" w:eastAsia="zh-CN" w:bidi="ar-SA"/>
                          </w:rPr>
                          <w:fldChar w:fldCharType="begin"/>
                        </w:r>
                        <w:r>
                          <w:rPr>
                            <w:rFonts w:ascii="Times New Roman" w:hAnsi="Times New Roman" w:eastAsia="仿宋" w:cs="Times New Roman"/>
                            <w:kern w:val="2"/>
                            <w:sz w:val="18"/>
                            <w:szCs w:val="18"/>
                            <w:lang w:val="en-US" w:eastAsia="zh-CN" w:bidi="ar-SA"/>
                          </w:rPr>
                          <w:instrText xml:space="preserve">PAGE   \* MERGEFORMAT</w:instrText>
                        </w:r>
                        <w:r>
                          <w:rPr>
                            <w:rFonts w:ascii="Times New Roman" w:hAnsi="Times New Roman" w:eastAsia="仿宋" w:cs="Times New Roman"/>
                            <w:kern w:val="2"/>
                            <w:sz w:val="18"/>
                            <w:szCs w:val="18"/>
                            <w:lang w:val="en-US" w:eastAsia="zh-CN" w:bidi="ar-SA"/>
                          </w:rPr>
                          <w:fldChar w:fldCharType="separate"/>
                        </w:r>
                        <w:r>
                          <w:rPr>
                            <w:rFonts w:ascii="Times New Roman" w:hAnsi="Times New Roman" w:eastAsia="仿宋" w:cs="Times New Roman"/>
                            <w:kern w:val="2"/>
                            <w:sz w:val="18"/>
                            <w:szCs w:val="18"/>
                            <w:lang w:val="zh-CN" w:eastAsia="zh-CN" w:bidi="ar-SA"/>
                          </w:rPr>
                          <w:t>3</w:t>
                        </w:r>
                        <w:r>
                          <w:rPr>
                            <w:rFonts w:ascii="Times New Roman" w:hAnsi="Times New Roman" w:eastAsia="仿宋" w:cs="Times New Roman"/>
                            <w:kern w:val="2"/>
                            <w:sz w:val="18"/>
                            <w:szCs w:val="18"/>
                            <w:lang w:val="en-US" w:eastAsia="zh-CN" w:bidi="ar-SA"/>
                          </w:rPr>
                          <w:fldChar w:fldCharType="end"/>
                        </w:r>
                      </w:p>
                    </w:sdtContent>
                  </w:sdt>
                  <w:p>
                    <w:pPr>
                      <w:spacing w:line="360" w:lineRule="auto"/>
                      <w:ind w:right="-2" w:firstLine="560" w:firstLineChars="200"/>
                      <w:jc w:val="both"/>
                      <w:rPr>
                        <w:rFonts w:ascii="Times New Roman" w:hAnsi="Times New Roman" w:eastAsia="仿宋" w:cs="Times New Roman"/>
                        <w:kern w:val="2"/>
                        <w:sz w:val="28"/>
                        <w:szCs w:val="21"/>
                        <w:lang w:eastAsia="zh-CN"/>
                      </w:rPr>
                    </w:pPr>
                  </w:p>
                </w:txbxContent>
              </v:textbox>
            </v:shape>
          </w:pict>
        </mc:Fallback>
      </mc:AlternateContent>
    </w:r>
  </w:p>
  <w:p>
    <w:pPr>
      <w:widowControl w:val="0"/>
      <w:tabs>
        <w:tab w:val="center" w:pos="4153"/>
        <w:tab w:val="right" w:pos="8306"/>
      </w:tabs>
      <w:snapToGrid w:val="0"/>
      <w:spacing w:line="240" w:lineRule="auto"/>
      <w:ind w:right="-2" w:firstLine="360" w:firstLineChars="200"/>
      <w:jc w:val="left"/>
      <w:rPr>
        <w:rFonts w:ascii="Times New Roman" w:hAnsi="Times New Roman" w:eastAsia="仿宋" w:cs="Times New Roman"/>
        <w:kern w:val="2"/>
        <w:sz w:val="18"/>
        <w:szCs w:val="18"/>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rPr>
        <w:lang w:eastAsia="zh-CN"/>
      </w:rPr>
    </w:pPr>
  </w:p>
  <w:p>
    <w:pPr>
      <w:pStyle w:val="14"/>
      <w:rPr>
        <w:lang w:eastAsia="zh-CN"/>
      </w:rPr>
    </w:pPr>
  </w:p>
  <w:p>
    <w:pPr>
      <w:pStyle w:val="14"/>
      <w:rPr>
        <w:lang w:eastAsia="zh-CN"/>
      </w:rPr>
    </w:pPr>
  </w:p>
  <w:p>
    <w:pPr>
      <w:pStyle w:val="14"/>
      <w:rPr>
        <w:rFonts w:hint="default"/>
        <w:lang w:eastAsia="zh-CN"/>
      </w:rPr>
    </w:pPr>
    <w:r>
      <w:rPr>
        <w:rFonts w:hint="default"/>
        <w:lang w:eastAsia="zh-CN"/>
      </w:rPr>
      <w:fldChar w:fldCharType="begin"/>
    </w:r>
    <w:r>
      <w:rPr>
        <w:rFonts w:hint="default"/>
        <w:lang w:eastAsia="zh-CN"/>
      </w:rPr>
      <w:instrText xml:space="preserve"> STYLEREF "标题 1" \n \* MERGEFORMAT </w:instrText>
    </w:r>
    <w:r>
      <w:rPr>
        <w:rFonts w:hint="default"/>
        <w:lang w:eastAsia="zh-CN"/>
      </w:rPr>
      <w:fldChar w:fldCharType="separate"/>
    </w:r>
    <w:r>
      <w:rPr>
        <w:rFonts w:hint="default"/>
        <w:lang w:eastAsia="zh-CN"/>
      </w:rPr>
      <w:t xml:space="preserve">第一章 </w:t>
    </w:r>
    <w:r>
      <w:rPr>
        <w:rFonts w:hint="default"/>
        <w:lang w:eastAsia="zh-CN"/>
      </w:rPr>
      <w:fldChar w:fldCharType="end"/>
    </w:r>
    <w:r>
      <w:rPr>
        <w:rFonts w:hint="default"/>
        <w:lang w:eastAsia="zh-CN"/>
      </w:rPr>
      <w:fldChar w:fldCharType="begin"/>
    </w:r>
    <w:r>
      <w:rPr>
        <w:rFonts w:hint="default"/>
        <w:lang w:eastAsia="zh-CN"/>
      </w:rPr>
      <w:instrText xml:space="preserve"> STYLEREF "标题 1"  \* MERGEFORMAT </w:instrText>
    </w:r>
    <w:r>
      <w:rPr>
        <w:rFonts w:hint="default"/>
        <w:lang w:eastAsia="zh-CN"/>
      </w:rPr>
      <w:fldChar w:fldCharType="separate"/>
    </w:r>
    <w:r>
      <w:rPr>
        <w:rFonts w:hint="default"/>
        <w:lang w:eastAsia="zh-CN"/>
      </w:rPr>
      <w:t>建设项目及水土保持工作概况</w:t>
    </w:r>
    <w:r>
      <w:rPr>
        <w:rFonts w:hint="default"/>
        <w:lang w:eastAsia="zh-C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after="120" w:line="14" w:lineRule="auto"/>
      <w:ind w:right="-2" w:firstLine="400" w:firstLineChars="200"/>
      <w:jc w:val="both"/>
      <w:rPr>
        <w:rFonts w:ascii="Times New Roman" w:hAnsi="Times New Roman" w:eastAsia="仿宋" w:cs="Times New Roman"/>
        <w:kern w:val="2"/>
        <w:sz w:val="20"/>
        <w:szCs w:val="21"/>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9B980"/>
    <w:multiLevelType w:val="multilevel"/>
    <w:tmpl w:val="5FB9B980"/>
    <w:lvl w:ilvl="0" w:tentative="0">
      <w:start w:val="1"/>
      <w:numFmt w:val="chineseCounting"/>
      <w:pStyle w:val="3"/>
      <w:lvlText w:val="第%1章 "/>
      <w:lvlJc w:val="left"/>
      <w:pPr>
        <w:ind w:left="3403" w:hanging="425"/>
      </w:pPr>
      <w:rPr>
        <w:rFonts w:hint="eastAsia" w:ascii="Times New Roman" w:hAnsi="Times New Roman" w:eastAsia="黑体" w:cs="Times New Roman"/>
        <w:b w:val="0"/>
        <w:bCs w:val="0"/>
        <w:i w:val="0"/>
        <w:sz w:val="30"/>
        <w:szCs w:val="30"/>
        <w:lang w:val="en-US"/>
      </w:rPr>
    </w:lvl>
    <w:lvl w:ilvl="1" w:tentative="0">
      <w:start w:val="1"/>
      <w:numFmt w:val="decimal"/>
      <w:pStyle w:val="4"/>
      <w:isLgl/>
      <w:suff w:val="space"/>
      <w:lvlText w:val="%1.%2"/>
      <w:lvlJc w:val="left"/>
      <w:pPr>
        <w:ind w:left="992" w:hanging="992"/>
      </w:pPr>
      <w:rPr>
        <w:rFonts w:hint="eastAsia" w:ascii="Times New Roman" w:hAnsi="Times New Roman" w:eastAsia="黑体"/>
        <w:b w:val="0"/>
        <w:i w:val="0"/>
        <w:sz w:val="28"/>
        <w:szCs w:val="28"/>
      </w:rPr>
    </w:lvl>
    <w:lvl w:ilvl="2" w:tentative="0">
      <w:start w:val="1"/>
      <w:numFmt w:val="decimal"/>
      <w:pStyle w:val="5"/>
      <w:isLgl/>
      <w:suff w:val="space"/>
      <w:lvlText w:val="%1.%2.%3"/>
      <w:lvlJc w:val="left"/>
      <w:pPr>
        <w:ind w:left="2836" w:hanging="1418"/>
      </w:pPr>
      <w:rPr>
        <w:rFonts w:hint="eastAsia" w:ascii="Times New Roman" w:hAnsi="Times New Roman"/>
        <w:b w:val="0"/>
        <w:i w:val="0"/>
        <w:iCs w:val="0"/>
        <w:caps w:val="0"/>
        <w:smallCaps w:val="0"/>
        <w:strike w:val="0"/>
        <w:dstrike w:val="0"/>
        <w:vanish w:val="0"/>
        <w:color w:val="000000"/>
        <w:spacing w:val="0"/>
        <w:position w:val="0"/>
        <w:sz w:val="28"/>
        <w:szCs w:val="28"/>
        <w:u w:val="none"/>
        <w:vertAlign w:val="baseline"/>
      </w:rPr>
    </w:lvl>
    <w:lvl w:ilvl="3" w:tentative="0">
      <w:start w:val="1"/>
      <w:numFmt w:val="decimal"/>
      <w:pStyle w:val="6"/>
      <w:isLgl/>
      <w:suff w:val="space"/>
      <w:lvlText w:val="%1.%2.%3.%4"/>
      <w:lvlJc w:val="left"/>
      <w:pPr>
        <w:ind w:left="1984" w:hanging="1984"/>
      </w:pPr>
      <w:rPr>
        <w:rFonts w:hint="eastAsia" w:ascii="Times New Roman" w:hAnsi="Times New Roman" w:eastAsia="黑体"/>
        <w:b w:val="0"/>
        <w:i w:val="0"/>
        <w:sz w:val="24"/>
      </w:rPr>
    </w:lvl>
    <w:lvl w:ilvl="4" w:tentative="0">
      <w:start w:val="1"/>
      <w:numFmt w:val="decimal"/>
      <w:suff w:val="space"/>
      <w:lvlText w:val="(%5)"/>
      <w:lvlJc w:val="left"/>
      <w:pPr>
        <w:ind w:left="2551" w:hanging="2551"/>
      </w:pPr>
      <w:rPr>
        <w:rFonts w:hint="eastAsia" w:ascii="Times New Roman" w:hAnsi="Times New Roman" w:eastAsia="仿宋"/>
        <w:b/>
        <w:i w:val="0"/>
        <w:sz w:val="24"/>
      </w:rPr>
    </w:lvl>
    <w:lvl w:ilvl="5" w:tentative="0">
      <w:start w:val="1"/>
      <w:numFmt w:val="decimal"/>
      <w:lvlRestart w:val="1"/>
      <w:pStyle w:val="65"/>
      <w:isLgl/>
      <w:suff w:val="space"/>
      <w:lvlText w:val="图%1-%6"/>
      <w:lvlJc w:val="left"/>
      <w:pPr>
        <w:ind w:left="4111" w:hanging="1134"/>
      </w:pPr>
      <w:rPr>
        <w:rFonts w:hint="eastAsia"/>
        <w:b w:val="0"/>
        <w:bCs w:val="0"/>
        <w:i w:val="0"/>
        <w:iCs w:val="0"/>
        <w:caps w:val="0"/>
        <w:smallCaps w:val="0"/>
        <w:strike w:val="0"/>
        <w:dstrike w:val="0"/>
        <w:vanish w:val="0"/>
        <w:color w:val="000000"/>
        <w:spacing w:val="0"/>
        <w:position w:val="0"/>
        <w:u w:val="none"/>
        <w:vertAlign w:val="baseline"/>
        <w14:ligatures w14:val="none"/>
        <w14:numForm w14:val="default"/>
        <w14:numSpacing w14:val="default"/>
        <w14:cntxtalts w14:val="0"/>
      </w:rPr>
    </w:lvl>
    <w:lvl w:ilvl="6" w:tentative="0">
      <w:start w:val="1"/>
      <w:numFmt w:val="decimal"/>
      <w:lvlRestart w:val="1"/>
      <w:pStyle w:val="66"/>
      <w:isLgl/>
      <w:suff w:val="space"/>
      <w:lvlText w:val="表%1-%7"/>
      <w:lvlJc w:val="left"/>
      <w:pPr>
        <w:ind w:left="3827" w:hanging="1276"/>
      </w:pPr>
      <w:rPr>
        <w:rFonts w:hint="eastAsia"/>
        <w:b/>
        <w:bCs/>
        <w:i w:val="0"/>
        <w:iCs w:val="0"/>
        <w:caps w:val="0"/>
        <w:smallCaps w:val="0"/>
        <w:strike w:val="0"/>
        <w:dstrike w:val="0"/>
        <w:vanish w:val="0"/>
        <w:color w:val="000000"/>
        <w:spacing w:val="0"/>
        <w:position w:val="0"/>
        <w:u w:val="none"/>
        <w:vertAlign w:val="baseline"/>
        <w14:ligatures w14:val="none"/>
        <w14:numForm w14:val="default"/>
        <w14:numSpacing w14:val="default"/>
        <w14:cntxtalts w14:val="0"/>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FlZjI4MWM5NGE3OGI1NWQxNGQwOTE0OWRlYjFkNjEifQ=="/>
  </w:docVars>
  <w:rsids>
    <w:rsidRoot w:val="00172A27"/>
    <w:rsid w:val="00000553"/>
    <w:rsid w:val="000026C4"/>
    <w:rsid w:val="0000347B"/>
    <w:rsid w:val="00007F50"/>
    <w:rsid w:val="000119A4"/>
    <w:rsid w:val="00011BC4"/>
    <w:rsid w:val="000121DF"/>
    <w:rsid w:val="00012B1F"/>
    <w:rsid w:val="000135DC"/>
    <w:rsid w:val="00013F70"/>
    <w:rsid w:val="0001460C"/>
    <w:rsid w:val="00016C7B"/>
    <w:rsid w:val="00017717"/>
    <w:rsid w:val="00017B65"/>
    <w:rsid w:val="00017DF9"/>
    <w:rsid w:val="00020117"/>
    <w:rsid w:val="000202AE"/>
    <w:rsid w:val="000205FA"/>
    <w:rsid w:val="000225F9"/>
    <w:rsid w:val="00022A3C"/>
    <w:rsid w:val="0002476E"/>
    <w:rsid w:val="000249B9"/>
    <w:rsid w:val="0002550C"/>
    <w:rsid w:val="000268DF"/>
    <w:rsid w:val="00027716"/>
    <w:rsid w:val="00027F17"/>
    <w:rsid w:val="0003035A"/>
    <w:rsid w:val="00031273"/>
    <w:rsid w:val="00031849"/>
    <w:rsid w:val="00032303"/>
    <w:rsid w:val="00032D90"/>
    <w:rsid w:val="00035699"/>
    <w:rsid w:val="00040F19"/>
    <w:rsid w:val="00043896"/>
    <w:rsid w:val="00046FDF"/>
    <w:rsid w:val="000478A6"/>
    <w:rsid w:val="00050891"/>
    <w:rsid w:val="00050CA7"/>
    <w:rsid w:val="00051380"/>
    <w:rsid w:val="00051706"/>
    <w:rsid w:val="00055A36"/>
    <w:rsid w:val="00055AA9"/>
    <w:rsid w:val="00056B10"/>
    <w:rsid w:val="00057609"/>
    <w:rsid w:val="00061735"/>
    <w:rsid w:val="00063582"/>
    <w:rsid w:val="0006359E"/>
    <w:rsid w:val="00065770"/>
    <w:rsid w:val="0006620B"/>
    <w:rsid w:val="00066973"/>
    <w:rsid w:val="0007028E"/>
    <w:rsid w:val="000725A5"/>
    <w:rsid w:val="000759EC"/>
    <w:rsid w:val="00077628"/>
    <w:rsid w:val="0007764D"/>
    <w:rsid w:val="00077DC4"/>
    <w:rsid w:val="000802B8"/>
    <w:rsid w:val="000817B7"/>
    <w:rsid w:val="00082273"/>
    <w:rsid w:val="00083A9B"/>
    <w:rsid w:val="000847DB"/>
    <w:rsid w:val="00086088"/>
    <w:rsid w:val="000863D8"/>
    <w:rsid w:val="0008787E"/>
    <w:rsid w:val="00087E1C"/>
    <w:rsid w:val="000915AD"/>
    <w:rsid w:val="000917BA"/>
    <w:rsid w:val="000954DF"/>
    <w:rsid w:val="000A0E88"/>
    <w:rsid w:val="000A0FE8"/>
    <w:rsid w:val="000A2079"/>
    <w:rsid w:val="000A224F"/>
    <w:rsid w:val="000A4B04"/>
    <w:rsid w:val="000A68DB"/>
    <w:rsid w:val="000A7460"/>
    <w:rsid w:val="000B3552"/>
    <w:rsid w:val="000B36B7"/>
    <w:rsid w:val="000B439D"/>
    <w:rsid w:val="000B58FB"/>
    <w:rsid w:val="000B6D92"/>
    <w:rsid w:val="000B73B4"/>
    <w:rsid w:val="000C03A5"/>
    <w:rsid w:val="000C09EE"/>
    <w:rsid w:val="000C2669"/>
    <w:rsid w:val="000C2D62"/>
    <w:rsid w:val="000C3E95"/>
    <w:rsid w:val="000C43C4"/>
    <w:rsid w:val="000C4F54"/>
    <w:rsid w:val="000C5B13"/>
    <w:rsid w:val="000C7B74"/>
    <w:rsid w:val="000D04AC"/>
    <w:rsid w:val="000D0673"/>
    <w:rsid w:val="000D4304"/>
    <w:rsid w:val="000D5608"/>
    <w:rsid w:val="000D5C13"/>
    <w:rsid w:val="000D75A8"/>
    <w:rsid w:val="000E014B"/>
    <w:rsid w:val="000E3514"/>
    <w:rsid w:val="000E36E2"/>
    <w:rsid w:val="000E6703"/>
    <w:rsid w:val="000E68D8"/>
    <w:rsid w:val="000E7D3D"/>
    <w:rsid w:val="000F485F"/>
    <w:rsid w:val="000F5F5C"/>
    <w:rsid w:val="000F70EF"/>
    <w:rsid w:val="000F7500"/>
    <w:rsid w:val="001016FB"/>
    <w:rsid w:val="00101A1F"/>
    <w:rsid w:val="00103CBD"/>
    <w:rsid w:val="00111CEF"/>
    <w:rsid w:val="00111EB6"/>
    <w:rsid w:val="0011211F"/>
    <w:rsid w:val="00115B4E"/>
    <w:rsid w:val="00116322"/>
    <w:rsid w:val="0012079E"/>
    <w:rsid w:val="00120E3C"/>
    <w:rsid w:val="00123218"/>
    <w:rsid w:val="001235EF"/>
    <w:rsid w:val="00123981"/>
    <w:rsid w:val="00125ECF"/>
    <w:rsid w:val="001262CB"/>
    <w:rsid w:val="0012687D"/>
    <w:rsid w:val="00127708"/>
    <w:rsid w:val="00127848"/>
    <w:rsid w:val="00127FA4"/>
    <w:rsid w:val="00130144"/>
    <w:rsid w:val="00130412"/>
    <w:rsid w:val="00130F62"/>
    <w:rsid w:val="00132A0B"/>
    <w:rsid w:val="00132FBC"/>
    <w:rsid w:val="001341DB"/>
    <w:rsid w:val="00134750"/>
    <w:rsid w:val="00134C61"/>
    <w:rsid w:val="001354FE"/>
    <w:rsid w:val="001365DA"/>
    <w:rsid w:val="00146B48"/>
    <w:rsid w:val="001509B4"/>
    <w:rsid w:val="00150C0B"/>
    <w:rsid w:val="0015128B"/>
    <w:rsid w:val="00152738"/>
    <w:rsid w:val="0015384B"/>
    <w:rsid w:val="00154CAD"/>
    <w:rsid w:val="001572B4"/>
    <w:rsid w:val="001573EB"/>
    <w:rsid w:val="00157D53"/>
    <w:rsid w:val="00160396"/>
    <w:rsid w:val="00162D9F"/>
    <w:rsid w:val="00162FC1"/>
    <w:rsid w:val="00164A33"/>
    <w:rsid w:val="001659FD"/>
    <w:rsid w:val="00165FBC"/>
    <w:rsid w:val="00170CB1"/>
    <w:rsid w:val="001724D2"/>
    <w:rsid w:val="00176EA6"/>
    <w:rsid w:val="00181CA2"/>
    <w:rsid w:val="00181FDF"/>
    <w:rsid w:val="00182B39"/>
    <w:rsid w:val="001832B9"/>
    <w:rsid w:val="00184C78"/>
    <w:rsid w:val="001860B9"/>
    <w:rsid w:val="00187927"/>
    <w:rsid w:val="001918D6"/>
    <w:rsid w:val="00193431"/>
    <w:rsid w:val="001938AC"/>
    <w:rsid w:val="00196201"/>
    <w:rsid w:val="001964CA"/>
    <w:rsid w:val="00197239"/>
    <w:rsid w:val="00197C7D"/>
    <w:rsid w:val="001A08FB"/>
    <w:rsid w:val="001A1CBB"/>
    <w:rsid w:val="001A2901"/>
    <w:rsid w:val="001A3060"/>
    <w:rsid w:val="001A4650"/>
    <w:rsid w:val="001A4C30"/>
    <w:rsid w:val="001A68F0"/>
    <w:rsid w:val="001A6C3E"/>
    <w:rsid w:val="001A6E8D"/>
    <w:rsid w:val="001B22EA"/>
    <w:rsid w:val="001B2BBB"/>
    <w:rsid w:val="001B438D"/>
    <w:rsid w:val="001B5C11"/>
    <w:rsid w:val="001B7B6F"/>
    <w:rsid w:val="001C0B61"/>
    <w:rsid w:val="001C3382"/>
    <w:rsid w:val="001C35D8"/>
    <w:rsid w:val="001C49E7"/>
    <w:rsid w:val="001C4B4D"/>
    <w:rsid w:val="001C6AE5"/>
    <w:rsid w:val="001C706A"/>
    <w:rsid w:val="001D11AF"/>
    <w:rsid w:val="001D1405"/>
    <w:rsid w:val="001D16D9"/>
    <w:rsid w:val="001D22EC"/>
    <w:rsid w:val="001D39E5"/>
    <w:rsid w:val="001D40A5"/>
    <w:rsid w:val="001D642B"/>
    <w:rsid w:val="001D65DD"/>
    <w:rsid w:val="001E1F2C"/>
    <w:rsid w:val="001E241C"/>
    <w:rsid w:val="001E3683"/>
    <w:rsid w:val="001E4D8D"/>
    <w:rsid w:val="001E5BA0"/>
    <w:rsid w:val="001E6AAE"/>
    <w:rsid w:val="001F1318"/>
    <w:rsid w:val="001F176A"/>
    <w:rsid w:val="001F1C00"/>
    <w:rsid w:val="001F5424"/>
    <w:rsid w:val="001F70A2"/>
    <w:rsid w:val="001F73B1"/>
    <w:rsid w:val="00200F54"/>
    <w:rsid w:val="00203206"/>
    <w:rsid w:val="00206ECA"/>
    <w:rsid w:val="00207F53"/>
    <w:rsid w:val="00212421"/>
    <w:rsid w:val="002140E8"/>
    <w:rsid w:val="00216F02"/>
    <w:rsid w:val="00221B65"/>
    <w:rsid w:val="00221BDD"/>
    <w:rsid w:val="00221C0E"/>
    <w:rsid w:val="00221F46"/>
    <w:rsid w:val="002246A1"/>
    <w:rsid w:val="00225625"/>
    <w:rsid w:val="00225872"/>
    <w:rsid w:val="00225DE1"/>
    <w:rsid w:val="00226F00"/>
    <w:rsid w:val="002276E3"/>
    <w:rsid w:val="002279B6"/>
    <w:rsid w:val="00227A60"/>
    <w:rsid w:val="00227E7F"/>
    <w:rsid w:val="002303EF"/>
    <w:rsid w:val="00234A74"/>
    <w:rsid w:val="002371CF"/>
    <w:rsid w:val="00240B62"/>
    <w:rsid w:val="0024184C"/>
    <w:rsid w:val="00245182"/>
    <w:rsid w:val="00250A1D"/>
    <w:rsid w:val="00252003"/>
    <w:rsid w:val="00252161"/>
    <w:rsid w:val="0025240C"/>
    <w:rsid w:val="0025283B"/>
    <w:rsid w:val="002537F1"/>
    <w:rsid w:val="0025479E"/>
    <w:rsid w:val="00254F88"/>
    <w:rsid w:val="002552C6"/>
    <w:rsid w:val="002566DC"/>
    <w:rsid w:val="002579A0"/>
    <w:rsid w:val="00257A98"/>
    <w:rsid w:val="0026026C"/>
    <w:rsid w:val="00263851"/>
    <w:rsid w:val="002642AA"/>
    <w:rsid w:val="002649A2"/>
    <w:rsid w:val="002728F2"/>
    <w:rsid w:val="002741BC"/>
    <w:rsid w:val="002751B8"/>
    <w:rsid w:val="002755CC"/>
    <w:rsid w:val="00275A82"/>
    <w:rsid w:val="00277270"/>
    <w:rsid w:val="00280025"/>
    <w:rsid w:val="00282E4C"/>
    <w:rsid w:val="00282FB1"/>
    <w:rsid w:val="00283AF9"/>
    <w:rsid w:val="00284580"/>
    <w:rsid w:val="0028527F"/>
    <w:rsid w:val="00285C0B"/>
    <w:rsid w:val="00286E9A"/>
    <w:rsid w:val="00287052"/>
    <w:rsid w:val="0028729A"/>
    <w:rsid w:val="00290398"/>
    <w:rsid w:val="002904D0"/>
    <w:rsid w:val="002919CA"/>
    <w:rsid w:val="002922EF"/>
    <w:rsid w:val="00293076"/>
    <w:rsid w:val="00294D1A"/>
    <w:rsid w:val="00295D05"/>
    <w:rsid w:val="002977FE"/>
    <w:rsid w:val="00297A67"/>
    <w:rsid w:val="002A23DA"/>
    <w:rsid w:val="002A3CBC"/>
    <w:rsid w:val="002A4BAB"/>
    <w:rsid w:val="002A5206"/>
    <w:rsid w:val="002B0183"/>
    <w:rsid w:val="002B0A4F"/>
    <w:rsid w:val="002B382F"/>
    <w:rsid w:val="002B419E"/>
    <w:rsid w:val="002B4FD1"/>
    <w:rsid w:val="002B5C31"/>
    <w:rsid w:val="002B6484"/>
    <w:rsid w:val="002B73DF"/>
    <w:rsid w:val="002C11D8"/>
    <w:rsid w:val="002C1F7A"/>
    <w:rsid w:val="002C1FF6"/>
    <w:rsid w:val="002C2F82"/>
    <w:rsid w:val="002C3486"/>
    <w:rsid w:val="002C3681"/>
    <w:rsid w:val="002C3FF4"/>
    <w:rsid w:val="002C6F89"/>
    <w:rsid w:val="002D04AC"/>
    <w:rsid w:val="002D17BC"/>
    <w:rsid w:val="002D1B4B"/>
    <w:rsid w:val="002D2CB7"/>
    <w:rsid w:val="002D4FDE"/>
    <w:rsid w:val="002D59B1"/>
    <w:rsid w:val="002D5A8A"/>
    <w:rsid w:val="002D5E87"/>
    <w:rsid w:val="002D6D7F"/>
    <w:rsid w:val="002E1C40"/>
    <w:rsid w:val="002E1D99"/>
    <w:rsid w:val="002E4E88"/>
    <w:rsid w:val="002E5FAF"/>
    <w:rsid w:val="002E74D1"/>
    <w:rsid w:val="002F03F5"/>
    <w:rsid w:val="002F09F5"/>
    <w:rsid w:val="002F16C3"/>
    <w:rsid w:val="002F4156"/>
    <w:rsid w:val="00300F08"/>
    <w:rsid w:val="003013CA"/>
    <w:rsid w:val="00303208"/>
    <w:rsid w:val="00304F3E"/>
    <w:rsid w:val="003058F2"/>
    <w:rsid w:val="00307325"/>
    <w:rsid w:val="00311643"/>
    <w:rsid w:val="003119A8"/>
    <w:rsid w:val="00311A9F"/>
    <w:rsid w:val="00312A70"/>
    <w:rsid w:val="00312F95"/>
    <w:rsid w:val="00313232"/>
    <w:rsid w:val="0031466E"/>
    <w:rsid w:val="00315518"/>
    <w:rsid w:val="00315BD9"/>
    <w:rsid w:val="00315E2D"/>
    <w:rsid w:val="00315F71"/>
    <w:rsid w:val="00316337"/>
    <w:rsid w:val="003165B0"/>
    <w:rsid w:val="00320B3E"/>
    <w:rsid w:val="00321A62"/>
    <w:rsid w:val="003228C0"/>
    <w:rsid w:val="00322AEA"/>
    <w:rsid w:val="00324991"/>
    <w:rsid w:val="00324ADE"/>
    <w:rsid w:val="00327C33"/>
    <w:rsid w:val="00330DD5"/>
    <w:rsid w:val="00332E13"/>
    <w:rsid w:val="00333AED"/>
    <w:rsid w:val="0033500F"/>
    <w:rsid w:val="0033575A"/>
    <w:rsid w:val="00341CAF"/>
    <w:rsid w:val="00343D37"/>
    <w:rsid w:val="00345CB7"/>
    <w:rsid w:val="00345DB5"/>
    <w:rsid w:val="003467CA"/>
    <w:rsid w:val="00346B7E"/>
    <w:rsid w:val="0034769A"/>
    <w:rsid w:val="00350950"/>
    <w:rsid w:val="00350A12"/>
    <w:rsid w:val="003523C5"/>
    <w:rsid w:val="00354114"/>
    <w:rsid w:val="003555F6"/>
    <w:rsid w:val="00356449"/>
    <w:rsid w:val="00357BA1"/>
    <w:rsid w:val="003619C8"/>
    <w:rsid w:val="00362A30"/>
    <w:rsid w:val="00365D1E"/>
    <w:rsid w:val="00366946"/>
    <w:rsid w:val="00366FCD"/>
    <w:rsid w:val="003674A6"/>
    <w:rsid w:val="00367995"/>
    <w:rsid w:val="00367CF0"/>
    <w:rsid w:val="00370276"/>
    <w:rsid w:val="00370BB0"/>
    <w:rsid w:val="00371EC2"/>
    <w:rsid w:val="00372BC2"/>
    <w:rsid w:val="0037379F"/>
    <w:rsid w:val="00374728"/>
    <w:rsid w:val="0037478E"/>
    <w:rsid w:val="003752AC"/>
    <w:rsid w:val="00381C5B"/>
    <w:rsid w:val="003832B6"/>
    <w:rsid w:val="003845E0"/>
    <w:rsid w:val="00384DDB"/>
    <w:rsid w:val="00386556"/>
    <w:rsid w:val="00387566"/>
    <w:rsid w:val="00392C79"/>
    <w:rsid w:val="0039327F"/>
    <w:rsid w:val="003934A8"/>
    <w:rsid w:val="003940C4"/>
    <w:rsid w:val="00397949"/>
    <w:rsid w:val="00397DCB"/>
    <w:rsid w:val="003A0566"/>
    <w:rsid w:val="003A2008"/>
    <w:rsid w:val="003A3E0B"/>
    <w:rsid w:val="003A7C90"/>
    <w:rsid w:val="003B0D94"/>
    <w:rsid w:val="003B24DF"/>
    <w:rsid w:val="003B3159"/>
    <w:rsid w:val="003B4D2D"/>
    <w:rsid w:val="003B6268"/>
    <w:rsid w:val="003C0213"/>
    <w:rsid w:val="003C0E45"/>
    <w:rsid w:val="003C1D92"/>
    <w:rsid w:val="003C3BBF"/>
    <w:rsid w:val="003C6402"/>
    <w:rsid w:val="003C6A68"/>
    <w:rsid w:val="003C744C"/>
    <w:rsid w:val="003D139E"/>
    <w:rsid w:val="003D23E3"/>
    <w:rsid w:val="003D377B"/>
    <w:rsid w:val="003D4C68"/>
    <w:rsid w:val="003D520F"/>
    <w:rsid w:val="003D5EBB"/>
    <w:rsid w:val="003D6A7B"/>
    <w:rsid w:val="003D7BEB"/>
    <w:rsid w:val="003E24F8"/>
    <w:rsid w:val="003E4C71"/>
    <w:rsid w:val="003E6D1A"/>
    <w:rsid w:val="003E7348"/>
    <w:rsid w:val="003E772A"/>
    <w:rsid w:val="003F0465"/>
    <w:rsid w:val="003F1D3B"/>
    <w:rsid w:val="003F2DB1"/>
    <w:rsid w:val="003F6006"/>
    <w:rsid w:val="0040213D"/>
    <w:rsid w:val="00405F3C"/>
    <w:rsid w:val="00405FEC"/>
    <w:rsid w:val="00407556"/>
    <w:rsid w:val="00410447"/>
    <w:rsid w:val="00410997"/>
    <w:rsid w:val="0041330B"/>
    <w:rsid w:val="00414C60"/>
    <w:rsid w:val="0041628F"/>
    <w:rsid w:val="004166DD"/>
    <w:rsid w:val="00421340"/>
    <w:rsid w:val="00421D12"/>
    <w:rsid w:val="00421FF7"/>
    <w:rsid w:val="00424CA3"/>
    <w:rsid w:val="00425724"/>
    <w:rsid w:val="00426F82"/>
    <w:rsid w:val="004316BB"/>
    <w:rsid w:val="00431B7F"/>
    <w:rsid w:val="00433A11"/>
    <w:rsid w:val="00433B18"/>
    <w:rsid w:val="00433FFE"/>
    <w:rsid w:val="00440742"/>
    <w:rsid w:val="00440C5C"/>
    <w:rsid w:val="004415E9"/>
    <w:rsid w:val="00444032"/>
    <w:rsid w:val="00444A0A"/>
    <w:rsid w:val="00451830"/>
    <w:rsid w:val="00455604"/>
    <w:rsid w:val="0045572D"/>
    <w:rsid w:val="00457D9E"/>
    <w:rsid w:val="00460D98"/>
    <w:rsid w:val="004634A8"/>
    <w:rsid w:val="004635F4"/>
    <w:rsid w:val="00470049"/>
    <w:rsid w:val="0047262E"/>
    <w:rsid w:val="004761B8"/>
    <w:rsid w:val="0048149E"/>
    <w:rsid w:val="004816F1"/>
    <w:rsid w:val="00481AD3"/>
    <w:rsid w:val="00481C09"/>
    <w:rsid w:val="00491132"/>
    <w:rsid w:val="00492281"/>
    <w:rsid w:val="00492D42"/>
    <w:rsid w:val="00493510"/>
    <w:rsid w:val="00493CCD"/>
    <w:rsid w:val="004A18C4"/>
    <w:rsid w:val="004A265E"/>
    <w:rsid w:val="004A2FED"/>
    <w:rsid w:val="004A35E2"/>
    <w:rsid w:val="004A3FC8"/>
    <w:rsid w:val="004A5066"/>
    <w:rsid w:val="004A5DF7"/>
    <w:rsid w:val="004A5F9E"/>
    <w:rsid w:val="004A74DF"/>
    <w:rsid w:val="004A7C9F"/>
    <w:rsid w:val="004B0C79"/>
    <w:rsid w:val="004B1795"/>
    <w:rsid w:val="004B201D"/>
    <w:rsid w:val="004B4F73"/>
    <w:rsid w:val="004B7EAB"/>
    <w:rsid w:val="004C0ABF"/>
    <w:rsid w:val="004C1DE3"/>
    <w:rsid w:val="004C3C76"/>
    <w:rsid w:val="004C3FF8"/>
    <w:rsid w:val="004C5F15"/>
    <w:rsid w:val="004C6535"/>
    <w:rsid w:val="004D1DF2"/>
    <w:rsid w:val="004D3B0C"/>
    <w:rsid w:val="004D5EAC"/>
    <w:rsid w:val="004D74F7"/>
    <w:rsid w:val="004E475A"/>
    <w:rsid w:val="004E4DE0"/>
    <w:rsid w:val="004F083D"/>
    <w:rsid w:val="004F20C6"/>
    <w:rsid w:val="004F2606"/>
    <w:rsid w:val="004F3787"/>
    <w:rsid w:val="004F47D0"/>
    <w:rsid w:val="004F5078"/>
    <w:rsid w:val="004F527F"/>
    <w:rsid w:val="004F5A94"/>
    <w:rsid w:val="004F6610"/>
    <w:rsid w:val="00500277"/>
    <w:rsid w:val="0050090F"/>
    <w:rsid w:val="00503284"/>
    <w:rsid w:val="005035F5"/>
    <w:rsid w:val="00504564"/>
    <w:rsid w:val="005070D0"/>
    <w:rsid w:val="005073E3"/>
    <w:rsid w:val="00512047"/>
    <w:rsid w:val="005124D3"/>
    <w:rsid w:val="0052002B"/>
    <w:rsid w:val="00521B22"/>
    <w:rsid w:val="00524B20"/>
    <w:rsid w:val="005266DA"/>
    <w:rsid w:val="005270C0"/>
    <w:rsid w:val="00530C6B"/>
    <w:rsid w:val="00532293"/>
    <w:rsid w:val="0053354A"/>
    <w:rsid w:val="00535F01"/>
    <w:rsid w:val="005379BA"/>
    <w:rsid w:val="00537EBD"/>
    <w:rsid w:val="00540049"/>
    <w:rsid w:val="0054043F"/>
    <w:rsid w:val="00541563"/>
    <w:rsid w:val="005416DF"/>
    <w:rsid w:val="00543A74"/>
    <w:rsid w:val="00543E08"/>
    <w:rsid w:val="00545E02"/>
    <w:rsid w:val="00547CE4"/>
    <w:rsid w:val="00552575"/>
    <w:rsid w:val="0055281F"/>
    <w:rsid w:val="00552EFF"/>
    <w:rsid w:val="00553D8D"/>
    <w:rsid w:val="00555206"/>
    <w:rsid w:val="00557042"/>
    <w:rsid w:val="00557AAF"/>
    <w:rsid w:val="00565BD5"/>
    <w:rsid w:val="00567312"/>
    <w:rsid w:val="00573115"/>
    <w:rsid w:val="00576760"/>
    <w:rsid w:val="00576EC3"/>
    <w:rsid w:val="005813D9"/>
    <w:rsid w:val="00582316"/>
    <w:rsid w:val="00582E90"/>
    <w:rsid w:val="00583092"/>
    <w:rsid w:val="005832CB"/>
    <w:rsid w:val="00584A08"/>
    <w:rsid w:val="0058573A"/>
    <w:rsid w:val="00585D6D"/>
    <w:rsid w:val="005869F7"/>
    <w:rsid w:val="00587732"/>
    <w:rsid w:val="00587BE2"/>
    <w:rsid w:val="005905D1"/>
    <w:rsid w:val="0059097C"/>
    <w:rsid w:val="00591F6F"/>
    <w:rsid w:val="005932AF"/>
    <w:rsid w:val="00595B63"/>
    <w:rsid w:val="005960C9"/>
    <w:rsid w:val="005A0A93"/>
    <w:rsid w:val="005A0FF0"/>
    <w:rsid w:val="005A148C"/>
    <w:rsid w:val="005A1B3C"/>
    <w:rsid w:val="005A42A6"/>
    <w:rsid w:val="005A444D"/>
    <w:rsid w:val="005A659B"/>
    <w:rsid w:val="005A69C2"/>
    <w:rsid w:val="005A7438"/>
    <w:rsid w:val="005A756C"/>
    <w:rsid w:val="005B15E1"/>
    <w:rsid w:val="005B47F3"/>
    <w:rsid w:val="005B6B51"/>
    <w:rsid w:val="005C121B"/>
    <w:rsid w:val="005C14BD"/>
    <w:rsid w:val="005C316C"/>
    <w:rsid w:val="005C3744"/>
    <w:rsid w:val="005C5181"/>
    <w:rsid w:val="005C64D6"/>
    <w:rsid w:val="005C67C3"/>
    <w:rsid w:val="005C6F6A"/>
    <w:rsid w:val="005C6F88"/>
    <w:rsid w:val="005C7EEC"/>
    <w:rsid w:val="005D03BC"/>
    <w:rsid w:val="005D0956"/>
    <w:rsid w:val="005D0CB0"/>
    <w:rsid w:val="005D2487"/>
    <w:rsid w:val="005D453C"/>
    <w:rsid w:val="005D5AC0"/>
    <w:rsid w:val="005D5C5E"/>
    <w:rsid w:val="005D60CC"/>
    <w:rsid w:val="005D66B4"/>
    <w:rsid w:val="005E06F3"/>
    <w:rsid w:val="005E142F"/>
    <w:rsid w:val="005E14AB"/>
    <w:rsid w:val="005E2248"/>
    <w:rsid w:val="005E4681"/>
    <w:rsid w:val="005E5874"/>
    <w:rsid w:val="005F3471"/>
    <w:rsid w:val="005F52A9"/>
    <w:rsid w:val="005F671B"/>
    <w:rsid w:val="0060035D"/>
    <w:rsid w:val="00601F8C"/>
    <w:rsid w:val="00601FD3"/>
    <w:rsid w:val="00605FAC"/>
    <w:rsid w:val="00610CE6"/>
    <w:rsid w:val="00611611"/>
    <w:rsid w:val="00612466"/>
    <w:rsid w:val="006137D8"/>
    <w:rsid w:val="00613C39"/>
    <w:rsid w:val="00614352"/>
    <w:rsid w:val="0061435A"/>
    <w:rsid w:val="00616BD0"/>
    <w:rsid w:val="006172A4"/>
    <w:rsid w:val="00617601"/>
    <w:rsid w:val="006220FD"/>
    <w:rsid w:val="00622BE5"/>
    <w:rsid w:val="0062403A"/>
    <w:rsid w:val="006261A7"/>
    <w:rsid w:val="00631D7D"/>
    <w:rsid w:val="00632CD9"/>
    <w:rsid w:val="0064130D"/>
    <w:rsid w:val="006428D3"/>
    <w:rsid w:val="00642B47"/>
    <w:rsid w:val="006463ED"/>
    <w:rsid w:val="00646FEC"/>
    <w:rsid w:val="00647B16"/>
    <w:rsid w:val="00650199"/>
    <w:rsid w:val="00650498"/>
    <w:rsid w:val="0065080F"/>
    <w:rsid w:val="0065397C"/>
    <w:rsid w:val="00656BF0"/>
    <w:rsid w:val="00661E4C"/>
    <w:rsid w:val="00664D36"/>
    <w:rsid w:val="00665369"/>
    <w:rsid w:val="00666964"/>
    <w:rsid w:val="00666F47"/>
    <w:rsid w:val="00670622"/>
    <w:rsid w:val="00671B36"/>
    <w:rsid w:val="00674253"/>
    <w:rsid w:val="00676189"/>
    <w:rsid w:val="006810BD"/>
    <w:rsid w:val="00682539"/>
    <w:rsid w:val="006827A7"/>
    <w:rsid w:val="006831DE"/>
    <w:rsid w:val="00684B32"/>
    <w:rsid w:val="006855B7"/>
    <w:rsid w:val="00685FD3"/>
    <w:rsid w:val="00686023"/>
    <w:rsid w:val="006870A6"/>
    <w:rsid w:val="006877E9"/>
    <w:rsid w:val="00691D13"/>
    <w:rsid w:val="006934B7"/>
    <w:rsid w:val="0069403F"/>
    <w:rsid w:val="0069455A"/>
    <w:rsid w:val="00697509"/>
    <w:rsid w:val="006A01C7"/>
    <w:rsid w:val="006A0E87"/>
    <w:rsid w:val="006A168F"/>
    <w:rsid w:val="006A4474"/>
    <w:rsid w:val="006A6387"/>
    <w:rsid w:val="006B1BC5"/>
    <w:rsid w:val="006B5FC5"/>
    <w:rsid w:val="006B652F"/>
    <w:rsid w:val="006B6884"/>
    <w:rsid w:val="006C15E4"/>
    <w:rsid w:val="006C1F84"/>
    <w:rsid w:val="006C27D9"/>
    <w:rsid w:val="006C6C29"/>
    <w:rsid w:val="006C7141"/>
    <w:rsid w:val="006D1050"/>
    <w:rsid w:val="006D1204"/>
    <w:rsid w:val="006D329A"/>
    <w:rsid w:val="006D3417"/>
    <w:rsid w:val="006D3AC7"/>
    <w:rsid w:val="006D3FF4"/>
    <w:rsid w:val="006D64D7"/>
    <w:rsid w:val="006D661E"/>
    <w:rsid w:val="006D7A16"/>
    <w:rsid w:val="006D7CBF"/>
    <w:rsid w:val="006E3284"/>
    <w:rsid w:val="006E441C"/>
    <w:rsid w:val="006E4AF3"/>
    <w:rsid w:val="006E6BB1"/>
    <w:rsid w:val="006E733A"/>
    <w:rsid w:val="006E75A7"/>
    <w:rsid w:val="006F0269"/>
    <w:rsid w:val="006F417D"/>
    <w:rsid w:val="006F5D12"/>
    <w:rsid w:val="00701758"/>
    <w:rsid w:val="00701EA0"/>
    <w:rsid w:val="0070279E"/>
    <w:rsid w:val="00702DD8"/>
    <w:rsid w:val="00703A1F"/>
    <w:rsid w:val="00710520"/>
    <w:rsid w:val="007124ED"/>
    <w:rsid w:val="007129D4"/>
    <w:rsid w:val="00713EC8"/>
    <w:rsid w:val="00713F64"/>
    <w:rsid w:val="007148F1"/>
    <w:rsid w:val="00716C8F"/>
    <w:rsid w:val="00717214"/>
    <w:rsid w:val="007176F9"/>
    <w:rsid w:val="00717793"/>
    <w:rsid w:val="00720013"/>
    <w:rsid w:val="0072018C"/>
    <w:rsid w:val="007202C1"/>
    <w:rsid w:val="007215E3"/>
    <w:rsid w:val="007243FF"/>
    <w:rsid w:val="007254C8"/>
    <w:rsid w:val="007262DF"/>
    <w:rsid w:val="00726816"/>
    <w:rsid w:val="0072786E"/>
    <w:rsid w:val="00734EE6"/>
    <w:rsid w:val="00735829"/>
    <w:rsid w:val="00735FB9"/>
    <w:rsid w:val="00736283"/>
    <w:rsid w:val="00736E84"/>
    <w:rsid w:val="00740ADE"/>
    <w:rsid w:val="00743897"/>
    <w:rsid w:val="00743A51"/>
    <w:rsid w:val="00744BA8"/>
    <w:rsid w:val="007465A4"/>
    <w:rsid w:val="007465D0"/>
    <w:rsid w:val="00750112"/>
    <w:rsid w:val="007510AD"/>
    <w:rsid w:val="00753758"/>
    <w:rsid w:val="0075473A"/>
    <w:rsid w:val="00754BD0"/>
    <w:rsid w:val="00754D92"/>
    <w:rsid w:val="007550CA"/>
    <w:rsid w:val="007604CB"/>
    <w:rsid w:val="007615AF"/>
    <w:rsid w:val="00763CA5"/>
    <w:rsid w:val="00764161"/>
    <w:rsid w:val="00765A15"/>
    <w:rsid w:val="00765BE7"/>
    <w:rsid w:val="0076747F"/>
    <w:rsid w:val="00770BC7"/>
    <w:rsid w:val="00772B41"/>
    <w:rsid w:val="0077324D"/>
    <w:rsid w:val="0077742D"/>
    <w:rsid w:val="007818D3"/>
    <w:rsid w:val="0078199E"/>
    <w:rsid w:val="00783120"/>
    <w:rsid w:val="00783A60"/>
    <w:rsid w:val="00793F00"/>
    <w:rsid w:val="00795A92"/>
    <w:rsid w:val="007A0606"/>
    <w:rsid w:val="007A2756"/>
    <w:rsid w:val="007A4D68"/>
    <w:rsid w:val="007A5F35"/>
    <w:rsid w:val="007A6888"/>
    <w:rsid w:val="007A6D80"/>
    <w:rsid w:val="007A7D69"/>
    <w:rsid w:val="007B011C"/>
    <w:rsid w:val="007B04BB"/>
    <w:rsid w:val="007B0899"/>
    <w:rsid w:val="007B2F74"/>
    <w:rsid w:val="007B4E08"/>
    <w:rsid w:val="007B5EC5"/>
    <w:rsid w:val="007B7657"/>
    <w:rsid w:val="007B79B5"/>
    <w:rsid w:val="007B7F62"/>
    <w:rsid w:val="007C09CB"/>
    <w:rsid w:val="007C0AAC"/>
    <w:rsid w:val="007C3917"/>
    <w:rsid w:val="007C3A19"/>
    <w:rsid w:val="007D0FEE"/>
    <w:rsid w:val="007D187C"/>
    <w:rsid w:val="007D190A"/>
    <w:rsid w:val="007D377C"/>
    <w:rsid w:val="007D5A65"/>
    <w:rsid w:val="007D61C0"/>
    <w:rsid w:val="007D61EE"/>
    <w:rsid w:val="007D6CBA"/>
    <w:rsid w:val="007E043C"/>
    <w:rsid w:val="007E3DD2"/>
    <w:rsid w:val="007E48CC"/>
    <w:rsid w:val="007E5CB0"/>
    <w:rsid w:val="007E6620"/>
    <w:rsid w:val="007F1405"/>
    <w:rsid w:val="007F20EC"/>
    <w:rsid w:val="007F2554"/>
    <w:rsid w:val="007F2D18"/>
    <w:rsid w:val="007F654F"/>
    <w:rsid w:val="0080076A"/>
    <w:rsid w:val="00801616"/>
    <w:rsid w:val="00801AA7"/>
    <w:rsid w:val="0080201B"/>
    <w:rsid w:val="00803187"/>
    <w:rsid w:val="008054EF"/>
    <w:rsid w:val="00807CA6"/>
    <w:rsid w:val="00807E48"/>
    <w:rsid w:val="00810768"/>
    <w:rsid w:val="00812A15"/>
    <w:rsid w:val="00812DD2"/>
    <w:rsid w:val="00820121"/>
    <w:rsid w:val="00823D7C"/>
    <w:rsid w:val="008261EB"/>
    <w:rsid w:val="00827729"/>
    <w:rsid w:val="00827731"/>
    <w:rsid w:val="00830081"/>
    <w:rsid w:val="00830B9F"/>
    <w:rsid w:val="00830C61"/>
    <w:rsid w:val="00831550"/>
    <w:rsid w:val="00833DF7"/>
    <w:rsid w:val="008369C3"/>
    <w:rsid w:val="0083730A"/>
    <w:rsid w:val="00837C18"/>
    <w:rsid w:val="0084011D"/>
    <w:rsid w:val="008412CC"/>
    <w:rsid w:val="008418F6"/>
    <w:rsid w:val="00842EA7"/>
    <w:rsid w:val="0084360E"/>
    <w:rsid w:val="00851914"/>
    <w:rsid w:val="00851AD7"/>
    <w:rsid w:val="00853801"/>
    <w:rsid w:val="0085434F"/>
    <w:rsid w:val="008610CD"/>
    <w:rsid w:val="008632E3"/>
    <w:rsid w:val="00864BC4"/>
    <w:rsid w:val="00866281"/>
    <w:rsid w:val="00874325"/>
    <w:rsid w:val="00874ED2"/>
    <w:rsid w:val="008777A9"/>
    <w:rsid w:val="008804D7"/>
    <w:rsid w:val="00883DC5"/>
    <w:rsid w:val="008869E4"/>
    <w:rsid w:val="0089011C"/>
    <w:rsid w:val="008903CC"/>
    <w:rsid w:val="008919E0"/>
    <w:rsid w:val="00893967"/>
    <w:rsid w:val="00893ACD"/>
    <w:rsid w:val="008943DD"/>
    <w:rsid w:val="00894822"/>
    <w:rsid w:val="00894921"/>
    <w:rsid w:val="00895D32"/>
    <w:rsid w:val="008978D4"/>
    <w:rsid w:val="00897D83"/>
    <w:rsid w:val="008A267E"/>
    <w:rsid w:val="008A34B3"/>
    <w:rsid w:val="008A5008"/>
    <w:rsid w:val="008A50B6"/>
    <w:rsid w:val="008A6710"/>
    <w:rsid w:val="008B5205"/>
    <w:rsid w:val="008B624C"/>
    <w:rsid w:val="008B6DE0"/>
    <w:rsid w:val="008B7F3E"/>
    <w:rsid w:val="008C1553"/>
    <w:rsid w:val="008C7083"/>
    <w:rsid w:val="008D0339"/>
    <w:rsid w:val="008D12A9"/>
    <w:rsid w:val="008D2A90"/>
    <w:rsid w:val="008D2C64"/>
    <w:rsid w:val="008D2FB0"/>
    <w:rsid w:val="008D3268"/>
    <w:rsid w:val="008D35A8"/>
    <w:rsid w:val="008D40D8"/>
    <w:rsid w:val="008E2D44"/>
    <w:rsid w:val="008E7371"/>
    <w:rsid w:val="008F08C5"/>
    <w:rsid w:val="008F2C2F"/>
    <w:rsid w:val="008F43A7"/>
    <w:rsid w:val="009000F5"/>
    <w:rsid w:val="00901BBE"/>
    <w:rsid w:val="00901D6F"/>
    <w:rsid w:val="00902AC9"/>
    <w:rsid w:val="00904D48"/>
    <w:rsid w:val="00904E85"/>
    <w:rsid w:val="0090580C"/>
    <w:rsid w:val="00905954"/>
    <w:rsid w:val="00911E5E"/>
    <w:rsid w:val="00912EFB"/>
    <w:rsid w:val="00914D96"/>
    <w:rsid w:val="009245E7"/>
    <w:rsid w:val="009250F5"/>
    <w:rsid w:val="00925417"/>
    <w:rsid w:val="00927C35"/>
    <w:rsid w:val="009306B5"/>
    <w:rsid w:val="00931F8E"/>
    <w:rsid w:val="00932982"/>
    <w:rsid w:val="00933F35"/>
    <w:rsid w:val="00934224"/>
    <w:rsid w:val="00934B28"/>
    <w:rsid w:val="00935FA6"/>
    <w:rsid w:val="0093653C"/>
    <w:rsid w:val="00940970"/>
    <w:rsid w:val="009425C0"/>
    <w:rsid w:val="00942E1E"/>
    <w:rsid w:val="00944978"/>
    <w:rsid w:val="00946630"/>
    <w:rsid w:val="00946AE5"/>
    <w:rsid w:val="00947F98"/>
    <w:rsid w:val="009509F8"/>
    <w:rsid w:val="0095475C"/>
    <w:rsid w:val="00957495"/>
    <w:rsid w:val="00960577"/>
    <w:rsid w:val="00962FF8"/>
    <w:rsid w:val="00963401"/>
    <w:rsid w:val="009658FA"/>
    <w:rsid w:val="00971E46"/>
    <w:rsid w:val="00971EFC"/>
    <w:rsid w:val="00972098"/>
    <w:rsid w:val="009774AB"/>
    <w:rsid w:val="00981496"/>
    <w:rsid w:val="00981F20"/>
    <w:rsid w:val="009821EA"/>
    <w:rsid w:val="00983E38"/>
    <w:rsid w:val="0098433D"/>
    <w:rsid w:val="00990ADD"/>
    <w:rsid w:val="00993267"/>
    <w:rsid w:val="00994E13"/>
    <w:rsid w:val="009955EB"/>
    <w:rsid w:val="00997A91"/>
    <w:rsid w:val="009A0590"/>
    <w:rsid w:val="009A2262"/>
    <w:rsid w:val="009A2714"/>
    <w:rsid w:val="009A5599"/>
    <w:rsid w:val="009A7495"/>
    <w:rsid w:val="009A7758"/>
    <w:rsid w:val="009A7EC7"/>
    <w:rsid w:val="009B3F61"/>
    <w:rsid w:val="009B574B"/>
    <w:rsid w:val="009B6562"/>
    <w:rsid w:val="009B7FE5"/>
    <w:rsid w:val="009C23AA"/>
    <w:rsid w:val="009C38A7"/>
    <w:rsid w:val="009C70EC"/>
    <w:rsid w:val="009D137C"/>
    <w:rsid w:val="009D26C7"/>
    <w:rsid w:val="009D2C63"/>
    <w:rsid w:val="009D3EBC"/>
    <w:rsid w:val="009D4718"/>
    <w:rsid w:val="009D4A2A"/>
    <w:rsid w:val="009E0860"/>
    <w:rsid w:val="009E0CAB"/>
    <w:rsid w:val="009E1C19"/>
    <w:rsid w:val="009E29D5"/>
    <w:rsid w:val="009E5B0F"/>
    <w:rsid w:val="009E7483"/>
    <w:rsid w:val="009E77C0"/>
    <w:rsid w:val="009E792B"/>
    <w:rsid w:val="009F1FF7"/>
    <w:rsid w:val="009F2670"/>
    <w:rsid w:val="009F2CBC"/>
    <w:rsid w:val="009F2FA6"/>
    <w:rsid w:val="009F37BD"/>
    <w:rsid w:val="009F4473"/>
    <w:rsid w:val="009F4C4C"/>
    <w:rsid w:val="009F6784"/>
    <w:rsid w:val="009F6868"/>
    <w:rsid w:val="009F6ADE"/>
    <w:rsid w:val="009F7A2F"/>
    <w:rsid w:val="00A00525"/>
    <w:rsid w:val="00A009BC"/>
    <w:rsid w:val="00A047DF"/>
    <w:rsid w:val="00A05169"/>
    <w:rsid w:val="00A07323"/>
    <w:rsid w:val="00A0737A"/>
    <w:rsid w:val="00A1065F"/>
    <w:rsid w:val="00A11DAC"/>
    <w:rsid w:val="00A12BE0"/>
    <w:rsid w:val="00A13640"/>
    <w:rsid w:val="00A1510A"/>
    <w:rsid w:val="00A16125"/>
    <w:rsid w:val="00A16685"/>
    <w:rsid w:val="00A17054"/>
    <w:rsid w:val="00A204CC"/>
    <w:rsid w:val="00A213DA"/>
    <w:rsid w:val="00A21BC9"/>
    <w:rsid w:val="00A21DCD"/>
    <w:rsid w:val="00A2216F"/>
    <w:rsid w:val="00A22463"/>
    <w:rsid w:val="00A22BB6"/>
    <w:rsid w:val="00A23680"/>
    <w:rsid w:val="00A237D8"/>
    <w:rsid w:val="00A237DD"/>
    <w:rsid w:val="00A239BA"/>
    <w:rsid w:val="00A24C7E"/>
    <w:rsid w:val="00A26FD9"/>
    <w:rsid w:val="00A27215"/>
    <w:rsid w:val="00A27748"/>
    <w:rsid w:val="00A27990"/>
    <w:rsid w:val="00A30CFC"/>
    <w:rsid w:val="00A31593"/>
    <w:rsid w:val="00A3280F"/>
    <w:rsid w:val="00A34CEA"/>
    <w:rsid w:val="00A35EF1"/>
    <w:rsid w:val="00A41C53"/>
    <w:rsid w:val="00A423B6"/>
    <w:rsid w:val="00A42A6B"/>
    <w:rsid w:val="00A42C99"/>
    <w:rsid w:val="00A46739"/>
    <w:rsid w:val="00A46B20"/>
    <w:rsid w:val="00A47022"/>
    <w:rsid w:val="00A50F22"/>
    <w:rsid w:val="00A52FA9"/>
    <w:rsid w:val="00A5348C"/>
    <w:rsid w:val="00A54282"/>
    <w:rsid w:val="00A545D8"/>
    <w:rsid w:val="00A558C6"/>
    <w:rsid w:val="00A56412"/>
    <w:rsid w:val="00A56C76"/>
    <w:rsid w:val="00A5748D"/>
    <w:rsid w:val="00A636F5"/>
    <w:rsid w:val="00A6564F"/>
    <w:rsid w:val="00A66FD7"/>
    <w:rsid w:val="00A671D9"/>
    <w:rsid w:val="00A710E3"/>
    <w:rsid w:val="00A71B1F"/>
    <w:rsid w:val="00A7352F"/>
    <w:rsid w:val="00A7410E"/>
    <w:rsid w:val="00A743CF"/>
    <w:rsid w:val="00A7541B"/>
    <w:rsid w:val="00A75A8B"/>
    <w:rsid w:val="00A76FA4"/>
    <w:rsid w:val="00A82FEC"/>
    <w:rsid w:val="00A879C2"/>
    <w:rsid w:val="00A902C1"/>
    <w:rsid w:val="00A904FE"/>
    <w:rsid w:val="00A91B54"/>
    <w:rsid w:val="00A930C2"/>
    <w:rsid w:val="00A939F8"/>
    <w:rsid w:val="00A93C5A"/>
    <w:rsid w:val="00A94B13"/>
    <w:rsid w:val="00A94C3C"/>
    <w:rsid w:val="00A95ACE"/>
    <w:rsid w:val="00A95E2C"/>
    <w:rsid w:val="00A96950"/>
    <w:rsid w:val="00A97F39"/>
    <w:rsid w:val="00AA03D6"/>
    <w:rsid w:val="00AA1259"/>
    <w:rsid w:val="00AA29B4"/>
    <w:rsid w:val="00AA29CF"/>
    <w:rsid w:val="00AB0A49"/>
    <w:rsid w:val="00AB0A67"/>
    <w:rsid w:val="00AB2157"/>
    <w:rsid w:val="00AB4827"/>
    <w:rsid w:val="00AB5262"/>
    <w:rsid w:val="00AB7B59"/>
    <w:rsid w:val="00AB7FAE"/>
    <w:rsid w:val="00AC294E"/>
    <w:rsid w:val="00AC3677"/>
    <w:rsid w:val="00AC6BDC"/>
    <w:rsid w:val="00AD09D8"/>
    <w:rsid w:val="00AD3212"/>
    <w:rsid w:val="00AD32D4"/>
    <w:rsid w:val="00AD686C"/>
    <w:rsid w:val="00AD6DCD"/>
    <w:rsid w:val="00AD7CFC"/>
    <w:rsid w:val="00AE0B06"/>
    <w:rsid w:val="00AE1AF1"/>
    <w:rsid w:val="00AE2419"/>
    <w:rsid w:val="00AE29DB"/>
    <w:rsid w:val="00AE2F2C"/>
    <w:rsid w:val="00AE3038"/>
    <w:rsid w:val="00AE3347"/>
    <w:rsid w:val="00AE4087"/>
    <w:rsid w:val="00AE45EA"/>
    <w:rsid w:val="00AE5070"/>
    <w:rsid w:val="00AE5899"/>
    <w:rsid w:val="00AE5B8F"/>
    <w:rsid w:val="00AE6832"/>
    <w:rsid w:val="00AE6A33"/>
    <w:rsid w:val="00AF0C97"/>
    <w:rsid w:val="00AF1AC2"/>
    <w:rsid w:val="00AF1B1D"/>
    <w:rsid w:val="00AF52BB"/>
    <w:rsid w:val="00AF739A"/>
    <w:rsid w:val="00AF7CDE"/>
    <w:rsid w:val="00B00A1B"/>
    <w:rsid w:val="00B02494"/>
    <w:rsid w:val="00B024B0"/>
    <w:rsid w:val="00B03813"/>
    <w:rsid w:val="00B054AC"/>
    <w:rsid w:val="00B06AAE"/>
    <w:rsid w:val="00B073AC"/>
    <w:rsid w:val="00B07651"/>
    <w:rsid w:val="00B11E23"/>
    <w:rsid w:val="00B1645C"/>
    <w:rsid w:val="00B1746A"/>
    <w:rsid w:val="00B24814"/>
    <w:rsid w:val="00B26671"/>
    <w:rsid w:val="00B273A9"/>
    <w:rsid w:val="00B27582"/>
    <w:rsid w:val="00B32B92"/>
    <w:rsid w:val="00B337F7"/>
    <w:rsid w:val="00B408DA"/>
    <w:rsid w:val="00B41F7D"/>
    <w:rsid w:val="00B421CE"/>
    <w:rsid w:val="00B42463"/>
    <w:rsid w:val="00B42FE4"/>
    <w:rsid w:val="00B452A6"/>
    <w:rsid w:val="00B45A0C"/>
    <w:rsid w:val="00B51879"/>
    <w:rsid w:val="00B543C0"/>
    <w:rsid w:val="00B54AD6"/>
    <w:rsid w:val="00B556A1"/>
    <w:rsid w:val="00B561EF"/>
    <w:rsid w:val="00B56644"/>
    <w:rsid w:val="00B56B35"/>
    <w:rsid w:val="00B6168D"/>
    <w:rsid w:val="00B655F6"/>
    <w:rsid w:val="00B67DF2"/>
    <w:rsid w:val="00B70A82"/>
    <w:rsid w:val="00B72CAE"/>
    <w:rsid w:val="00B73319"/>
    <w:rsid w:val="00B73BC3"/>
    <w:rsid w:val="00B73C87"/>
    <w:rsid w:val="00B74114"/>
    <w:rsid w:val="00B74C52"/>
    <w:rsid w:val="00B74F44"/>
    <w:rsid w:val="00B75553"/>
    <w:rsid w:val="00B757D1"/>
    <w:rsid w:val="00B759AD"/>
    <w:rsid w:val="00B77C73"/>
    <w:rsid w:val="00B82EC2"/>
    <w:rsid w:val="00B83450"/>
    <w:rsid w:val="00B844A3"/>
    <w:rsid w:val="00B87D1F"/>
    <w:rsid w:val="00B919CC"/>
    <w:rsid w:val="00B9469E"/>
    <w:rsid w:val="00B96A52"/>
    <w:rsid w:val="00BA1650"/>
    <w:rsid w:val="00BA2388"/>
    <w:rsid w:val="00BA2A81"/>
    <w:rsid w:val="00BA6D0A"/>
    <w:rsid w:val="00BA6DF9"/>
    <w:rsid w:val="00BA7793"/>
    <w:rsid w:val="00BA7855"/>
    <w:rsid w:val="00BB0A10"/>
    <w:rsid w:val="00BB2C33"/>
    <w:rsid w:val="00BB3A5F"/>
    <w:rsid w:val="00BB4257"/>
    <w:rsid w:val="00BB4BC4"/>
    <w:rsid w:val="00BB5E52"/>
    <w:rsid w:val="00BC06C8"/>
    <w:rsid w:val="00BC3BB7"/>
    <w:rsid w:val="00BC6012"/>
    <w:rsid w:val="00BC6506"/>
    <w:rsid w:val="00BC72FB"/>
    <w:rsid w:val="00BC798A"/>
    <w:rsid w:val="00BD2826"/>
    <w:rsid w:val="00BD3AED"/>
    <w:rsid w:val="00BD42C1"/>
    <w:rsid w:val="00BD5E03"/>
    <w:rsid w:val="00BE084C"/>
    <w:rsid w:val="00BE2B0C"/>
    <w:rsid w:val="00BE2F6E"/>
    <w:rsid w:val="00BE5EC8"/>
    <w:rsid w:val="00BE66DF"/>
    <w:rsid w:val="00BE6CEC"/>
    <w:rsid w:val="00BE739D"/>
    <w:rsid w:val="00BF3E93"/>
    <w:rsid w:val="00BF555C"/>
    <w:rsid w:val="00BF72E0"/>
    <w:rsid w:val="00BF7B80"/>
    <w:rsid w:val="00C012EE"/>
    <w:rsid w:val="00C01373"/>
    <w:rsid w:val="00C016F2"/>
    <w:rsid w:val="00C01F15"/>
    <w:rsid w:val="00C021FE"/>
    <w:rsid w:val="00C02636"/>
    <w:rsid w:val="00C03D4B"/>
    <w:rsid w:val="00C04149"/>
    <w:rsid w:val="00C0466D"/>
    <w:rsid w:val="00C04EAD"/>
    <w:rsid w:val="00C11368"/>
    <w:rsid w:val="00C11FC6"/>
    <w:rsid w:val="00C12244"/>
    <w:rsid w:val="00C12788"/>
    <w:rsid w:val="00C12DD1"/>
    <w:rsid w:val="00C13427"/>
    <w:rsid w:val="00C14E0D"/>
    <w:rsid w:val="00C15459"/>
    <w:rsid w:val="00C17E34"/>
    <w:rsid w:val="00C21828"/>
    <w:rsid w:val="00C276BC"/>
    <w:rsid w:val="00C31C34"/>
    <w:rsid w:val="00C32ADF"/>
    <w:rsid w:val="00C37084"/>
    <w:rsid w:val="00C407E3"/>
    <w:rsid w:val="00C40AF0"/>
    <w:rsid w:val="00C4344C"/>
    <w:rsid w:val="00C46900"/>
    <w:rsid w:val="00C46C64"/>
    <w:rsid w:val="00C5064A"/>
    <w:rsid w:val="00C54336"/>
    <w:rsid w:val="00C55EA7"/>
    <w:rsid w:val="00C5604E"/>
    <w:rsid w:val="00C57ECA"/>
    <w:rsid w:val="00C602A7"/>
    <w:rsid w:val="00C60DE8"/>
    <w:rsid w:val="00C61158"/>
    <w:rsid w:val="00C63E61"/>
    <w:rsid w:val="00C64320"/>
    <w:rsid w:val="00C6506E"/>
    <w:rsid w:val="00C66764"/>
    <w:rsid w:val="00C70060"/>
    <w:rsid w:val="00C70D35"/>
    <w:rsid w:val="00C727CF"/>
    <w:rsid w:val="00C73A4F"/>
    <w:rsid w:val="00C745E5"/>
    <w:rsid w:val="00C76C24"/>
    <w:rsid w:val="00C76CA9"/>
    <w:rsid w:val="00C77ACC"/>
    <w:rsid w:val="00C77CDD"/>
    <w:rsid w:val="00C80FFE"/>
    <w:rsid w:val="00C81E38"/>
    <w:rsid w:val="00C82FC6"/>
    <w:rsid w:val="00C84A67"/>
    <w:rsid w:val="00C852B5"/>
    <w:rsid w:val="00C90905"/>
    <w:rsid w:val="00C914A0"/>
    <w:rsid w:val="00C916B4"/>
    <w:rsid w:val="00C91AD6"/>
    <w:rsid w:val="00C93C1A"/>
    <w:rsid w:val="00C94826"/>
    <w:rsid w:val="00C95B35"/>
    <w:rsid w:val="00C96525"/>
    <w:rsid w:val="00CA7112"/>
    <w:rsid w:val="00CA7316"/>
    <w:rsid w:val="00CB0A22"/>
    <w:rsid w:val="00CB2C35"/>
    <w:rsid w:val="00CB3D64"/>
    <w:rsid w:val="00CC2841"/>
    <w:rsid w:val="00CC37DA"/>
    <w:rsid w:val="00CC5E51"/>
    <w:rsid w:val="00CC5E82"/>
    <w:rsid w:val="00CD0A49"/>
    <w:rsid w:val="00CD2C7D"/>
    <w:rsid w:val="00CD2FF7"/>
    <w:rsid w:val="00CD3F75"/>
    <w:rsid w:val="00CD6EC8"/>
    <w:rsid w:val="00CE0113"/>
    <w:rsid w:val="00CE0FB1"/>
    <w:rsid w:val="00CE2248"/>
    <w:rsid w:val="00CE5BA0"/>
    <w:rsid w:val="00CE5E89"/>
    <w:rsid w:val="00CE6315"/>
    <w:rsid w:val="00CF3097"/>
    <w:rsid w:val="00CF5088"/>
    <w:rsid w:val="00CF75AC"/>
    <w:rsid w:val="00CF7C35"/>
    <w:rsid w:val="00D01836"/>
    <w:rsid w:val="00D019C9"/>
    <w:rsid w:val="00D01A84"/>
    <w:rsid w:val="00D02A02"/>
    <w:rsid w:val="00D04200"/>
    <w:rsid w:val="00D0544C"/>
    <w:rsid w:val="00D146BE"/>
    <w:rsid w:val="00D14756"/>
    <w:rsid w:val="00D14D73"/>
    <w:rsid w:val="00D1555D"/>
    <w:rsid w:val="00D15BE7"/>
    <w:rsid w:val="00D206ED"/>
    <w:rsid w:val="00D22279"/>
    <w:rsid w:val="00D25550"/>
    <w:rsid w:val="00D25B27"/>
    <w:rsid w:val="00D27225"/>
    <w:rsid w:val="00D27AB2"/>
    <w:rsid w:val="00D313FC"/>
    <w:rsid w:val="00D32FC3"/>
    <w:rsid w:val="00D33102"/>
    <w:rsid w:val="00D33681"/>
    <w:rsid w:val="00D33D79"/>
    <w:rsid w:val="00D35133"/>
    <w:rsid w:val="00D3699E"/>
    <w:rsid w:val="00D36DFA"/>
    <w:rsid w:val="00D37441"/>
    <w:rsid w:val="00D3760D"/>
    <w:rsid w:val="00D422E6"/>
    <w:rsid w:val="00D43268"/>
    <w:rsid w:val="00D45EE7"/>
    <w:rsid w:val="00D47D78"/>
    <w:rsid w:val="00D50927"/>
    <w:rsid w:val="00D5255F"/>
    <w:rsid w:val="00D54F0F"/>
    <w:rsid w:val="00D559FE"/>
    <w:rsid w:val="00D55CBF"/>
    <w:rsid w:val="00D56297"/>
    <w:rsid w:val="00D564F9"/>
    <w:rsid w:val="00D6033C"/>
    <w:rsid w:val="00D61982"/>
    <w:rsid w:val="00D623A1"/>
    <w:rsid w:val="00D631C2"/>
    <w:rsid w:val="00D634B6"/>
    <w:rsid w:val="00D672A6"/>
    <w:rsid w:val="00D67692"/>
    <w:rsid w:val="00D71209"/>
    <w:rsid w:val="00D722AE"/>
    <w:rsid w:val="00D75244"/>
    <w:rsid w:val="00D813B0"/>
    <w:rsid w:val="00D822F7"/>
    <w:rsid w:val="00D82D01"/>
    <w:rsid w:val="00D840F5"/>
    <w:rsid w:val="00D84A86"/>
    <w:rsid w:val="00D859FD"/>
    <w:rsid w:val="00D85EE5"/>
    <w:rsid w:val="00D85FD1"/>
    <w:rsid w:val="00D91374"/>
    <w:rsid w:val="00D92ACD"/>
    <w:rsid w:val="00D93933"/>
    <w:rsid w:val="00D94B79"/>
    <w:rsid w:val="00D957B1"/>
    <w:rsid w:val="00DA4170"/>
    <w:rsid w:val="00DA457C"/>
    <w:rsid w:val="00DB24EF"/>
    <w:rsid w:val="00DB2A5D"/>
    <w:rsid w:val="00DB4F7D"/>
    <w:rsid w:val="00DB533D"/>
    <w:rsid w:val="00DB591B"/>
    <w:rsid w:val="00DB7C47"/>
    <w:rsid w:val="00DC342A"/>
    <w:rsid w:val="00DC5D23"/>
    <w:rsid w:val="00DC610C"/>
    <w:rsid w:val="00DC690A"/>
    <w:rsid w:val="00DD24DD"/>
    <w:rsid w:val="00DD2CAD"/>
    <w:rsid w:val="00DD3FB4"/>
    <w:rsid w:val="00DD420A"/>
    <w:rsid w:val="00DD4275"/>
    <w:rsid w:val="00DD4D7A"/>
    <w:rsid w:val="00DD5034"/>
    <w:rsid w:val="00DE06CC"/>
    <w:rsid w:val="00DE4395"/>
    <w:rsid w:val="00DE5F83"/>
    <w:rsid w:val="00DE605F"/>
    <w:rsid w:val="00DE68B1"/>
    <w:rsid w:val="00DE771A"/>
    <w:rsid w:val="00DF2DF6"/>
    <w:rsid w:val="00DF43C0"/>
    <w:rsid w:val="00DF4D91"/>
    <w:rsid w:val="00DF7E2F"/>
    <w:rsid w:val="00E002D2"/>
    <w:rsid w:val="00E0250F"/>
    <w:rsid w:val="00E06CB8"/>
    <w:rsid w:val="00E117EE"/>
    <w:rsid w:val="00E12203"/>
    <w:rsid w:val="00E1361A"/>
    <w:rsid w:val="00E13FFF"/>
    <w:rsid w:val="00E1416C"/>
    <w:rsid w:val="00E14C71"/>
    <w:rsid w:val="00E154B4"/>
    <w:rsid w:val="00E15E20"/>
    <w:rsid w:val="00E16570"/>
    <w:rsid w:val="00E16D07"/>
    <w:rsid w:val="00E1727A"/>
    <w:rsid w:val="00E17288"/>
    <w:rsid w:val="00E174D5"/>
    <w:rsid w:val="00E20917"/>
    <w:rsid w:val="00E21404"/>
    <w:rsid w:val="00E21CAD"/>
    <w:rsid w:val="00E21EC6"/>
    <w:rsid w:val="00E2233D"/>
    <w:rsid w:val="00E24A48"/>
    <w:rsid w:val="00E26492"/>
    <w:rsid w:val="00E27614"/>
    <w:rsid w:val="00E278C3"/>
    <w:rsid w:val="00E304D9"/>
    <w:rsid w:val="00E31CA4"/>
    <w:rsid w:val="00E33893"/>
    <w:rsid w:val="00E35524"/>
    <w:rsid w:val="00E37F1A"/>
    <w:rsid w:val="00E40B7E"/>
    <w:rsid w:val="00E418B8"/>
    <w:rsid w:val="00E4339E"/>
    <w:rsid w:val="00E43CCA"/>
    <w:rsid w:val="00E45503"/>
    <w:rsid w:val="00E459D3"/>
    <w:rsid w:val="00E45DB3"/>
    <w:rsid w:val="00E47F20"/>
    <w:rsid w:val="00E50050"/>
    <w:rsid w:val="00E53BE4"/>
    <w:rsid w:val="00E543CD"/>
    <w:rsid w:val="00E551E6"/>
    <w:rsid w:val="00E56D45"/>
    <w:rsid w:val="00E56F4F"/>
    <w:rsid w:val="00E61280"/>
    <w:rsid w:val="00E645AF"/>
    <w:rsid w:val="00E66182"/>
    <w:rsid w:val="00E701CE"/>
    <w:rsid w:val="00E70E98"/>
    <w:rsid w:val="00E713D4"/>
    <w:rsid w:val="00E727A3"/>
    <w:rsid w:val="00E73462"/>
    <w:rsid w:val="00E7347F"/>
    <w:rsid w:val="00E76734"/>
    <w:rsid w:val="00E7683C"/>
    <w:rsid w:val="00E76E1C"/>
    <w:rsid w:val="00E801F8"/>
    <w:rsid w:val="00E8036E"/>
    <w:rsid w:val="00E86216"/>
    <w:rsid w:val="00E90555"/>
    <w:rsid w:val="00E90E10"/>
    <w:rsid w:val="00E9171A"/>
    <w:rsid w:val="00E92895"/>
    <w:rsid w:val="00E95DFA"/>
    <w:rsid w:val="00E96C25"/>
    <w:rsid w:val="00EA177B"/>
    <w:rsid w:val="00EA454E"/>
    <w:rsid w:val="00EA4F50"/>
    <w:rsid w:val="00EA668A"/>
    <w:rsid w:val="00EA7FCB"/>
    <w:rsid w:val="00EB2B89"/>
    <w:rsid w:val="00EB2DDA"/>
    <w:rsid w:val="00EB4D2D"/>
    <w:rsid w:val="00EB5F59"/>
    <w:rsid w:val="00EB6968"/>
    <w:rsid w:val="00EB6FDD"/>
    <w:rsid w:val="00EB79CB"/>
    <w:rsid w:val="00EB7E2A"/>
    <w:rsid w:val="00EC142C"/>
    <w:rsid w:val="00EC23DB"/>
    <w:rsid w:val="00EC2AAA"/>
    <w:rsid w:val="00EC4661"/>
    <w:rsid w:val="00EC4D57"/>
    <w:rsid w:val="00EC5949"/>
    <w:rsid w:val="00ED0309"/>
    <w:rsid w:val="00ED0329"/>
    <w:rsid w:val="00ED1355"/>
    <w:rsid w:val="00ED1700"/>
    <w:rsid w:val="00ED2749"/>
    <w:rsid w:val="00ED2A9D"/>
    <w:rsid w:val="00ED2B2F"/>
    <w:rsid w:val="00ED3793"/>
    <w:rsid w:val="00ED6A9B"/>
    <w:rsid w:val="00ED77F4"/>
    <w:rsid w:val="00EE115A"/>
    <w:rsid w:val="00EE3FEC"/>
    <w:rsid w:val="00EE453B"/>
    <w:rsid w:val="00EE4F14"/>
    <w:rsid w:val="00EE56F0"/>
    <w:rsid w:val="00EE5FFD"/>
    <w:rsid w:val="00EE7A89"/>
    <w:rsid w:val="00EE7E39"/>
    <w:rsid w:val="00EF1512"/>
    <w:rsid w:val="00EF2C51"/>
    <w:rsid w:val="00EF4FED"/>
    <w:rsid w:val="00F05C0B"/>
    <w:rsid w:val="00F12761"/>
    <w:rsid w:val="00F127B8"/>
    <w:rsid w:val="00F132DA"/>
    <w:rsid w:val="00F13751"/>
    <w:rsid w:val="00F1504A"/>
    <w:rsid w:val="00F16664"/>
    <w:rsid w:val="00F203AF"/>
    <w:rsid w:val="00F22C52"/>
    <w:rsid w:val="00F23065"/>
    <w:rsid w:val="00F26FFC"/>
    <w:rsid w:val="00F30A23"/>
    <w:rsid w:val="00F3131B"/>
    <w:rsid w:val="00F32183"/>
    <w:rsid w:val="00F32796"/>
    <w:rsid w:val="00F33345"/>
    <w:rsid w:val="00F338FD"/>
    <w:rsid w:val="00F33A6B"/>
    <w:rsid w:val="00F34B19"/>
    <w:rsid w:val="00F34D14"/>
    <w:rsid w:val="00F35612"/>
    <w:rsid w:val="00F37B2D"/>
    <w:rsid w:val="00F40634"/>
    <w:rsid w:val="00F41381"/>
    <w:rsid w:val="00F4191F"/>
    <w:rsid w:val="00F42E16"/>
    <w:rsid w:val="00F43876"/>
    <w:rsid w:val="00F512A5"/>
    <w:rsid w:val="00F51532"/>
    <w:rsid w:val="00F5453F"/>
    <w:rsid w:val="00F54C76"/>
    <w:rsid w:val="00F55697"/>
    <w:rsid w:val="00F5579A"/>
    <w:rsid w:val="00F56536"/>
    <w:rsid w:val="00F57F26"/>
    <w:rsid w:val="00F60BF4"/>
    <w:rsid w:val="00F61358"/>
    <w:rsid w:val="00F62A4C"/>
    <w:rsid w:val="00F64DE0"/>
    <w:rsid w:val="00F64F5F"/>
    <w:rsid w:val="00F659FE"/>
    <w:rsid w:val="00F65D37"/>
    <w:rsid w:val="00F66BA7"/>
    <w:rsid w:val="00F71636"/>
    <w:rsid w:val="00F71C76"/>
    <w:rsid w:val="00F72F52"/>
    <w:rsid w:val="00F730B8"/>
    <w:rsid w:val="00F732DB"/>
    <w:rsid w:val="00F7359A"/>
    <w:rsid w:val="00F75260"/>
    <w:rsid w:val="00F75557"/>
    <w:rsid w:val="00F76B25"/>
    <w:rsid w:val="00F82F67"/>
    <w:rsid w:val="00F83F38"/>
    <w:rsid w:val="00F8466C"/>
    <w:rsid w:val="00F84869"/>
    <w:rsid w:val="00F84EE6"/>
    <w:rsid w:val="00F85760"/>
    <w:rsid w:val="00F87880"/>
    <w:rsid w:val="00F878B8"/>
    <w:rsid w:val="00F918B5"/>
    <w:rsid w:val="00F9313C"/>
    <w:rsid w:val="00F962B9"/>
    <w:rsid w:val="00FA0D1A"/>
    <w:rsid w:val="00FA1A0D"/>
    <w:rsid w:val="00FA522B"/>
    <w:rsid w:val="00FB29AD"/>
    <w:rsid w:val="00FB474B"/>
    <w:rsid w:val="00FB5711"/>
    <w:rsid w:val="00FC0CC2"/>
    <w:rsid w:val="00FC1CDA"/>
    <w:rsid w:val="00FC2FEC"/>
    <w:rsid w:val="00FC7513"/>
    <w:rsid w:val="00FD0BF9"/>
    <w:rsid w:val="00FD2173"/>
    <w:rsid w:val="00FD21DE"/>
    <w:rsid w:val="00FD417A"/>
    <w:rsid w:val="00FD42CA"/>
    <w:rsid w:val="00FD45A1"/>
    <w:rsid w:val="00FD4D4A"/>
    <w:rsid w:val="00FD5194"/>
    <w:rsid w:val="00FD6179"/>
    <w:rsid w:val="00FD6A43"/>
    <w:rsid w:val="00FD74CC"/>
    <w:rsid w:val="00FE2BF7"/>
    <w:rsid w:val="00FE30CC"/>
    <w:rsid w:val="00FE33DF"/>
    <w:rsid w:val="00FE5883"/>
    <w:rsid w:val="00FE7726"/>
    <w:rsid w:val="00FF487B"/>
    <w:rsid w:val="00FF4CB0"/>
    <w:rsid w:val="019F5D85"/>
    <w:rsid w:val="02326B54"/>
    <w:rsid w:val="024225C2"/>
    <w:rsid w:val="02C96B46"/>
    <w:rsid w:val="030F09D7"/>
    <w:rsid w:val="032B15FA"/>
    <w:rsid w:val="0339740E"/>
    <w:rsid w:val="059A19AB"/>
    <w:rsid w:val="059D4728"/>
    <w:rsid w:val="05C5081B"/>
    <w:rsid w:val="06A65DFE"/>
    <w:rsid w:val="07CA0476"/>
    <w:rsid w:val="088744A1"/>
    <w:rsid w:val="089A0BE4"/>
    <w:rsid w:val="0A3055AA"/>
    <w:rsid w:val="0A617C10"/>
    <w:rsid w:val="0A81221E"/>
    <w:rsid w:val="0A884AC2"/>
    <w:rsid w:val="0B596AF7"/>
    <w:rsid w:val="0B7E3835"/>
    <w:rsid w:val="0C62191E"/>
    <w:rsid w:val="0C8240DC"/>
    <w:rsid w:val="0D260382"/>
    <w:rsid w:val="0D272075"/>
    <w:rsid w:val="0E287CC8"/>
    <w:rsid w:val="0E3F33A0"/>
    <w:rsid w:val="0EA64617"/>
    <w:rsid w:val="0F334B29"/>
    <w:rsid w:val="0F4019ED"/>
    <w:rsid w:val="0F672D66"/>
    <w:rsid w:val="0FA36660"/>
    <w:rsid w:val="0FE65EF4"/>
    <w:rsid w:val="10046F27"/>
    <w:rsid w:val="10A54570"/>
    <w:rsid w:val="12230C97"/>
    <w:rsid w:val="12B638F8"/>
    <w:rsid w:val="135E3A4A"/>
    <w:rsid w:val="137E5963"/>
    <w:rsid w:val="14E42B1B"/>
    <w:rsid w:val="162F2A47"/>
    <w:rsid w:val="16BB333D"/>
    <w:rsid w:val="17AD1DDB"/>
    <w:rsid w:val="17C75562"/>
    <w:rsid w:val="18541BB0"/>
    <w:rsid w:val="18F45C46"/>
    <w:rsid w:val="190810AE"/>
    <w:rsid w:val="19A015F4"/>
    <w:rsid w:val="19DA45EF"/>
    <w:rsid w:val="19E01AEA"/>
    <w:rsid w:val="1A1D08EC"/>
    <w:rsid w:val="1A3D0543"/>
    <w:rsid w:val="1ABC0938"/>
    <w:rsid w:val="1AFA0BDC"/>
    <w:rsid w:val="1B405E0E"/>
    <w:rsid w:val="1C8D0489"/>
    <w:rsid w:val="1E5C2DC2"/>
    <w:rsid w:val="1F4F67AC"/>
    <w:rsid w:val="1F68653F"/>
    <w:rsid w:val="1F703310"/>
    <w:rsid w:val="1FAC5530"/>
    <w:rsid w:val="1FBF5C29"/>
    <w:rsid w:val="20BA30B8"/>
    <w:rsid w:val="21A125D3"/>
    <w:rsid w:val="21B62AA8"/>
    <w:rsid w:val="21EE4D5A"/>
    <w:rsid w:val="21FB2D93"/>
    <w:rsid w:val="244473AA"/>
    <w:rsid w:val="24577C4B"/>
    <w:rsid w:val="252B1B21"/>
    <w:rsid w:val="254645EB"/>
    <w:rsid w:val="25752949"/>
    <w:rsid w:val="263201A4"/>
    <w:rsid w:val="27917706"/>
    <w:rsid w:val="2822661F"/>
    <w:rsid w:val="29D77B90"/>
    <w:rsid w:val="2A02687C"/>
    <w:rsid w:val="2B685116"/>
    <w:rsid w:val="2C877BD5"/>
    <w:rsid w:val="2D2000E7"/>
    <w:rsid w:val="2D721A06"/>
    <w:rsid w:val="2E04418F"/>
    <w:rsid w:val="2F160533"/>
    <w:rsid w:val="2F187E48"/>
    <w:rsid w:val="2F4801F7"/>
    <w:rsid w:val="307E27B5"/>
    <w:rsid w:val="30F80826"/>
    <w:rsid w:val="31567615"/>
    <w:rsid w:val="316E0179"/>
    <w:rsid w:val="31DE4A34"/>
    <w:rsid w:val="34951CC2"/>
    <w:rsid w:val="35C04D2B"/>
    <w:rsid w:val="35C91AF4"/>
    <w:rsid w:val="35E72D7F"/>
    <w:rsid w:val="3628408F"/>
    <w:rsid w:val="37391E01"/>
    <w:rsid w:val="374B0E15"/>
    <w:rsid w:val="37E95F76"/>
    <w:rsid w:val="37F12146"/>
    <w:rsid w:val="38710DD8"/>
    <w:rsid w:val="392D3938"/>
    <w:rsid w:val="39766B82"/>
    <w:rsid w:val="39B72F26"/>
    <w:rsid w:val="39BC2BD7"/>
    <w:rsid w:val="39FA3C6D"/>
    <w:rsid w:val="3A2B6F44"/>
    <w:rsid w:val="3AD045ED"/>
    <w:rsid w:val="3AE0517C"/>
    <w:rsid w:val="3B0927A0"/>
    <w:rsid w:val="3BFF5F92"/>
    <w:rsid w:val="3C791460"/>
    <w:rsid w:val="3C9521E0"/>
    <w:rsid w:val="3CAA54BB"/>
    <w:rsid w:val="3CF96B37"/>
    <w:rsid w:val="3D5D11C3"/>
    <w:rsid w:val="3D9440A2"/>
    <w:rsid w:val="3D9F5C7F"/>
    <w:rsid w:val="3DFA4CAE"/>
    <w:rsid w:val="3E5B1404"/>
    <w:rsid w:val="3EAA0585"/>
    <w:rsid w:val="3EB8495D"/>
    <w:rsid w:val="3EF76535"/>
    <w:rsid w:val="3EFA4FAF"/>
    <w:rsid w:val="3FB76DCD"/>
    <w:rsid w:val="3FDE0053"/>
    <w:rsid w:val="3FEB7F4B"/>
    <w:rsid w:val="40922CEF"/>
    <w:rsid w:val="41657F6C"/>
    <w:rsid w:val="417E7A98"/>
    <w:rsid w:val="41B651EB"/>
    <w:rsid w:val="428336F5"/>
    <w:rsid w:val="42BE3CA9"/>
    <w:rsid w:val="42E55783"/>
    <w:rsid w:val="43085FCA"/>
    <w:rsid w:val="43C81360"/>
    <w:rsid w:val="44420DE1"/>
    <w:rsid w:val="4456149A"/>
    <w:rsid w:val="450014D0"/>
    <w:rsid w:val="45A95DED"/>
    <w:rsid w:val="465E77CF"/>
    <w:rsid w:val="48345E07"/>
    <w:rsid w:val="491028AA"/>
    <w:rsid w:val="495E011F"/>
    <w:rsid w:val="498F5F13"/>
    <w:rsid w:val="49F409F2"/>
    <w:rsid w:val="4A207879"/>
    <w:rsid w:val="4B1C5792"/>
    <w:rsid w:val="4B3E1359"/>
    <w:rsid w:val="4B924BDF"/>
    <w:rsid w:val="4B9259BF"/>
    <w:rsid w:val="4CAB275F"/>
    <w:rsid w:val="4CF000F5"/>
    <w:rsid w:val="4D3B2804"/>
    <w:rsid w:val="4D9E1C2A"/>
    <w:rsid w:val="4DF82DA5"/>
    <w:rsid w:val="4F797A34"/>
    <w:rsid w:val="4FEC3F23"/>
    <w:rsid w:val="4FFC156C"/>
    <w:rsid w:val="50817804"/>
    <w:rsid w:val="53446407"/>
    <w:rsid w:val="536D6186"/>
    <w:rsid w:val="55E52170"/>
    <w:rsid w:val="5618700A"/>
    <w:rsid w:val="574975DB"/>
    <w:rsid w:val="57724B5E"/>
    <w:rsid w:val="58440329"/>
    <w:rsid w:val="586857F0"/>
    <w:rsid w:val="586E4DAE"/>
    <w:rsid w:val="58DA0366"/>
    <w:rsid w:val="593E3E84"/>
    <w:rsid w:val="59F12F67"/>
    <w:rsid w:val="5AB4005C"/>
    <w:rsid w:val="5B192167"/>
    <w:rsid w:val="5B1D09BE"/>
    <w:rsid w:val="5B344429"/>
    <w:rsid w:val="5C18017C"/>
    <w:rsid w:val="5C4D7FFA"/>
    <w:rsid w:val="5CDF7FDA"/>
    <w:rsid w:val="5D131446"/>
    <w:rsid w:val="5E261729"/>
    <w:rsid w:val="5E3F560D"/>
    <w:rsid w:val="5EEB542F"/>
    <w:rsid w:val="5F4F1293"/>
    <w:rsid w:val="5F7176E7"/>
    <w:rsid w:val="5F944F8E"/>
    <w:rsid w:val="60C167D4"/>
    <w:rsid w:val="613245AA"/>
    <w:rsid w:val="61754FFF"/>
    <w:rsid w:val="61D114F1"/>
    <w:rsid w:val="61DC44FC"/>
    <w:rsid w:val="61F1468C"/>
    <w:rsid w:val="61F22181"/>
    <w:rsid w:val="6268492B"/>
    <w:rsid w:val="62BD46F2"/>
    <w:rsid w:val="62CF38F4"/>
    <w:rsid w:val="62FB4E56"/>
    <w:rsid w:val="636E1A6D"/>
    <w:rsid w:val="6382577C"/>
    <w:rsid w:val="63D23E09"/>
    <w:rsid w:val="64BE59EA"/>
    <w:rsid w:val="663249DA"/>
    <w:rsid w:val="66623E16"/>
    <w:rsid w:val="669E5FA0"/>
    <w:rsid w:val="66BC4771"/>
    <w:rsid w:val="673C4671"/>
    <w:rsid w:val="67852788"/>
    <w:rsid w:val="68C7086F"/>
    <w:rsid w:val="690F2AF1"/>
    <w:rsid w:val="697B0165"/>
    <w:rsid w:val="69994400"/>
    <w:rsid w:val="6B8B343F"/>
    <w:rsid w:val="6C224363"/>
    <w:rsid w:val="6C797D36"/>
    <w:rsid w:val="6D910891"/>
    <w:rsid w:val="6DA91F11"/>
    <w:rsid w:val="6E295A3A"/>
    <w:rsid w:val="6EBA1335"/>
    <w:rsid w:val="6F502EDF"/>
    <w:rsid w:val="70C22D0F"/>
    <w:rsid w:val="70D20945"/>
    <w:rsid w:val="71184E25"/>
    <w:rsid w:val="71475482"/>
    <w:rsid w:val="71FB48CE"/>
    <w:rsid w:val="727E018E"/>
    <w:rsid w:val="73010267"/>
    <w:rsid w:val="744E0060"/>
    <w:rsid w:val="74633B83"/>
    <w:rsid w:val="74A1121D"/>
    <w:rsid w:val="74EF1246"/>
    <w:rsid w:val="753D38D6"/>
    <w:rsid w:val="75E91A34"/>
    <w:rsid w:val="765E7C46"/>
    <w:rsid w:val="77374E83"/>
    <w:rsid w:val="775D0ACD"/>
    <w:rsid w:val="777E525A"/>
    <w:rsid w:val="780F36B9"/>
    <w:rsid w:val="786729C9"/>
    <w:rsid w:val="78CA3F13"/>
    <w:rsid w:val="79A71ED2"/>
    <w:rsid w:val="7A4F4604"/>
    <w:rsid w:val="7A6F417B"/>
    <w:rsid w:val="7A753D71"/>
    <w:rsid w:val="7AA906E9"/>
    <w:rsid w:val="7B857846"/>
    <w:rsid w:val="7B8E5910"/>
    <w:rsid w:val="7B955C06"/>
    <w:rsid w:val="7C153D9E"/>
    <w:rsid w:val="7C6564B1"/>
    <w:rsid w:val="7C6723F9"/>
    <w:rsid w:val="7C997B8C"/>
    <w:rsid w:val="7CD418D7"/>
    <w:rsid w:val="7D6B5773"/>
    <w:rsid w:val="7DA46B51"/>
    <w:rsid w:val="7E9237A5"/>
    <w:rsid w:val="7EB11830"/>
    <w:rsid w:val="7ECB3BBF"/>
    <w:rsid w:val="7F037041"/>
    <w:rsid w:val="7F4E4E1C"/>
    <w:rsid w:val="7FA4528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djustRightInd w:val="0"/>
      <w:jc w:val="center"/>
    </w:pPr>
    <w:rPr>
      <w:rFonts w:ascii="Times New Roman" w:hAnsi="Times New Roman" w:eastAsia="仿宋_GB2312" w:cs="Times New Roman"/>
      <w:sz w:val="21"/>
      <w:szCs w:val="21"/>
      <w:lang w:val="en-US" w:eastAsia="en-US" w:bidi="ar-SA"/>
    </w:rPr>
  </w:style>
  <w:style w:type="paragraph" w:styleId="3">
    <w:name w:val="heading 1"/>
    <w:basedOn w:val="1"/>
    <w:next w:val="2"/>
    <w:link w:val="28"/>
    <w:qFormat/>
    <w:uiPriority w:val="9"/>
    <w:pPr>
      <w:keepNext/>
      <w:keepLines/>
      <w:numPr>
        <w:ilvl w:val="0"/>
        <w:numId w:val="1"/>
      </w:numPr>
      <w:bidi w:val="0"/>
      <w:snapToGrid w:val="0"/>
      <w:spacing w:after="100" w:afterLines="100"/>
      <w:ind w:left="0" w:firstLine="0"/>
      <w:outlineLvl w:val="0"/>
    </w:pPr>
    <w:rPr>
      <w:rFonts w:ascii="Times New Roman" w:hAnsi="Times New Roman" w:eastAsia="黑体"/>
      <w:bCs/>
      <w:kern w:val="44"/>
      <w:sz w:val="30"/>
      <w:szCs w:val="30"/>
      <w:lang w:val="zh-CN" w:eastAsia="zh-CN"/>
    </w:rPr>
  </w:style>
  <w:style w:type="paragraph" w:styleId="4">
    <w:name w:val="heading 2"/>
    <w:basedOn w:val="1"/>
    <w:next w:val="2"/>
    <w:link w:val="29"/>
    <w:qFormat/>
    <w:uiPriority w:val="9"/>
    <w:pPr>
      <w:keepNext/>
      <w:keepLines/>
      <w:numPr>
        <w:ilvl w:val="1"/>
        <w:numId w:val="1"/>
      </w:numPr>
      <w:tabs>
        <w:tab w:val="left" w:pos="0"/>
      </w:tabs>
      <w:spacing w:line="360" w:lineRule="auto"/>
      <w:ind w:left="992" w:hanging="992"/>
      <w:jc w:val="left"/>
      <w:outlineLvl w:val="1"/>
    </w:pPr>
    <w:rPr>
      <w:rFonts w:ascii="Times New Roman" w:hAnsi="Times New Roman" w:eastAsia="仿宋_GB2312"/>
      <w:b/>
      <w:snapToGrid w:val="0"/>
      <w:color w:val="000000"/>
      <w:sz w:val="28"/>
      <w:szCs w:val="28"/>
      <w:lang w:val="zh-CN" w:eastAsia="zh-CN"/>
    </w:rPr>
  </w:style>
  <w:style w:type="paragraph" w:styleId="5">
    <w:name w:val="heading 3"/>
    <w:basedOn w:val="1"/>
    <w:next w:val="2"/>
    <w:link w:val="30"/>
    <w:qFormat/>
    <w:uiPriority w:val="9"/>
    <w:pPr>
      <w:numPr>
        <w:ilvl w:val="2"/>
        <w:numId w:val="1"/>
      </w:numPr>
      <w:tabs>
        <w:tab w:val="left" w:pos="142"/>
      </w:tabs>
      <w:spacing w:line="360" w:lineRule="auto"/>
      <w:ind w:left="0" w:firstLine="0"/>
      <w:jc w:val="left"/>
      <w:outlineLvl w:val="2"/>
    </w:pPr>
    <w:rPr>
      <w:rFonts w:ascii="Times New Roman" w:hAnsi="Times New Roman" w:eastAsia="仿宋_GB2312"/>
      <w:b/>
      <w:bCs/>
      <w:sz w:val="28"/>
      <w:szCs w:val="28"/>
      <w:lang w:val="zh-CN" w:eastAsia="zh-CN"/>
    </w:rPr>
  </w:style>
  <w:style w:type="paragraph" w:styleId="6">
    <w:name w:val="heading 4"/>
    <w:basedOn w:val="1"/>
    <w:next w:val="2"/>
    <w:link w:val="31"/>
    <w:qFormat/>
    <w:uiPriority w:val="9"/>
    <w:pPr>
      <w:keepNext/>
      <w:keepLines/>
      <w:numPr>
        <w:ilvl w:val="3"/>
        <w:numId w:val="1"/>
      </w:numPr>
      <w:tabs>
        <w:tab w:val="left" w:pos="1134"/>
      </w:tabs>
      <w:snapToGrid w:val="0"/>
      <w:spacing w:line="360" w:lineRule="auto"/>
      <w:ind w:left="1984" w:leftChars="0" w:hanging="1984"/>
      <w:jc w:val="left"/>
      <w:outlineLvl w:val="3"/>
    </w:pPr>
    <w:rPr>
      <w:rFonts w:ascii="Times New Roman" w:hAnsi="Times New Roman" w:eastAsia="仿宋_GB2312"/>
      <w:sz w:val="28"/>
      <w:szCs w:val="24"/>
      <w:lang w:val="zh-CN" w:eastAsia="zh-CN"/>
    </w:rPr>
  </w:style>
  <w:style w:type="paragraph" w:styleId="7">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5"/>
    <w:qFormat/>
    <w:uiPriority w:val="0"/>
    <w:pPr>
      <w:spacing w:line="360" w:lineRule="auto"/>
      <w:ind w:left="0" w:firstLine="720" w:firstLineChars="200"/>
      <w:jc w:val="both"/>
    </w:pPr>
    <w:rPr>
      <w:rFonts w:ascii="Times New Roman" w:hAnsi="Times New Roman" w:eastAsia="仿宋_GB2312"/>
      <w:sz w:val="28"/>
      <w:szCs w:val="28"/>
      <w:lang w:val="zh-CN"/>
    </w:rPr>
  </w:style>
  <w:style w:type="paragraph" w:styleId="8">
    <w:name w:val="Normal Indent"/>
    <w:basedOn w:val="1"/>
    <w:link w:val="35"/>
    <w:qFormat/>
    <w:uiPriority w:val="0"/>
    <w:pPr>
      <w:spacing w:line="360" w:lineRule="auto"/>
      <w:ind w:firstLine="420" w:firstLineChars="200"/>
    </w:pPr>
    <w:rPr>
      <w:rFonts w:ascii="Times New Roman" w:hAnsi="Times New Roman"/>
      <w:kern w:val="2"/>
      <w:sz w:val="24"/>
      <w:szCs w:val="24"/>
      <w:lang w:eastAsia="zh-CN"/>
    </w:rPr>
  </w:style>
  <w:style w:type="paragraph" w:styleId="9">
    <w:name w:val="Document Map"/>
    <w:basedOn w:val="1"/>
    <w:link w:val="32"/>
    <w:unhideWhenUsed/>
    <w:qFormat/>
    <w:uiPriority w:val="99"/>
    <w:rPr>
      <w:rFonts w:ascii="宋体"/>
      <w:sz w:val="18"/>
      <w:szCs w:val="18"/>
      <w:lang w:val="zh-CN"/>
    </w:rPr>
  </w:style>
  <w:style w:type="paragraph" w:styleId="10">
    <w:name w:val="annotation text"/>
    <w:basedOn w:val="1"/>
    <w:link w:val="49"/>
    <w:unhideWhenUsed/>
    <w:qFormat/>
    <w:uiPriority w:val="99"/>
    <w:rPr>
      <w:kern w:val="2"/>
      <w:sz w:val="21"/>
      <w:lang w:eastAsia="zh-CN"/>
    </w:rPr>
  </w:style>
  <w:style w:type="paragraph" w:styleId="11">
    <w:name w:val="toc 3"/>
    <w:basedOn w:val="1"/>
    <w:next w:val="1"/>
    <w:link w:val="69"/>
    <w:unhideWhenUsed/>
    <w:qFormat/>
    <w:uiPriority w:val="39"/>
    <w:pPr>
      <w:ind w:left="840" w:leftChars="400"/>
      <w:jc w:val="both"/>
    </w:pPr>
    <w:rPr>
      <w:rFonts w:ascii="Times New Roman" w:hAnsi="Times New Roman"/>
      <w:kern w:val="2"/>
      <w:sz w:val="28"/>
      <w:lang w:eastAsia="zh-CN"/>
    </w:rPr>
  </w:style>
  <w:style w:type="paragraph" w:styleId="12">
    <w:name w:val="Balloon Text"/>
    <w:basedOn w:val="1"/>
    <w:link w:val="36"/>
    <w:unhideWhenUsed/>
    <w:qFormat/>
    <w:uiPriority w:val="99"/>
    <w:rPr>
      <w:sz w:val="18"/>
      <w:szCs w:val="18"/>
    </w:rPr>
  </w:style>
  <w:style w:type="paragraph" w:styleId="13">
    <w:name w:val="footer"/>
    <w:basedOn w:val="1"/>
    <w:link w:val="34"/>
    <w:unhideWhenUsed/>
    <w:qFormat/>
    <w:uiPriority w:val="99"/>
    <w:pPr>
      <w:tabs>
        <w:tab w:val="center" w:pos="4153"/>
        <w:tab w:val="right" w:pos="8306"/>
      </w:tabs>
      <w:snapToGrid w:val="0"/>
    </w:pPr>
    <w:rPr>
      <w:sz w:val="18"/>
      <w:szCs w:val="18"/>
      <w:lang w:val="zh-CN"/>
    </w:rPr>
  </w:style>
  <w:style w:type="paragraph" w:styleId="14">
    <w:name w:val="header"/>
    <w:basedOn w:val="1"/>
    <w:link w:val="33"/>
    <w:unhideWhenUsed/>
    <w:qFormat/>
    <w:uiPriority w:val="99"/>
    <w:pPr>
      <w:pBdr>
        <w:bottom w:val="single" w:color="auto" w:sz="6" w:space="1"/>
      </w:pBdr>
      <w:tabs>
        <w:tab w:val="center" w:pos="4153"/>
        <w:tab w:val="right" w:pos="8306"/>
      </w:tabs>
      <w:snapToGrid w:val="0"/>
      <w:jc w:val="center"/>
    </w:pPr>
    <w:rPr>
      <w:sz w:val="18"/>
      <w:szCs w:val="18"/>
      <w:lang w:val="zh-CN"/>
    </w:rPr>
  </w:style>
  <w:style w:type="paragraph" w:styleId="15">
    <w:name w:val="toc 1"/>
    <w:basedOn w:val="1"/>
    <w:next w:val="1"/>
    <w:unhideWhenUsed/>
    <w:qFormat/>
    <w:uiPriority w:val="39"/>
    <w:pPr>
      <w:tabs>
        <w:tab w:val="right" w:leader="dot" w:pos="8295"/>
      </w:tabs>
      <w:jc w:val="center"/>
    </w:pPr>
    <w:rPr>
      <w:rFonts w:ascii="黑体" w:hAnsi="黑体" w:eastAsia="黑体"/>
      <w:sz w:val="28"/>
      <w:szCs w:val="32"/>
      <w:lang w:eastAsia="zh-CN"/>
    </w:rPr>
  </w:style>
  <w:style w:type="paragraph" w:styleId="16">
    <w:name w:val="toc 2"/>
    <w:basedOn w:val="1"/>
    <w:next w:val="1"/>
    <w:unhideWhenUsed/>
    <w:qFormat/>
    <w:uiPriority w:val="39"/>
    <w:pPr>
      <w:ind w:left="420" w:leftChars="200"/>
    </w:pPr>
    <w:rPr>
      <w:rFonts w:ascii="Times New Roman" w:hAnsi="Times New Roman"/>
      <w:sz w:val="28"/>
    </w:rPr>
  </w:style>
  <w:style w:type="paragraph" w:styleId="17">
    <w:name w:val="Normal (Web)"/>
    <w:basedOn w:val="1"/>
    <w:unhideWhenUsed/>
    <w:qFormat/>
    <w:uiPriority w:val="0"/>
    <w:pPr>
      <w:widowControl/>
      <w:spacing w:before="100" w:beforeAutospacing="1" w:after="100" w:afterAutospacing="1"/>
    </w:pPr>
    <w:rPr>
      <w:rFonts w:ascii="宋体" w:hAnsi="宋体" w:cs="宋体"/>
      <w:sz w:val="24"/>
      <w:szCs w:val="24"/>
      <w:lang w:eastAsia="zh-CN"/>
    </w:r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unhideWhenUsed/>
    <w:qFormat/>
    <w:uiPriority w:val="99"/>
    <w:rPr>
      <w:color w:val="0563C1"/>
      <w:u w:val="single"/>
    </w:rPr>
  </w:style>
  <w:style w:type="character" w:styleId="23">
    <w:name w:val="annotation reference"/>
    <w:unhideWhenUsed/>
    <w:qFormat/>
    <w:uiPriority w:val="99"/>
    <w:rPr>
      <w:sz w:val="21"/>
      <w:szCs w:val="21"/>
    </w:rPr>
  </w:style>
  <w:style w:type="table" w:customStyle="1" w:styleId="24">
    <w:name w:val="Table Normal"/>
    <w:semiHidden/>
    <w:unhideWhenUsed/>
    <w:qFormat/>
    <w:uiPriority w:val="2"/>
    <w:pPr>
      <w:widowControl w:val="0"/>
    </w:pPr>
    <w:rPr>
      <w:sz w:val="22"/>
      <w:szCs w:val="22"/>
      <w:lang w:eastAsia="en-US"/>
    </w:rPr>
    <w:tblPr>
      <w:tblCellMar>
        <w:top w:w="0" w:type="dxa"/>
        <w:left w:w="0" w:type="dxa"/>
        <w:bottom w:w="0" w:type="dxa"/>
        <w:right w:w="0" w:type="dxa"/>
      </w:tblCellMar>
    </w:tblPr>
  </w:style>
  <w:style w:type="character" w:customStyle="1" w:styleId="25">
    <w:name w:val="正文文本 字符"/>
    <w:link w:val="2"/>
    <w:qFormat/>
    <w:uiPriority w:val="1"/>
    <w:rPr>
      <w:rFonts w:ascii="Times New Roman" w:hAnsi="Times New Roman" w:eastAsia="仿宋_GB2312"/>
      <w:kern w:val="0"/>
      <w:sz w:val="28"/>
      <w:szCs w:val="28"/>
      <w:lang w:eastAsia="en-US"/>
    </w:rPr>
  </w:style>
  <w:style w:type="paragraph" w:styleId="26">
    <w:name w:val="List Paragraph"/>
    <w:basedOn w:val="1"/>
    <w:qFormat/>
    <w:uiPriority w:val="1"/>
  </w:style>
  <w:style w:type="paragraph" w:customStyle="1" w:styleId="27">
    <w:name w:val="Table Paragraph"/>
    <w:basedOn w:val="1"/>
    <w:qFormat/>
    <w:uiPriority w:val="1"/>
  </w:style>
  <w:style w:type="character" w:customStyle="1" w:styleId="28">
    <w:name w:val="标题 1 字符"/>
    <w:link w:val="3"/>
    <w:qFormat/>
    <w:uiPriority w:val="9"/>
    <w:rPr>
      <w:rFonts w:ascii="Times New Roman" w:hAnsi="Times New Roman" w:eastAsia="黑体"/>
      <w:bCs/>
      <w:kern w:val="44"/>
      <w:sz w:val="30"/>
      <w:szCs w:val="30"/>
      <w:lang w:val="zh-CN" w:eastAsia="zh-CN"/>
    </w:rPr>
  </w:style>
  <w:style w:type="character" w:customStyle="1" w:styleId="29">
    <w:name w:val="标题 2 字符"/>
    <w:link w:val="4"/>
    <w:qFormat/>
    <w:uiPriority w:val="9"/>
    <w:rPr>
      <w:rFonts w:ascii="Times New Roman" w:hAnsi="Times New Roman" w:eastAsia="仿宋_GB2312"/>
      <w:b/>
      <w:snapToGrid w:val="0"/>
      <w:color w:val="000000"/>
      <w:sz w:val="28"/>
      <w:szCs w:val="28"/>
      <w:lang w:val="zh-CN" w:eastAsia="zh-CN"/>
    </w:rPr>
  </w:style>
  <w:style w:type="character" w:customStyle="1" w:styleId="30">
    <w:name w:val="标题 3 字符"/>
    <w:link w:val="5"/>
    <w:qFormat/>
    <w:uiPriority w:val="9"/>
    <w:rPr>
      <w:rFonts w:ascii="Times New Roman" w:hAnsi="Times New Roman" w:eastAsia="仿宋_GB2312"/>
      <w:b/>
      <w:bCs/>
      <w:sz w:val="28"/>
      <w:szCs w:val="28"/>
      <w:lang w:val="zh-CN" w:eastAsia="zh-CN"/>
    </w:rPr>
  </w:style>
  <w:style w:type="character" w:customStyle="1" w:styleId="31">
    <w:name w:val="标题 4 字符"/>
    <w:link w:val="6"/>
    <w:qFormat/>
    <w:uiPriority w:val="9"/>
    <w:rPr>
      <w:rFonts w:ascii="Times New Roman" w:hAnsi="Times New Roman" w:eastAsia="仿宋_GB2312"/>
      <w:sz w:val="28"/>
      <w:szCs w:val="24"/>
      <w:lang w:val="zh-CN" w:eastAsia="zh-CN"/>
    </w:rPr>
  </w:style>
  <w:style w:type="character" w:customStyle="1" w:styleId="32">
    <w:name w:val="文档结构图 字符"/>
    <w:link w:val="9"/>
    <w:semiHidden/>
    <w:qFormat/>
    <w:uiPriority w:val="99"/>
    <w:rPr>
      <w:rFonts w:ascii="宋体" w:eastAsia="宋体"/>
      <w:kern w:val="0"/>
      <w:sz w:val="18"/>
      <w:szCs w:val="18"/>
      <w:lang w:eastAsia="en-US"/>
    </w:rPr>
  </w:style>
  <w:style w:type="character" w:customStyle="1" w:styleId="33">
    <w:name w:val="页眉 字符1"/>
    <w:link w:val="14"/>
    <w:qFormat/>
    <w:uiPriority w:val="99"/>
    <w:rPr>
      <w:kern w:val="0"/>
      <w:sz w:val="18"/>
      <w:szCs w:val="18"/>
      <w:lang w:eastAsia="en-US"/>
    </w:rPr>
  </w:style>
  <w:style w:type="character" w:customStyle="1" w:styleId="34">
    <w:name w:val="页脚 字符"/>
    <w:link w:val="13"/>
    <w:qFormat/>
    <w:uiPriority w:val="99"/>
    <w:rPr>
      <w:kern w:val="0"/>
      <w:sz w:val="18"/>
      <w:szCs w:val="18"/>
      <w:lang w:eastAsia="en-US"/>
    </w:rPr>
  </w:style>
  <w:style w:type="character" w:customStyle="1" w:styleId="35">
    <w:name w:val="正文缩进 字符"/>
    <w:link w:val="8"/>
    <w:qFormat/>
    <w:uiPriority w:val="0"/>
    <w:rPr>
      <w:rFonts w:ascii="Times New Roman" w:hAnsi="Times New Roman"/>
      <w:kern w:val="2"/>
      <w:sz w:val="24"/>
      <w:szCs w:val="24"/>
    </w:rPr>
  </w:style>
  <w:style w:type="character" w:customStyle="1" w:styleId="36">
    <w:name w:val="批注框文本 字符"/>
    <w:link w:val="12"/>
    <w:semiHidden/>
    <w:qFormat/>
    <w:uiPriority w:val="99"/>
    <w:rPr>
      <w:sz w:val="18"/>
      <w:szCs w:val="18"/>
      <w:lang w:eastAsia="en-US"/>
    </w:rPr>
  </w:style>
  <w:style w:type="character" w:customStyle="1" w:styleId="37">
    <w:name w:val="正文文本_"/>
    <w:link w:val="38"/>
    <w:qFormat/>
    <w:uiPriority w:val="0"/>
    <w:rPr>
      <w:rFonts w:ascii="Arial Unicode MS" w:hAnsi="Arial Unicode MS" w:eastAsia="Arial Unicode MS" w:cs="Arial Unicode MS"/>
      <w:sz w:val="25"/>
      <w:szCs w:val="25"/>
      <w:shd w:val="clear" w:color="auto" w:fill="FFFFFF"/>
    </w:rPr>
  </w:style>
  <w:style w:type="paragraph" w:customStyle="1" w:styleId="38">
    <w:name w:val="正文文本11"/>
    <w:basedOn w:val="1"/>
    <w:link w:val="37"/>
    <w:qFormat/>
    <w:uiPriority w:val="0"/>
    <w:pPr>
      <w:shd w:val="clear" w:color="auto" w:fill="FFFFFF"/>
      <w:spacing w:before="300" w:line="542" w:lineRule="exact"/>
      <w:jc w:val="distribute"/>
    </w:pPr>
    <w:rPr>
      <w:rFonts w:ascii="Arial Unicode MS" w:hAnsi="Arial Unicode MS" w:eastAsia="Arial Unicode MS" w:cs="Arial Unicode MS"/>
      <w:sz w:val="25"/>
      <w:szCs w:val="25"/>
      <w:lang w:eastAsia="zh-CN"/>
    </w:rPr>
  </w:style>
  <w:style w:type="character" w:customStyle="1" w:styleId="39">
    <w:name w:val="标题 #6_"/>
    <w:link w:val="40"/>
    <w:qFormat/>
    <w:uiPriority w:val="0"/>
    <w:rPr>
      <w:rFonts w:ascii="宋体" w:hAnsi="宋体" w:cs="宋体"/>
      <w:b/>
      <w:bCs/>
      <w:spacing w:val="-10"/>
      <w:sz w:val="30"/>
      <w:szCs w:val="30"/>
      <w:shd w:val="clear" w:color="auto" w:fill="FFFFFF"/>
    </w:rPr>
  </w:style>
  <w:style w:type="paragraph" w:customStyle="1" w:styleId="40">
    <w:name w:val="标题 #6"/>
    <w:basedOn w:val="1"/>
    <w:link w:val="39"/>
    <w:qFormat/>
    <w:uiPriority w:val="0"/>
    <w:pPr>
      <w:shd w:val="clear" w:color="auto" w:fill="FFFFFF"/>
      <w:spacing w:line="0" w:lineRule="atLeast"/>
      <w:jc w:val="distribute"/>
      <w:outlineLvl w:val="5"/>
    </w:pPr>
    <w:rPr>
      <w:rFonts w:ascii="宋体" w:hAnsi="宋体" w:cs="宋体"/>
      <w:b/>
      <w:bCs/>
      <w:spacing w:val="-10"/>
      <w:sz w:val="30"/>
      <w:szCs w:val="30"/>
      <w:lang w:eastAsia="zh-CN"/>
    </w:rPr>
  </w:style>
  <w:style w:type="character" w:customStyle="1" w:styleId="41">
    <w:name w:val="标题 #6 + Times New Roman"/>
    <w:qFormat/>
    <w:uiPriority w:val="0"/>
    <w:rPr>
      <w:rFonts w:ascii="Times New Roman" w:hAnsi="Times New Roman" w:eastAsia="Times New Roman" w:cs="Times New Roman"/>
      <w:color w:val="000000"/>
      <w:spacing w:val="0"/>
      <w:w w:val="100"/>
      <w:position w:val="0"/>
      <w:sz w:val="29"/>
      <w:szCs w:val="29"/>
      <w:shd w:val="clear" w:color="auto" w:fill="FFFFFF"/>
      <w:lang w:val="en-US"/>
    </w:rPr>
  </w:style>
  <w:style w:type="character" w:customStyle="1" w:styleId="42">
    <w:name w:val="页眉 字符"/>
    <w:qFormat/>
    <w:uiPriority w:val="99"/>
    <w:rPr>
      <w:sz w:val="18"/>
      <w:szCs w:val="18"/>
    </w:rPr>
  </w:style>
  <w:style w:type="character" w:customStyle="1" w:styleId="43">
    <w:name w:val="水保正文 Char"/>
    <w:link w:val="44"/>
    <w:qFormat/>
    <w:uiPriority w:val="0"/>
    <w:rPr>
      <w:sz w:val="24"/>
      <w:szCs w:val="21"/>
    </w:rPr>
  </w:style>
  <w:style w:type="paragraph" w:customStyle="1" w:styleId="44">
    <w:name w:val="水保正文"/>
    <w:basedOn w:val="1"/>
    <w:link w:val="43"/>
    <w:qFormat/>
    <w:uiPriority w:val="0"/>
    <w:pPr>
      <w:widowControl/>
      <w:spacing w:line="490" w:lineRule="exact"/>
      <w:ind w:firstLine="200" w:firstLineChars="200"/>
    </w:pPr>
    <w:rPr>
      <w:sz w:val="24"/>
      <w:szCs w:val="21"/>
      <w:lang w:eastAsia="zh-CN"/>
    </w:rPr>
  </w:style>
  <w:style w:type="character" w:customStyle="1" w:styleId="45">
    <w:name w:val="表名 Char"/>
    <w:link w:val="46"/>
    <w:qFormat/>
    <w:uiPriority w:val="0"/>
    <w:rPr>
      <w:rFonts w:ascii="黑体" w:eastAsia="黑体"/>
      <w:kern w:val="2"/>
      <w:sz w:val="24"/>
      <w:szCs w:val="24"/>
    </w:rPr>
  </w:style>
  <w:style w:type="paragraph" w:customStyle="1" w:styleId="46">
    <w:name w:val="表名"/>
    <w:basedOn w:val="1"/>
    <w:link w:val="45"/>
    <w:qFormat/>
    <w:uiPriority w:val="0"/>
    <w:pPr>
      <w:spacing w:after="60" w:line="560" w:lineRule="exact"/>
      <w:ind w:firstLine="100" w:firstLineChars="100"/>
      <w:jc w:val="both"/>
    </w:pPr>
    <w:rPr>
      <w:rFonts w:ascii="黑体" w:eastAsia="黑体"/>
      <w:kern w:val="2"/>
      <w:sz w:val="24"/>
      <w:szCs w:val="24"/>
      <w:lang w:eastAsia="zh-CN"/>
    </w:rPr>
  </w:style>
  <w:style w:type="paragraph" w:customStyle="1" w:styleId="47">
    <w:name w:val="表格样式"/>
    <w:basedOn w:val="1"/>
    <w:qFormat/>
    <w:uiPriority w:val="0"/>
    <w:pPr>
      <w:spacing w:line="240" w:lineRule="auto"/>
      <w:jc w:val="center"/>
    </w:pPr>
    <w:rPr>
      <w:rFonts w:ascii="Times New Roman" w:hAnsi="Times New Roman" w:eastAsia="仿宋_GB2312"/>
      <w:kern w:val="2"/>
      <w:lang w:eastAsia="zh-CN"/>
    </w:rPr>
  </w:style>
  <w:style w:type="paragraph" w:customStyle="1" w:styleId="48">
    <w:name w:val="bg"/>
    <w:basedOn w:val="1"/>
    <w:qFormat/>
    <w:uiPriority w:val="0"/>
    <w:pPr>
      <w:widowControl/>
      <w:spacing w:line="0" w:lineRule="atLeast"/>
      <w:jc w:val="center"/>
    </w:pPr>
    <w:rPr>
      <w:rFonts w:ascii="楷体_GB2312" w:hAnsi="宋体" w:eastAsia="楷体_GB2312" w:cs="宋体"/>
      <w:sz w:val="21"/>
      <w:szCs w:val="21"/>
      <w:lang w:eastAsia="zh-CN"/>
    </w:rPr>
  </w:style>
  <w:style w:type="character" w:customStyle="1" w:styleId="49">
    <w:name w:val="批注文字 字符1"/>
    <w:link w:val="10"/>
    <w:qFormat/>
    <w:uiPriority w:val="99"/>
    <w:rPr>
      <w:kern w:val="2"/>
      <w:sz w:val="21"/>
      <w:szCs w:val="22"/>
    </w:rPr>
  </w:style>
  <w:style w:type="character" w:customStyle="1" w:styleId="50">
    <w:name w:val="批注文字 字符"/>
    <w:semiHidden/>
    <w:qFormat/>
    <w:uiPriority w:val="99"/>
    <w:rPr>
      <w:sz w:val="22"/>
      <w:szCs w:val="22"/>
      <w:lang w:eastAsia="en-US"/>
    </w:rPr>
  </w:style>
  <w:style w:type="character" w:styleId="51">
    <w:name w:val="Placeholder Text"/>
    <w:basedOn w:val="20"/>
    <w:semiHidden/>
    <w:qFormat/>
    <w:uiPriority w:val="99"/>
    <w:rPr>
      <w:color w:val="808080"/>
    </w:rPr>
  </w:style>
  <w:style w:type="character" w:customStyle="1" w:styleId="52">
    <w:name w:val="正文文本 Char"/>
    <w:semiHidden/>
    <w:qFormat/>
    <w:uiPriority w:val="99"/>
    <w:rPr>
      <w:kern w:val="2"/>
      <w:sz w:val="21"/>
      <w:szCs w:val="22"/>
    </w:rPr>
  </w:style>
  <w:style w:type="character" w:customStyle="1" w:styleId="53">
    <w:name w:val="报告书正文 Char"/>
    <w:link w:val="54"/>
    <w:qFormat/>
    <w:uiPriority w:val="0"/>
    <w:rPr>
      <w:rFonts w:ascii="宋体" w:hAnsi="宋体" w:cs="宋体"/>
      <w:kern w:val="2"/>
      <w:sz w:val="24"/>
      <w:szCs w:val="24"/>
    </w:rPr>
  </w:style>
  <w:style w:type="paragraph" w:customStyle="1" w:styleId="54">
    <w:name w:val="报告书正文"/>
    <w:basedOn w:val="1"/>
    <w:link w:val="53"/>
    <w:qFormat/>
    <w:uiPriority w:val="0"/>
    <w:pPr>
      <w:spacing w:line="360" w:lineRule="auto"/>
      <w:ind w:firstLine="200" w:firstLineChars="200"/>
      <w:jc w:val="both"/>
    </w:pPr>
    <w:rPr>
      <w:rFonts w:ascii="宋体" w:hAnsi="宋体" w:cs="宋体"/>
      <w:kern w:val="2"/>
      <w:sz w:val="24"/>
      <w:szCs w:val="24"/>
      <w:lang w:eastAsia="zh-CN"/>
    </w:rPr>
  </w:style>
  <w:style w:type="character" w:customStyle="1" w:styleId="55">
    <w:name w:val="标题 4 Char"/>
    <w:qFormat/>
    <w:uiPriority w:val="9"/>
    <w:rPr>
      <w:rFonts w:ascii="Cambria" w:hAnsi="Cambria" w:eastAsia="宋体" w:cs="Times New Roman"/>
      <w:b/>
      <w:bCs/>
      <w:kern w:val="2"/>
      <w:sz w:val="28"/>
      <w:szCs w:val="28"/>
    </w:rPr>
  </w:style>
  <w:style w:type="character" w:customStyle="1" w:styleId="56">
    <w:name w:val="页眉 Char"/>
    <w:semiHidden/>
    <w:qFormat/>
    <w:uiPriority w:val="99"/>
    <w:rPr>
      <w:sz w:val="18"/>
      <w:szCs w:val="18"/>
    </w:rPr>
  </w:style>
  <w:style w:type="character" w:customStyle="1" w:styleId="57">
    <w:name w:val="正文文本 Char1"/>
    <w:qFormat/>
    <w:uiPriority w:val="0"/>
    <w:rPr>
      <w:kern w:val="2"/>
      <w:sz w:val="24"/>
      <w:szCs w:val="24"/>
    </w:rPr>
  </w:style>
  <w:style w:type="character" w:customStyle="1" w:styleId="58">
    <w:name w:val="标题 1 Char"/>
    <w:qFormat/>
    <w:uiPriority w:val="9"/>
    <w:rPr>
      <w:b/>
      <w:bCs/>
      <w:kern w:val="44"/>
      <w:sz w:val="44"/>
      <w:szCs w:val="44"/>
    </w:rPr>
  </w:style>
  <w:style w:type="character" w:customStyle="1" w:styleId="59">
    <w:name w:val="页脚 Char"/>
    <w:qFormat/>
    <w:uiPriority w:val="99"/>
    <w:rPr>
      <w:sz w:val="18"/>
      <w:szCs w:val="18"/>
    </w:rPr>
  </w:style>
  <w:style w:type="character" w:customStyle="1" w:styleId="60">
    <w:name w:val="标题 2 Char"/>
    <w:qFormat/>
    <w:uiPriority w:val="9"/>
    <w:rPr>
      <w:rFonts w:ascii="Cambria" w:hAnsi="Cambria" w:eastAsia="宋体" w:cs="Times New Roman"/>
      <w:b/>
      <w:bCs/>
      <w:kern w:val="2"/>
      <w:sz w:val="32"/>
      <w:szCs w:val="32"/>
    </w:rPr>
  </w:style>
  <w:style w:type="character" w:customStyle="1" w:styleId="61">
    <w:name w:val="标题 3 Char"/>
    <w:qFormat/>
    <w:uiPriority w:val="9"/>
    <w:rPr>
      <w:b/>
      <w:bCs/>
      <w:kern w:val="2"/>
      <w:sz w:val="32"/>
      <w:szCs w:val="32"/>
    </w:rPr>
  </w:style>
  <w:style w:type="character" w:customStyle="1" w:styleId="62">
    <w:name w:val="文档结构图 Char"/>
    <w:semiHidden/>
    <w:qFormat/>
    <w:uiPriority w:val="99"/>
    <w:rPr>
      <w:rFonts w:ascii="宋体"/>
      <w:kern w:val="2"/>
      <w:sz w:val="18"/>
      <w:szCs w:val="18"/>
    </w:rPr>
  </w:style>
  <w:style w:type="character" w:customStyle="1" w:styleId="63">
    <w:name w:val="批注框文本 Char"/>
    <w:semiHidden/>
    <w:qFormat/>
    <w:uiPriority w:val="99"/>
    <w:rPr>
      <w:kern w:val="2"/>
      <w:sz w:val="18"/>
      <w:szCs w:val="18"/>
    </w:rPr>
  </w:style>
  <w:style w:type="paragraph" w:customStyle="1" w:styleId="64">
    <w:name w:val="TOC Heading"/>
    <w:basedOn w:val="3"/>
    <w:next w:val="1"/>
    <w:qFormat/>
    <w:uiPriority w:val="39"/>
    <w:pPr>
      <w:widowControl/>
      <w:snapToGrid/>
      <w:spacing w:before="480" w:line="276" w:lineRule="auto"/>
      <w:outlineLvl w:val="9"/>
    </w:pPr>
    <w:rPr>
      <w:rFonts w:ascii="Cambria" w:hAnsi="Cambria" w:eastAsia="宋体"/>
      <w:color w:val="365F91"/>
      <w:kern w:val="0"/>
      <w:szCs w:val="28"/>
      <w:lang w:val="en-US" w:eastAsia="zh-CN"/>
    </w:rPr>
  </w:style>
  <w:style w:type="paragraph" w:customStyle="1" w:styleId="65">
    <w:name w:val="图"/>
    <w:basedOn w:val="1"/>
    <w:next w:val="2"/>
    <w:link w:val="68"/>
    <w:qFormat/>
    <w:uiPriority w:val="0"/>
    <w:pPr>
      <w:numPr>
        <w:ilvl w:val="5"/>
        <w:numId w:val="1"/>
      </w:numPr>
      <w:adjustRightInd/>
      <w:spacing w:before="120" w:after="120"/>
      <w:ind w:left="0" w:firstLine="0"/>
      <w:jc w:val="center"/>
    </w:pPr>
    <w:rPr>
      <w:rFonts w:ascii="Times New Roman" w:hAnsi="Times New Roman" w:cstheme="minorBidi"/>
      <w:b/>
      <w:bCs/>
      <w:kern w:val="2"/>
      <w:sz w:val="21"/>
    </w:rPr>
  </w:style>
  <w:style w:type="paragraph" w:customStyle="1" w:styleId="66">
    <w:name w:val="表"/>
    <w:next w:val="2"/>
    <w:qFormat/>
    <w:uiPriority w:val="0"/>
    <w:pPr>
      <w:numPr>
        <w:ilvl w:val="6"/>
        <w:numId w:val="1"/>
      </w:numPr>
      <w:spacing w:before="120" w:after="120"/>
      <w:ind w:left="0" w:firstLine="0"/>
      <w:jc w:val="center"/>
    </w:pPr>
    <w:rPr>
      <w:rFonts w:ascii="Times New Roman" w:hAnsi="Times New Roman" w:eastAsia="仿宋_GB2312" w:cstheme="minorBidi"/>
      <w:b/>
      <w:bCs/>
      <w:kern w:val="2"/>
      <w:sz w:val="21"/>
      <w:szCs w:val="21"/>
      <w:lang w:val="en-US" w:eastAsia="zh-CN" w:bidi="ar-SA"/>
    </w:rPr>
  </w:style>
  <w:style w:type="paragraph" w:customStyle="1" w:styleId="67">
    <w:name w:val="Default"/>
    <w:qFormat/>
    <w:uiPriority w:val="0"/>
    <w:pPr>
      <w:widowControl w:val="0"/>
      <w:autoSpaceDE w:val="0"/>
      <w:autoSpaceDN w:val="0"/>
      <w:adjustRightInd w:val="0"/>
    </w:pPr>
    <w:rPr>
      <w:rFonts w:ascii="仿宋" w:eastAsia="仿宋" w:cs="仿宋" w:hAnsiTheme="minorHAnsi"/>
      <w:color w:val="000000"/>
      <w:kern w:val="0"/>
      <w:sz w:val="24"/>
      <w:szCs w:val="24"/>
      <w:lang w:val="en-US" w:eastAsia="zh-CN" w:bidi="ar-SA"/>
    </w:rPr>
  </w:style>
  <w:style w:type="character" w:customStyle="1" w:styleId="68">
    <w:name w:val="图 Char"/>
    <w:link w:val="65"/>
    <w:qFormat/>
    <w:uiPriority w:val="0"/>
    <w:rPr>
      <w:rFonts w:ascii="Times New Roman" w:hAnsi="Times New Roman" w:eastAsia="仿宋" w:cstheme="minorBidi"/>
      <w:b/>
      <w:bCs/>
      <w:kern w:val="2"/>
      <w:sz w:val="21"/>
      <w:szCs w:val="21"/>
      <w:lang w:val="en-US" w:eastAsia="zh-CN" w:bidi="ar-SA"/>
    </w:rPr>
  </w:style>
  <w:style w:type="character" w:customStyle="1" w:styleId="69">
    <w:name w:val="目录 3 Char"/>
    <w:link w:val="11"/>
    <w:qFormat/>
    <w:uiPriority w:val="39"/>
    <w:rPr>
      <w:rFonts w:ascii="Times New Roman" w:hAnsi="Times New Roman" w:eastAsia="仿宋"/>
      <w:kern w:val="2"/>
      <w:sz w:val="28"/>
      <w:lang w:eastAsia="zh-CN"/>
    </w:rPr>
  </w:style>
  <w:style w:type="paragraph" w:customStyle="1" w:styleId="70">
    <w:name w:val="表格正文"/>
    <w:basedOn w:val="1"/>
    <w:qFormat/>
    <w:uiPriority w:val="0"/>
    <w:pPr>
      <w:pBdr>
        <w:top w:val="none" w:color="auto" w:sz="0" w:space="1"/>
        <w:left w:val="none" w:color="auto" w:sz="0" w:space="4"/>
        <w:bottom w:val="none" w:color="auto" w:sz="0" w:space="1"/>
        <w:right w:val="none" w:color="auto" w:sz="0" w:space="4"/>
      </w:pBdr>
      <w:autoSpaceDE/>
      <w:autoSpaceDN/>
      <w:jc w:val="center"/>
    </w:pPr>
    <w:rPr>
      <w:rFonts w:hint="eastAsia" w:ascii="Times New Roman" w:hAnsi="Times New Roman" w:eastAsia="仿宋_GB2312"/>
      <w:kern w:val="2"/>
    </w:rPr>
  </w:style>
  <w:style w:type="paragraph" w:customStyle="1" w:styleId="71">
    <w:name w:val="表文字"/>
    <w:basedOn w:val="2"/>
    <w:qFormat/>
    <w:uiPriority w:val="0"/>
    <w:pPr>
      <w:spacing w:after="0" w:line="240" w:lineRule="auto"/>
      <w:ind w:firstLine="0" w:firstLineChars="0"/>
      <w:jc w:val="center"/>
    </w:pPr>
    <w:rPr>
      <w:rFonts w:cs="Times New Roman"/>
      <w:color w:val="000000"/>
      <w:sz w:val="21"/>
      <w:szCs w:val="21"/>
    </w:rPr>
  </w:style>
  <w:style w:type="paragraph" w:customStyle="1" w:styleId="72">
    <w:name w:val="WPSOffice手动目录 1"/>
    <w:qFormat/>
    <w:uiPriority w:val="0"/>
    <w:pPr>
      <w:ind w:leftChars="0"/>
    </w:pPr>
    <w:rPr>
      <w:rFonts w:ascii="Times New Roman" w:hAnsi="Times New Roman" w:eastAsia="宋体" w:cs="Times New Roman"/>
      <w:sz w:val="20"/>
      <w:szCs w:val="20"/>
    </w:rPr>
  </w:style>
  <w:style w:type="paragraph" w:customStyle="1" w:styleId="73">
    <w:name w:val="WPSOffice手动目录 2"/>
    <w:qFormat/>
    <w:uiPriority w:val="0"/>
    <w:pPr>
      <w:ind w:leftChars="200"/>
    </w:pPr>
    <w:rPr>
      <w:rFonts w:ascii="Times New Roman" w:hAnsi="Times New Roman" w:eastAsia="宋体" w:cs="Times New Roman"/>
      <w:sz w:val="20"/>
      <w:szCs w:val="20"/>
    </w:rPr>
  </w:style>
  <w:style w:type="paragraph" w:customStyle="1" w:styleId="74">
    <w:name w:val="WPSOffice手动目录 3"/>
    <w:qFormat/>
    <w:uiPriority w:val="0"/>
    <w:pPr>
      <w:ind w:leftChars="400"/>
    </w:pPr>
    <w:rPr>
      <w:rFonts w:ascii="Times New Roman" w:hAnsi="Times New Roman" w:eastAsia="宋体" w:cs="Times New Roman"/>
      <w:sz w:val="20"/>
      <w:szCs w:val="20"/>
    </w:rPr>
  </w:style>
  <w:style w:type="paragraph" w:customStyle="1" w:styleId="75">
    <w:name w:val="1 表格样式"/>
    <w:basedOn w:val="1"/>
    <w:qFormat/>
    <w:uiPriority w:val="0"/>
    <w:pPr>
      <w:bidi/>
      <w:spacing w:line="240" w:lineRule="atLeast"/>
      <w:jc w:val="center"/>
    </w:pPr>
    <w:rPr>
      <w:rFonts w:ascii="Times New Roman" w:hAnsi="Times New Roman" w:eastAsia="仿宋"/>
      <w:kern w:val="2"/>
      <w:lang w:eastAsia="zh-CN"/>
    </w:rPr>
  </w:style>
  <w:style w:type="character" w:customStyle="1" w:styleId="76">
    <w:name w:val="font21"/>
    <w:basedOn w:val="20"/>
    <w:qFormat/>
    <w:uiPriority w:val="0"/>
    <w:rPr>
      <w:rFonts w:hint="default" w:ascii="Times New Roman" w:hAnsi="Times New Roman" w:cs="Times New Roman"/>
      <w:color w:val="000000"/>
      <w:sz w:val="21"/>
      <w:szCs w:val="21"/>
      <w:u w:val="none"/>
    </w:rPr>
  </w:style>
  <w:style w:type="character" w:customStyle="1" w:styleId="77">
    <w:name w:val="font11"/>
    <w:basedOn w:val="20"/>
    <w:qFormat/>
    <w:uiPriority w:val="0"/>
    <w:rPr>
      <w:rFonts w:hint="eastAsia" w:ascii="仿宋" w:hAnsi="仿宋" w:eastAsia="仿宋" w:cs="仿宋"/>
      <w:color w:val="000000"/>
      <w:sz w:val="21"/>
      <w:szCs w:val="21"/>
      <w:u w:val="none"/>
    </w:rPr>
  </w:style>
  <w:style w:type="paragraph" w:customStyle="1" w:styleId="78">
    <w:name w:val="HZZH正文"/>
    <w:basedOn w:val="79"/>
    <w:qFormat/>
    <w:uiPriority w:val="0"/>
    <w:pPr>
      <w:ind w:firstLine="480"/>
    </w:pPr>
    <w:rPr>
      <w:color w:val="auto"/>
    </w:rPr>
  </w:style>
  <w:style w:type="paragraph" w:customStyle="1" w:styleId="79">
    <w:name w:val="z正文"/>
    <w:basedOn w:val="1"/>
    <w:qFormat/>
    <w:uiPriority w:val="0"/>
    <w:pPr>
      <w:overflowPunct w:val="0"/>
      <w:topLinePunct/>
      <w:adjustRightInd w:val="0"/>
      <w:snapToGrid w:val="0"/>
      <w:ind w:firstLine="200" w:firstLineChars="200"/>
    </w:pPr>
    <w:rPr>
      <w:snapToGrid w:val="0"/>
      <w:color w:val="000000"/>
      <w:kern w:val="0"/>
      <w:shd w:val="clear" w:color="auto" w:fill="FFFFFF"/>
    </w:rPr>
  </w:style>
  <w:style w:type="paragraph" w:customStyle="1" w:styleId="80">
    <w:name w:val="表内容"/>
    <w:qFormat/>
    <w:uiPriority w:val="0"/>
    <w:pPr>
      <w:spacing w:before="60" w:after="60"/>
      <w:jc w:val="center"/>
    </w:pPr>
    <w:rPr>
      <w:rFonts w:ascii="Times New Roman" w:hAnsi="Times New Roman" w:eastAsia="仿宋_GB2312" w:cstheme="minorBidi"/>
      <w:kern w:val="2"/>
      <w:sz w:val="21"/>
      <w:szCs w:val="21"/>
      <w:lang w:val="en-US" w:eastAsia="zh-CN" w:bidi="ar-SA"/>
    </w:rPr>
  </w:style>
  <w:style w:type="paragraph" w:customStyle="1" w:styleId="81">
    <w:name w:val="00正文"/>
    <w:basedOn w:val="1"/>
    <w:qFormat/>
    <w:uiPriority w:val="0"/>
    <w:pPr>
      <w:overflowPunct w:val="0"/>
      <w:autoSpaceDE w:val="0"/>
      <w:autoSpaceDN w:val="0"/>
      <w:ind w:firstLine="200" w:firstLineChars="200"/>
      <w:jc w:val="both"/>
    </w:pPr>
    <w:rPr>
      <w:snapToGrid w:val="0"/>
      <w:kern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emf"/><Relationship Id="rId13" Type="http://schemas.openxmlformats.org/officeDocument/2006/relationships/image" Target="media/image4.png"/><Relationship Id="rId12" Type="http://schemas.openxmlformats.org/officeDocument/2006/relationships/image" Target="media/image3.wmf"/><Relationship Id="rId11" Type="http://schemas.openxmlformats.org/officeDocument/2006/relationships/oleObject" Target="embeddings/oleObject2.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24D68E-A5CB-4CB9-BD79-81BD55EFE48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58</Pages>
  <Words>22554</Words>
  <Characters>26117</Characters>
  <Lines>534</Lines>
  <Paragraphs>150</Paragraphs>
  <TotalTime>0</TotalTime>
  <ScaleCrop>false</ScaleCrop>
  <LinksUpToDate>false</LinksUpToDate>
  <CharactersWithSpaces>26422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2019-12-04T07:28:00Z</dcterms:created>
  <dc:creator>微软用户</dc:creator>
  <cp:lastModifiedBy>DZ</cp:lastModifiedBy>
  <cp:lastPrinted>2020-01-10T01:31:00Z</cp:lastPrinted>
  <dcterms:modified xsi:type="dcterms:W3CDTF">2022-10-10T16:28:33Z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59817AA4FCEF4E1FB7F8FE69D9A067B9</vt:lpwstr>
  </property>
</Properties>
</file>